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CFC066F" w14:textId="11573C93" w:rsidR="00CE75F3" w:rsidRDefault="00AF0D20">
      <w:r w:rsidRPr="00AD640D">
        <w:drawing>
          <wp:anchor distT="0" distB="0" distL="114300" distR="114300" simplePos="0" relativeHeight="251763712" behindDoc="1" locked="0" layoutInCell="1" allowOverlap="1" wp14:anchorId="2B735299" wp14:editId="5DBCB7EE">
            <wp:simplePos x="0" y="0"/>
            <wp:positionH relativeFrom="page">
              <wp:posOffset>379095</wp:posOffset>
            </wp:positionH>
            <wp:positionV relativeFrom="page">
              <wp:posOffset>6782</wp:posOffset>
            </wp:positionV>
            <wp:extent cx="7166610" cy="6351905"/>
            <wp:effectExtent l="0" t="0" r="0" b="0"/>
            <wp:wrapNone/>
            <wp:docPr id="176" name="Imagen 176" descr="Imagen que contiene aeronave, globo, transporte&#10;&#10;Descripción generada automáticamente"/>
            <wp:cNvGraphicFramePr/>
            <a:graphic xmlns:a="http://schemas.openxmlformats.org/drawingml/2006/main">
              <a:graphicData uri="http://schemas.openxmlformats.org/drawingml/2006/picture">
                <pic:pic xmlns:pic="http://schemas.openxmlformats.org/drawingml/2006/picture">
                  <pic:nvPicPr>
                    <pic:cNvPr id="45" name="Imagen 45" descr="Imagen que contiene aeronave, globo, transporte&#10;&#10;Descripción generada automáticamente"/>
                    <pic:cNvPicPr/>
                  </pic:nvPicPr>
                  <pic:blipFill rotWithShape="1">
                    <a:blip r:embed="rId9">
                      <a:alphaModFix amt="50000"/>
                      <a:extLst>
                        <a:ext uri="{28A0092B-C50C-407E-A947-70E740481C1C}">
                          <a14:useLocalDpi xmlns:a14="http://schemas.microsoft.com/office/drawing/2010/main" val="0"/>
                        </a:ext>
                      </a:extLst>
                    </a:blip>
                    <a:srcRect t="33440" r="25768"/>
                    <a:stretch/>
                  </pic:blipFill>
                  <pic:spPr bwMode="auto">
                    <a:xfrm>
                      <a:off x="0" y="0"/>
                      <a:ext cx="7166610" cy="635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640D">
        <mc:AlternateContent>
          <mc:Choice Requires="wps">
            <w:drawing>
              <wp:anchor distT="0" distB="0" distL="114300" distR="114300" simplePos="0" relativeHeight="251762688" behindDoc="1" locked="0" layoutInCell="1" allowOverlap="1" wp14:anchorId="320E835D" wp14:editId="5ABB7FD5">
                <wp:simplePos x="0" y="0"/>
                <wp:positionH relativeFrom="margin">
                  <wp:posOffset>-546100</wp:posOffset>
                </wp:positionH>
                <wp:positionV relativeFrom="paragraph">
                  <wp:posOffset>-4319905</wp:posOffset>
                </wp:positionV>
                <wp:extent cx="9359900" cy="9315450"/>
                <wp:effectExtent l="0" t="0" r="0" b="0"/>
                <wp:wrapNone/>
                <wp:docPr id="192" name="Elipse 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359900" cy="9315450"/>
                        </a:xfrm>
                        <a:prstGeom prst="ellipse">
                          <a:avLst/>
                        </a:prstGeom>
                        <a:blipFill dpi="0" rotWithShape="1">
                          <a:blip r:embed="rId10">
                            <a:extLst>
                              <a:ext uri="{28A0092B-C50C-407E-A947-70E740481C1C}">
                                <a14:useLocalDpi xmlns:a14="http://schemas.microsoft.com/office/drawing/2010/main" val="0"/>
                              </a:ext>
                            </a:extLst>
                          </a:blip>
                          <a:srcRect/>
                          <a:stretch>
                            <a:fillRect l="-126" t="-14516" r="-14742" b="-3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3D2F8" id="Elipse 192" o:spid="_x0000_s1026" style="position:absolute;margin-left:-43pt;margin-top:-340.15pt;width:737pt;height:733.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" stroked="f" strokeweight="1pt">
                <v:fill r:id="rId11" o:title="" recolor="t" rotate="t" type="frame"/>
                <v:stroke joinstyle="miter"/>
                <o:lock v:ext="edit" aspectratio="t"/>
                <w10:wrap anchorx="margin"/>
              </v:oval>
            </w:pict>
          </mc:Fallback>
        </mc:AlternateContent>
      </w:r>
    </w:p>
    <w:sdt>
      <w:sdtPr>
        <w:id w:val="981820188"/>
        <w:docPartObj>
          <w:docPartGallery w:val="Cover Pages"/>
          <w:docPartUnique/>
        </w:docPartObj>
      </w:sdtPr>
      <w:sdtContent>
        <w:p w14:paraId="3B8F8DC4" w14:textId="063A5862" w:rsidR="00CE75F3" w:rsidRDefault="00CE75F3">
          <w:r>
            <w:rPr>
              <w:noProof/>
            </w:rPr>
            <mc:AlternateContent>
              <mc:Choice Requires="wps">
                <w:drawing>
                  <wp:anchor distT="0" distB="0" distL="114300" distR="114300" simplePos="0" relativeHeight="251659264" behindDoc="1" locked="0" layoutInCell="1" allowOverlap="1" wp14:anchorId="5D002C6E" wp14:editId="2B011AA2">
                    <wp:simplePos x="0" y="0"/>
                    <wp:positionH relativeFrom="page">
                      <wp:posOffset>-2739</wp:posOffset>
                    </wp:positionH>
                    <wp:positionV relativeFrom="page">
                      <wp:align>top</wp:align>
                    </wp:positionV>
                    <wp:extent cx="7621825" cy="10911328"/>
                    <wp:effectExtent l="0" t="0" r="17780" b="2349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1825" cy="10911328"/>
                            </a:xfrm>
                            <a:prstGeom prst="rect">
                              <a:avLst/>
                            </a:prstGeom>
                            <a:solidFill>
                              <a:schemeClr val="accent1"/>
                            </a:solidFill>
                            <a:ln>
                              <a:solidFill>
                                <a:schemeClr val="accent1"/>
                              </a:solidFill>
                            </a:ln>
                          </wps:spPr>
                          <wps:style>
                            <a:lnRef idx="2">
                              <a:schemeClr val="accent1">
                                <a:shade val="50000"/>
                              </a:schemeClr>
                            </a:lnRef>
                            <a:fillRef idx="1003">
                              <a:schemeClr val="lt2"/>
                            </a:fillRef>
                            <a:effectRef idx="0">
                              <a:schemeClr val="accent1"/>
                            </a:effectRef>
                            <a:fontRef idx="minor">
                              <a:schemeClr val="lt1"/>
                            </a:fontRef>
                          </wps:style>
                          <wps:txbx>
                            <w:txbxContent>
                              <w:p w14:paraId="20D92E7D" w14:textId="77777777" w:rsidR="00AD640D" w:rsidRDefault="00AD640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002C6E" id="Rectángulo 26" o:spid="_x0000_s1026" style="position:absolute;margin-left:-.2pt;margin-top:0;width:600.15pt;height:859.1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" fillcolor="#4a96cd [3204]" strokecolor="#4a96cd [3204]" strokeweight="1pt">
                    <v:path arrowok="t"/>
                    <v:textbox inset="21.6pt,,21.6pt">
                      <w:txbxContent>
                        <w:p w14:paraId="20D92E7D" w14:textId="77777777" w:rsidR="00AD640D" w:rsidRDefault="00AD640D"/>
                      </w:txbxContent>
                    </v:textbox>
                    <w10:wrap anchorx="page" anchory="page"/>
                  </v:rect>
                </w:pict>
              </mc:Fallback>
            </mc:AlternateContent>
          </w:r>
        </w:p>
        <w:p w14:paraId="0D3E6FF3" w14:textId="77777777" w:rsidR="00CE75F3" w:rsidRDefault="00CE75F3" w:rsidP="00FC7A49"/>
        <w:p w14:paraId="2F59654A" w14:textId="4C755386" w:rsidR="00CE75F3" w:rsidRPr="00042032" w:rsidRDefault="00CE75F3" w:rsidP="00042032">
          <w:r>
            <w:rPr>
              <w:noProof/>
            </w:rPr>
            <mc:AlternateContent>
              <mc:Choice Requires="wps">
                <w:drawing>
                  <wp:anchor distT="0" distB="0" distL="114300" distR="114300" simplePos="0" relativeHeight="251658240" behindDoc="0" locked="0" layoutInCell="1" allowOverlap="1" wp14:anchorId="4A74671C" wp14:editId="64677970">
                    <wp:simplePos x="0" y="0"/>
                    <wp:positionH relativeFrom="margin">
                      <wp:align>right</wp:align>
                    </wp:positionH>
                    <wp:positionV relativeFrom="page">
                      <wp:posOffset>6708140</wp:posOffset>
                    </wp:positionV>
                    <wp:extent cx="5132705" cy="2475230"/>
                    <wp:effectExtent l="0" t="0" r="0" b="254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5132705" cy="2475230"/>
                            </a:xfrm>
                            <a:prstGeom prst="rect">
                              <a:avLst/>
                            </a:prstGeom>
                            <a:noFill/>
                            <a:ln w="6350">
                              <a:noFill/>
                            </a:ln>
                            <a:effectLst/>
                          </wps:spPr>
                          <wps:txbx>
                            <w:txbxContent>
                              <w:p w14:paraId="163D498D" w14:textId="77777777" w:rsidR="00AD640D" w:rsidRDefault="00AD640D">
                                <w:pPr>
                                  <w:spacing w:line="240" w:lineRule="auto"/>
                                  <w:rPr>
                                    <w:rStyle w:val="Ttulodellibro"/>
                                  </w:rPr>
                                </w:pPr>
                                <w:bookmarkStart w:id="0" w:name="_GoBack"/>
                                <w:bookmarkEnd w:id="0"/>
                              </w:p>
                              <w:sdt>
                                <w:sdtPr>
                                  <w:rPr>
                                    <w:rFonts w:ascii="Calibri bold" w:hAnsi="Calibri bold" w:cstheme="minorHAnsi"/>
                                    <w:color w:val="D6D555"/>
                                    <w:sz w:val="72"/>
                                    <w:szCs w:val="72"/>
                                  </w:rPr>
                                  <w:alias w:val="Título"/>
                                  <w:id w:val="-1785491676"/>
                                  <w:dataBinding w:prefixMappings="xmlns:ns0='http://schemas.openxmlformats.org/package/2006/metadata/core-properties' xmlns:ns1='http://purl.org/dc/elements/1.1/'" w:xpath="/ns0:coreProperties[1]/ns1:title[1]" w:storeItemID="{6C3C8BC8-F283-45AE-878A-BAB7291924A1}"/>
                                  <w:text/>
                                </w:sdtPr>
                                <w:sdtContent>
                                  <w:p w14:paraId="483B568D" w14:textId="13F99D73" w:rsidR="00AD640D" w:rsidRPr="007B0F41" w:rsidRDefault="00AD640D">
                                    <w:pPr>
                                      <w:spacing w:line="240" w:lineRule="auto"/>
                                      <w:rPr>
                                        <w:rStyle w:val="Ttulodellibro"/>
                                      </w:rPr>
                                    </w:pPr>
                                    <w:r w:rsidRPr="006560A1">
                                      <w:rPr>
                                        <w:rFonts w:ascii="Calibri bold" w:hAnsi="Calibri bold" w:cstheme="minorHAnsi"/>
                                        <w:color w:val="D6D555"/>
                                        <w:sz w:val="72"/>
                                        <w:szCs w:val="72"/>
                                      </w:rPr>
                                      <w:t>Análisis del P</w:t>
                                    </w:r>
                                    <w:r>
                                      <w:rPr>
                                        <w:rFonts w:ascii="Calibri bold" w:hAnsi="Calibri bold" w:cstheme="minorHAnsi"/>
                                        <w:color w:val="D6D555"/>
                                        <w:sz w:val="72"/>
                                        <w:szCs w:val="72"/>
                                      </w:rPr>
                                      <w:t>r</w:t>
                                    </w:r>
                                    <w:r w:rsidRPr="006560A1">
                                      <w:rPr>
                                        <w:rFonts w:ascii="Calibri bold" w:hAnsi="Calibri bold" w:cstheme="minorHAnsi"/>
                                        <w:color w:val="D6D555"/>
                                        <w:sz w:val="72"/>
                                        <w:szCs w:val="72"/>
                                      </w:rPr>
                                      <w:t>oyecto de Ley de Cambio Climático y Transición Energética</w:t>
                                    </w:r>
                                  </w:p>
                                </w:sdtContent>
                              </w:sdt>
                              <w:sdt>
                                <w:sdtPr>
                                  <w:rPr>
                                    <w:rStyle w:val="Ttulodellibro"/>
                                    <w:color w:val="FFFFFF" w:themeColor="background1"/>
                                    <w:sz w:val="48"/>
                                    <w:szCs w:val="48"/>
                                  </w:rPr>
                                  <w:alias w:val="Subtítulo"/>
                                  <w:id w:val="-1223062117"/>
                                  <w:showingPlcHdr/>
                                  <w:dataBinding w:prefixMappings="xmlns:ns0='http://schemas.openxmlformats.org/package/2006/metadata/core-properties' xmlns:ns1='http://purl.org/dc/elements/1.1/'" w:xpath="/ns0:coreProperties[1]/ns1:subject[1]" w:storeItemID="{6C3C8BC8-F283-45AE-878A-BAB7291924A1}"/>
                                  <w:text/>
                                </w:sdtPr>
                                <w:sdtContent>
                                  <w:p w14:paraId="27743F22" w14:textId="0905008A" w:rsidR="00AD640D" w:rsidRPr="007B0F41" w:rsidRDefault="00AD640D">
                                    <w:pPr>
                                      <w:rPr>
                                        <w:rStyle w:val="Ttulodellibro"/>
                                        <w:sz w:val="48"/>
                                        <w:szCs w:val="48"/>
                                      </w:rPr>
                                    </w:pPr>
                                    <w:r>
                                      <w:rPr>
                                        <w:rStyle w:val="Ttulodellibro"/>
                                        <w:color w:val="FFFFFF" w:themeColor="background1"/>
                                        <w:sz w:val="48"/>
                                        <w:szCs w:val="48"/>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type w14:anchorId="4A74671C" id="_x0000_t202" coordsize="21600,21600" o:spt="202" path="m,l,21600r21600,l21600,xe">
                    <v:stroke joinstyle="miter"/>
                    <v:path gradientshapeok="t" o:connecttype="rect"/>
                  </v:shapetype>
                  <v:shape id="Cuadro de texto 27" o:spid="_x0000_s1027" type="#_x0000_t202" style="position:absolute;margin-left:352.95pt;margin-top:528.2pt;width:404.15pt;height:194.9pt;z-index:251658240;visibility:visible;mso-wrap-style:square;mso-width-percent:0;mso-height-percent:280;mso-wrap-distance-left:9pt;mso-wrap-distance-top:0;mso-wrap-distance-right:9pt;mso-wrap-distance-bottom:0;mso-position-horizontal:right;mso-position-horizontal-relative:margin;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" filled="f" stroked="f" strokeweight=".5pt">
                    <v:textbox style="mso-fit-shape-to-text:t">
                      <w:txbxContent>
                        <w:p w14:paraId="163D498D" w14:textId="77777777" w:rsidR="00AD640D" w:rsidRDefault="00AD640D">
                          <w:pPr>
                            <w:spacing w:line="240" w:lineRule="auto"/>
                            <w:rPr>
                              <w:rStyle w:val="Ttulodellibro"/>
                            </w:rPr>
                          </w:pPr>
                          <w:bookmarkStart w:id="1" w:name="_GoBack"/>
                          <w:bookmarkEnd w:id="1"/>
                        </w:p>
                        <w:sdt>
                          <w:sdtPr>
                            <w:rPr>
                              <w:rFonts w:ascii="Calibri bold" w:hAnsi="Calibri bold" w:cstheme="minorHAnsi"/>
                              <w:color w:val="D6D555"/>
                              <w:sz w:val="72"/>
                              <w:szCs w:val="72"/>
                            </w:rPr>
                            <w:alias w:val="Título"/>
                            <w:id w:val="-1785491676"/>
                            <w:dataBinding w:prefixMappings="xmlns:ns0='http://schemas.openxmlformats.org/package/2006/metadata/core-properties' xmlns:ns1='http://purl.org/dc/elements/1.1/'" w:xpath="/ns0:coreProperties[1]/ns1:title[1]" w:storeItemID="{6C3C8BC8-F283-45AE-878A-BAB7291924A1}"/>
                            <w:text/>
                          </w:sdtPr>
                          <w:sdtContent>
                            <w:p w14:paraId="483B568D" w14:textId="13F99D73" w:rsidR="00AD640D" w:rsidRPr="007B0F41" w:rsidRDefault="00AD640D">
                              <w:pPr>
                                <w:spacing w:line="240" w:lineRule="auto"/>
                                <w:rPr>
                                  <w:rStyle w:val="Ttulodellibro"/>
                                </w:rPr>
                              </w:pPr>
                              <w:r w:rsidRPr="006560A1">
                                <w:rPr>
                                  <w:rFonts w:ascii="Calibri bold" w:hAnsi="Calibri bold" w:cstheme="minorHAnsi"/>
                                  <w:color w:val="D6D555"/>
                                  <w:sz w:val="72"/>
                                  <w:szCs w:val="72"/>
                                </w:rPr>
                                <w:t>Análisis del P</w:t>
                              </w:r>
                              <w:r>
                                <w:rPr>
                                  <w:rFonts w:ascii="Calibri bold" w:hAnsi="Calibri bold" w:cstheme="minorHAnsi"/>
                                  <w:color w:val="D6D555"/>
                                  <w:sz w:val="72"/>
                                  <w:szCs w:val="72"/>
                                </w:rPr>
                                <w:t>r</w:t>
                              </w:r>
                              <w:r w:rsidRPr="006560A1">
                                <w:rPr>
                                  <w:rFonts w:ascii="Calibri bold" w:hAnsi="Calibri bold" w:cstheme="minorHAnsi"/>
                                  <w:color w:val="D6D555"/>
                                  <w:sz w:val="72"/>
                                  <w:szCs w:val="72"/>
                                </w:rPr>
                                <w:t>oyecto de Ley de Cambio Climático y Transición Energética</w:t>
                              </w:r>
                            </w:p>
                          </w:sdtContent>
                        </w:sdt>
                        <w:sdt>
                          <w:sdtPr>
                            <w:rPr>
                              <w:rStyle w:val="Ttulodellibro"/>
                              <w:color w:val="FFFFFF" w:themeColor="background1"/>
                              <w:sz w:val="48"/>
                              <w:szCs w:val="48"/>
                            </w:rPr>
                            <w:alias w:val="Subtítulo"/>
                            <w:id w:val="-1223062117"/>
                            <w:showingPlcHdr/>
                            <w:dataBinding w:prefixMappings="xmlns:ns0='http://schemas.openxmlformats.org/package/2006/metadata/core-properties' xmlns:ns1='http://purl.org/dc/elements/1.1/'" w:xpath="/ns0:coreProperties[1]/ns1:subject[1]" w:storeItemID="{6C3C8BC8-F283-45AE-878A-BAB7291924A1}"/>
                            <w:text/>
                          </w:sdtPr>
                          <w:sdtContent>
                            <w:p w14:paraId="27743F22" w14:textId="0905008A" w:rsidR="00AD640D" w:rsidRPr="007B0F41" w:rsidRDefault="00AD640D">
                              <w:pPr>
                                <w:rPr>
                                  <w:rStyle w:val="Ttulodellibro"/>
                                  <w:sz w:val="48"/>
                                  <w:szCs w:val="48"/>
                                </w:rPr>
                              </w:pPr>
                              <w:r>
                                <w:rPr>
                                  <w:rStyle w:val="Ttulodellibro"/>
                                  <w:color w:val="FFFFFF" w:themeColor="background1"/>
                                  <w:sz w:val="48"/>
                                  <w:szCs w:val="48"/>
                                </w:rPr>
                                <w:t xml:space="preserve">     </w:t>
                              </w:r>
                            </w:p>
                          </w:sdtContent>
                        </w:sdt>
                      </w:txbxContent>
                    </v:textbox>
                    <w10:wrap type="square" anchorx="margin" anchory="page"/>
                  </v:shape>
                </w:pict>
              </mc:Fallback>
            </mc:AlternateContent>
          </w:r>
        </w:p>
        <w:p w14:paraId="138FA193" w14:textId="77777777" w:rsidR="00CE75F3" w:rsidRPr="00042032" w:rsidRDefault="00CE75F3" w:rsidP="00042032"/>
        <w:p w14:paraId="08364824" w14:textId="55A3B790" w:rsidR="00CE75F3" w:rsidRPr="00042032" w:rsidRDefault="00CE75F3" w:rsidP="00042032">
          <w:r>
            <w:rPr>
              <w:noProof/>
            </w:rPr>
            <mc:AlternateContent>
              <mc:Choice Requires="wps">
                <w:drawing>
                  <wp:anchor distT="45720" distB="45720" distL="114300" distR="114300" simplePos="0" relativeHeight="251662336" behindDoc="0" locked="0" layoutInCell="1" allowOverlap="1" wp14:anchorId="348DD5C0" wp14:editId="70AAAD8E">
                    <wp:simplePos x="0" y="0"/>
                    <wp:positionH relativeFrom="column">
                      <wp:posOffset>314960</wp:posOffset>
                    </wp:positionH>
                    <wp:positionV relativeFrom="page">
                      <wp:posOffset>6688455</wp:posOffset>
                    </wp:positionV>
                    <wp:extent cx="2160270" cy="528955"/>
                    <wp:effectExtent l="0" t="0" r="0"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28955"/>
                            </a:xfrm>
                            <a:prstGeom prst="rect">
                              <a:avLst/>
                            </a:prstGeom>
                            <a:noFill/>
                            <a:ln w="9525">
                              <a:noFill/>
                              <a:miter lim="800000"/>
                              <a:headEnd/>
                              <a:tailEnd/>
                            </a:ln>
                          </wps:spPr>
                          <wps:txbx>
                            <w:txbxContent>
                              <w:p w14:paraId="3B5C3956" w14:textId="2E54A219" w:rsidR="00AD640D" w:rsidRPr="00C12008" w:rsidRDefault="00AD640D" w:rsidP="00C12008">
                                <w:pPr>
                                  <w:spacing w:line="480" w:lineRule="auto"/>
                                  <w:rPr>
                                    <w:rFonts w:ascii="Calibri bold" w:hAnsi="Calibri bold" w:cstheme="minorHAnsi"/>
                                    <w:szCs w:val="28"/>
                                  </w:rPr>
                                </w:pPr>
                                <w:r w:rsidRPr="00C12008">
                                  <w:rPr>
                                    <w:rStyle w:val="Ttulodellibro"/>
                                    <w:rFonts w:ascii="Calibri bold" w:hAnsi="Calibri bold" w:cstheme="minorHAnsi"/>
                                    <w:b/>
                                    <w:bCs/>
                                    <w:color w:val="FFFFFF" w:themeColor="background1"/>
                                    <w:sz w:val="32"/>
                                    <w:szCs w:val="32"/>
                                  </w:rPr>
                                  <w:t>Octubre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8DD5C0" id="Cuadro de texto 2" o:spid="_x0000_s1028" type="#_x0000_t202" style="position:absolute;margin-left:24.8pt;margin-top:526.65pt;width:170.1pt;height:41.6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" filled="f" stroked="f">
                    <v:textbox>
                      <w:txbxContent>
                        <w:p w14:paraId="3B5C3956" w14:textId="2E54A219" w:rsidR="00AD640D" w:rsidRPr="00C12008" w:rsidRDefault="00AD640D" w:rsidP="00C12008">
                          <w:pPr>
                            <w:spacing w:line="480" w:lineRule="auto"/>
                            <w:rPr>
                              <w:rFonts w:ascii="Calibri bold" w:hAnsi="Calibri bold" w:cstheme="minorHAnsi"/>
                              <w:szCs w:val="28"/>
                            </w:rPr>
                          </w:pPr>
                          <w:r w:rsidRPr="00C12008">
                            <w:rPr>
                              <w:rStyle w:val="Ttulodellibro"/>
                              <w:rFonts w:ascii="Calibri bold" w:hAnsi="Calibri bold" w:cstheme="minorHAnsi"/>
                              <w:b/>
                              <w:bCs/>
                              <w:color w:val="FFFFFF" w:themeColor="background1"/>
                              <w:sz w:val="32"/>
                              <w:szCs w:val="32"/>
                            </w:rPr>
                            <w:t>Octubre 2020</w:t>
                          </w:r>
                        </w:p>
                      </w:txbxContent>
                    </v:textbox>
                    <w10:wrap type="square" anchory="page"/>
                  </v:shape>
                </w:pict>
              </mc:Fallback>
            </mc:AlternateContent>
          </w:r>
        </w:p>
      </w:sdtContent>
    </w:sdt>
    <w:p w14:paraId="257A4859" w14:textId="77777777" w:rsidR="00CE75F3" w:rsidRPr="00042032" w:rsidRDefault="00CE75F3" w:rsidP="00042032">
      <w:r>
        <w:rPr>
          <w:noProof/>
        </w:rPr>
        <w:drawing>
          <wp:anchor distT="0" distB="0" distL="114300" distR="114300" simplePos="0" relativeHeight="251661312" behindDoc="1" locked="0" layoutInCell="1" allowOverlap="1" wp14:anchorId="0729A431" wp14:editId="5ED101B1">
            <wp:simplePos x="0" y="0"/>
            <wp:positionH relativeFrom="column">
              <wp:posOffset>-517525</wp:posOffset>
            </wp:positionH>
            <wp:positionV relativeFrom="page">
              <wp:posOffset>9372600</wp:posOffset>
            </wp:positionV>
            <wp:extent cx="2531745" cy="871220"/>
            <wp:effectExtent l="0" t="0" r="0" b="5080"/>
            <wp:wrapNone/>
            <wp:docPr id="29" name="Imagen 29" descr="Imagen que contiene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Imagen 46" descr="Imagen que contiene alimentos&#10;&#10;Descripción generada automáticamente"/>
                    <pic:cNvPicPr/>
                  </pic:nvPicPr>
                  <pic:blipFill rotWithShape="1">
                    <a:blip r:embed="rId12" cstate="print">
                      <a:extLst>
                        <a:ext uri="{28A0092B-C50C-407E-A947-70E740481C1C}">
                          <a14:useLocalDpi xmlns:a14="http://schemas.microsoft.com/office/drawing/2010/main" val="0"/>
                        </a:ext>
                      </a:extLst>
                    </a:blip>
                    <a:srcRect l="3034" t="-1" b="73018"/>
                    <a:stretch/>
                  </pic:blipFill>
                  <pic:spPr bwMode="auto">
                    <a:xfrm>
                      <a:off x="0" y="0"/>
                      <a:ext cx="2531745" cy="87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364BCE" w14:textId="77CFFB29" w:rsidR="00CE75F3" w:rsidRDefault="00CE75F3" w:rsidP="00042032"/>
    <w:p w14:paraId="410716FF" w14:textId="5F98113D" w:rsidR="00CE75F3" w:rsidRDefault="00CE75F3">
      <w:r>
        <w:br w:type="page"/>
      </w:r>
    </w:p>
    <w:p w14:paraId="480A0376" w14:textId="77777777" w:rsidR="00CE75F3" w:rsidRDefault="00CE75F3" w:rsidP="00042032">
      <w:pPr>
        <w:sectPr w:rsidR="00CE75F3" w:rsidSect="00925B00">
          <w:headerReference w:type="even" r:id="rId13"/>
          <w:headerReference w:type="default" r:id="rId14"/>
          <w:footerReference w:type="even" r:id="rId15"/>
          <w:footerReference w:type="default" r:id="rId16"/>
          <w:pgSz w:w="11906" w:h="16838" w:code="9"/>
          <w:pgMar w:top="1985" w:right="1701" w:bottom="1418" w:left="1701" w:header="709" w:footer="709" w:gutter="0"/>
          <w:pgNumType w:start="0"/>
          <w:cols w:space="708"/>
          <w:titlePg/>
          <w:docGrid w:linePitch="381"/>
        </w:sectPr>
      </w:pPr>
    </w:p>
    <w:p w14:paraId="4333A301" w14:textId="77777777" w:rsidR="00CE75F3" w:rsidRDefault="00CE75F3" w:rsidP="00CE75F3">
      <w:pPr>
        <w:autoSpaceDE w:val="0"/>
        <w:autoSpaceDN w:val="0"/>
        <w:adjustRightInd w:val="0"/>
        <w:spacing w:after="0" w:line="240" w:lineRule="auto"/>
        <w:rPr>
          <w:rFonts w:ascii="Calibri" w:hAnsi="Calibri" w:cs="Calibri"/>
          <w:color w:val="000000"/>
          <w:sz w:val="24"/>
          <w:szCs w:val="24"/>
        </w:rPr>
      </w:pPr>
    </w:p>
    <w:p w14:paraId="2F012EBD" w14:textId="77777777" w:rsidR="00CE75F3" w:rsidRDefault="00CE75F3" w:rsidP="00CE75F3">
      <w:pPr>
        <w:autoSpaceDE w:val="0"/>
        <w:autoSpaceDN w:val="0"/>
        <w:adjustRightInd w:val="0"/>
        <w:spacing w:after="0" w:line="240" w:lineRule="auto"/>
        <w:rPr>
          <w:rFonts w:cs="Calibri"/>
          <w:color w:val="000000"/>
          <w:sz w:val="24"/>
          <w:szCs w:val="24"/>
        </w:rPr>
      </w:pPr>
    </w:p>
    <w:p w14:paraId="5B6AC62D" w14:textId="77777777" w:rsidR="00CE75F3" w:rsidRDefault="00CE75F3" w:rsidP="00CE75F3">
      <w:pPr>
        <w:autoSpaceDE w:val="0"/>
        <w:autoSpaceDN w:val="0"/>
        <w:adjustRightInd w:val="0"/>
        <w:spacing w:after="0" w:line="240" w:lineRule="auto"/>
        <w:rPr>
          <w:rFonts w:cs="Calibri"/>
          <w:color w:val="000000"/>
          <w:sz w:val="24"/>
          <w:szCs w:val="24"/>
        </w:rPr>
      </w:pPr>
    </w:p>
    <w:p w14:paraId="2A418B0F" w14:textId="77777777" w:rsidR="00CE75F3" w:rsidRDefault="00CE75F3" w:rsidP="00CE75F3">
      <w:pPr>
        <w:autoSpaceDE w:val="0"/>
        <w:autoSpaceDN w:val="0"/>
        <w:adjustRightInd w:val="0"/>
        <w:spacing w:after="0" w:line="240" w:lineRule="auto"/>
        <w:rPr>
          <w:rFonts w:cs="Calibri"/>
          <w:color w:val="000000"/>
          <w:sz w:val="24"/>
          <w:szCs w:val="24"/>
        </w:rPr>
      </w:pPr>
    </w:p>
    <w:p w14:paraId="2F8088B4" w14:textId="77777777" w:rsidR="00CE75F3" w:rsidRDefault="00CE75F3" w:rsidP="00CE75F3">
      <w:pPr>
        <w:autoSpaceDE w:val="0"/>
        <w:autoSpaceDN w:val="0"/>
        <w:adjustRightInd w:val="0"/>
        <w:spacing w:after="0" w:line="240" w:lineRule="auto"/>
        <w:rPr>
          <w:rFonts w:cs="Calibri"/>
          <w:color w:val="000000"/>
          <w:sz w:val="24"/>
          <w:szCs w:val="24"/>
        </w:rPr>
      </w:pPr>
    </w:p>
    <w:p w14:paraId="71093B74" w14:textId="77777777" w:rsidR="00CE75F3" w:rsidRDefault="00CE75F3" w:rsidP="00CE75F3">
      <w:pPr>
        <w:autoSpaceDE w:val="0"/>
        <w:autoSpaceDN w:val="0"/>
        <w:adjustRightInd w:val="0"/>
        <w:spacing w:after="0" w:line="240" w:lineRule="auto"/>
        <w:rPr>
          <w:rFonts w:cs="Calibri"/>
          <w:color w:val="000000"/>
          <w:sz w:val="24"/>
          <w:szCs w:val="24"/>
        </w:rPr>
      </w:pPr>
    </w:p>
    <w:p w14:paraId="0A3AB7B9" w14:textId="77777777" w:rsidR="00CE75F3" w:rsidRDefault="00CE75F3" w:rsidP="00CE75F3">
      <w:pPr>
        <w:autoSpaceDE w:val="0"/>
        <w:autoSpaceDN w:val="0"/>
        <w:adjustRightInd w:val="0"/>
        <w:spacing w:after="0" w:line="240" w:lineRule="auto"/>
        <w:rPr>
          <w:rFonts w:cs="Calibri"/>
          <w:color w:val="000000"/>
          <w:sz w:val="24"/>
          <w:szCs w:val="24"/>
        </w:rPr>
      </w:pPr>
    </w:p>
    <w:p w14:paraId="775FD8D6" w14:textId="77777777" w:rsidR="00CE75F3" w:rsidRDefault="00CE75F3" w:rsidP="00CE75F3">
      <w:pPr>
        <w:autoSpaceDE w:val="0"/>
        <w:autoSpaceDN w:val="0"/>
        <w:adjustRightInd w:val="0"/>
        <w:spacing w:after="0" w:line="240" w:lineRule="auto"/>
        <w:rPr>
          <w:rFonts w:cs="Calibri"/>
          <w:color w:val="000000"/>
          <w:sz w:val="24"/>
          <w:szCs w:val="24"/>
        </w:rPr>
      </w:pPr>
    </w:p>
    <w:p w14:paraId="330E87EC" w14:textId="77777777" w:rsidR="00CE75F3" w:rsidRDefault="00CE75F3" w:rsidP="00CE75F3">
      <w:pPr>
        <w:autoSpaceDE w:val="0"/>
        <w:autoSpaceDN w:val="0"/>
        <w:adjustRightInd w:val="0"/>
        <w:spacing w:after="0" w:line="240" w:lineRule="auto"/>
        <w:rPr>
          <w:rFonts w:cs="Calibri"/>
          <w:color w:val="000000"/>
          <w:sz w:val="24"/>
          <w:szCs w:val="24"/>
        </w:rPr>
      </w:pPr>
    </w:p>
    <w:p w14:paraId="4F813E14" w14:textId="77777777" w:rsidR="00CE75F3" w:rsidRDefault="00CE75F3" w:rsidP="00CE75F3">
      <w:pPr>
        <w:autoSpaceDE w:val="0"/>
        <w:autoSpaceDN w:val="0"/>
        <w:adjustRightInd w:val="0"/>
        <w:spacing w:after="0" w:line="240" w:lineRule="auto"/>
        <w:rPr>
          <w:rFonts w:cs="Calibri"/>
          <w:color w:val="000000"/>
          <w:sz w:val="24"/>
          <w:szCs w:val="24"/>
        </w:rPr>
      </w:pPr>
    </w:p>
    <w:p w14:paraId="2C375AD6" w14:textId="77777777" w:rsidR="00CE75F3" w:rsidRDefault="00CE75F3" w:rsidP="00CE75F3">
      <w:pPr>
        <w:autoSpaceDE w:val="0"/>
        <w:autoSpaceDN w:val="0"/>
        <w:adjustRightInd w:val="0"/>
        <w:spacing w:after="0" w:line="240" w:lineRule="auto"/>
        <w:rPr>
          <w:rFonts w:cs="Calibri"/>
          <w:color w:val="000000"/>
          <w:sz w:val="24"/>
          <w:szCs w:val="24"/>
        </w:rPr>
      </w:pPr>
    </w:p>
    <w:p w14:paraId="62A487DA" w14:textId="77777777" w:rsidR="00CE75F3" w:rsidRDefault="00CE75F3" w:rsidP="00CE75F3">
      <w:pPr>
        <w:autoSpaceDE w:val="0"/>
        <w:autoSpaceDN w:val="0"/>
        <w:adjustRightInd w:val="0"/>
        <w:spacing w:after="0" w:line="276" w:lineRule="auto"/>
        <w:rPr>
          <w:rFonts w:cs="Calibri"/>
          <w:color w:val="000000"/>
          <w:sz w:val="24"/>
          <w:szCs w:val="24"/>
        </w:rPr>
      </w:pPr>
    </w:p>
    <w:p w14:paraId="5CFC944E" w14:textId="03774A00" w:rsidR="00CE75F3" w:rsidRDefault="00CE75F3" w:rsidP="00F9383E">
      <w:pPr>
        <w:autoSpaceDE w:val="0"/>
        <w:autoSpaceDN w:val="0"/>
        <w:adjustRightInd w:val="0"/>
        <w:spacing w:after="360"/>
        <w:rPr>
          <w:rFonts w:cs="Calibri"/>
          <w:color w:val="000000"/>
          <w:sz w:val="24"/>
          <w:szCs w:val="24"/>
        </w:rPr>
      </w:pPr>
      <w:r>
        <w:rPr>
          <w:rFonts w:cs="Calibri"/>
          <w:color w:val="000000"/>
          <w:sz w:val="24"/>
          <w:szCs w:val="24"/>
        </w:rPr>
        <w:t xml:space="preserve">La </w:t>
      </w:r>
      <w:r w:rsidRPr="007C68AB">
        <w:rPr>
          <w:rFonts w:cs="Calibri"/>
          <w:b/>
          <w:bCs/>
          <w:color w:val="767171" w:themeColor="background2" w:themeShade="80"/>
          <w:sz w:val="24"/>
          <w:szCs w:val="24"/>
        </w:rPr>
        <w:t>Fundación Renovables</w:t>
      </w:r>
      <w:r w:rsidRPr="007C68AB">
        <w:rPr>
          <w:rFonts w:cs="Calibri"/>
          <w:color w:val="767171" w:themeColor="background2" w:themeShade="80"/>
          <w:sz w:val="24"/>
          <w:szCs w:val="24"/>
        </w:rPr>
        <w:t xml:space="preserve"> </w:t>
      </w:r>
      <w:r>
        <w:rPr>
          <w:rFonts w:cs="Calibri"/>
          <w:color w:val="000000"/>
          <w:sz w:val="24"/>
          <w:szCs w:val="24"/>
        </w:rPr>
        <w:t>agradece la colaboración del Patronato</w:t>
      </w:r>
      <w:r>
        <w:rPr>
          <w:rFonts w:cs="Calibri"/>
          <w:color w:val="000000"/>
          <w:sz w:val="24"/>
          <w:szCs w:val="24"/>
        </w:rPr>
        <w:br/>
        <w:t>y de los Socios Protectores de la Fundación, así como el esfuerzo del</w:t>
      </w:r>
      <w:r>
        <w:rPr>
          <w:rFonts w:cs="Calibri"/>
          <w:color w:val="000000"/>
          <w:sz w:val="24"/>
          <w:szCs w:val="24"/>
        </w:rPr>
        <w:br/>
        <w:t>equipo técnico que ha participado en la elaboración de este documento:</w:t>
      </w:r>
      <w:r>
        <w:rPr>
          <w:rFonts w:cs="Calibri"/>
          <w:color w:val="000000"/>
          <w:sz w:val="24"/>
          <w:szCs w:val="24"/>
        </w:rPr>
        <w:br/>
      </w:r>
      <w:r w:rsidR="001B5DE3">
        <w:rPr>
          <w:rFonts w:cs="Calibri"/>
          <w:color w:val="000000"/>
          <w:sz w:val="24"/>
          <w:szCs w:val="24"/>
        </w:rPr>
        <w:t xml:space="preserve">Ismael Morales, </w:t>
      </w:r>
      <w:r>
        <w:rPr>
          <w:rFonts w:cs="Calibri"/>
          <w:color w:val="000000"/>
          <w:sz w:val="24"/>
          <w:szCs w:val="24"/>
        </w:rPr>
        <w:t xml:space="preserve">Raquel Paule, Fernando Martínez, </w:t>
      </w:r>
      <w:r w:rsidR="001B5DE3">
        <w:rPr>
          <w:rFonts w:cs="Calibri"/>
          <w:color w:val="000000"/>
          <w:sz w:val="24"/>
          <w:szCs w:val="24"/>
        </w:rPr>
        <w:t xml:space="preserve">Meritxell Bennasar, Manuel Abeledo y </w:t>
      </w:r>
      <w:r>
        <w:rPr>
          <w:rFonts w:cs="Calibri"/>
          <w:color w:val="000000"/>
          <w:sz w:val="24"/>
          <w:szCs w:val="24"/>
        </w:rPr>
        <w:t>Maribel Núñez.</w:t>
      </w:r>
    </w:p>
    <w:p w14:paraId="60D25391" w14:textId="77777777" w:rsidR="00CE75F3" w:rsidRDefault="00CE75F3" w:rsidP="00F9383E">
      <w:pPr>
        <w:autoSpaceDE w:val="0"/>
        <w:autoSpaceDN w:val="0"/>
        <w:adjustRightInd w:val="0"/>
        <w:spacing w:after="120"/>
        <w:rPr>
          <w:rFonts w:cs="Calibri"/>
          <w:color w:val="000000"/>
          <w:sz w:val="24"/>
          <w:szCs w:val="24"/>
        </w:rPr>
      </w:pPr>
      <w:r>
        <w:rPr>
          <w:rFonts w:cs="Calibri"/>
          <w:color w:val="000000"/>
          <w:sz w:val="24"/>
          <w:szCs w:val="24"/>
        </w:rPr>
        <w:t>La coordinación y redacción final ha correspondido al Comité Ejecutivo</w:t>
      </w:r>
      <w:r>
        <w:rPr>
          <w:rFonts w:cs="Calibri"/>
          <w:color w:val="000000"/>
          <w:sz w:val="24"/>
          <w:szCs w:val="24"/>
        </w:rPr>
        <w:br/>
        <w:t xml:space="preserve">del Patronato de la </w:t>
      </w:r>
      <w:r w:rsidRPr="007F4061">
        <w:rPr>
          <w:rFonts w:cs="Calibri"/>
          <w:b/>
          <w:bCs/>
          <w:color w:val="767171" w:themeColor="background2" w:themeShade="80"/>
          <w:sz w:val="24"/>
          <w:szCs w:val="24"/>
        </w:rPr>
        <w:t>Fundación Renovables,</w:t>
      </w:r>
      <w:r>
        <w:rPr>
          <w:rFonts w:cs="Calibri"/>
          <w:color w:val="000000"/>
          <w:sz w:val="24"/>
          <w:szCs w:val="24"/>
        </w:rPr>
        <w:t xml:space="preserve"> formado por:</w:t>
      </w:r>
    </w:p>
    <w:p w14:paraId="7FDCDCB4" w14:textId="77777777" w:rsidR="00CE75F3" w:rsidRDefault="00CE75F3" w:rsidP="00F9383E">
      <w:pPr>
        <w:autoSpaceDE w:val="0"/>
        <w:autoSpaceDN w:val="0"/>
        <w:adjustRightInd w:val="0"/>
        <w:spacing w:after="0"/>
        <w:rPr>
          <w:rFonts w:cs="Calibri"/>
          <w:color w:val="000000"/>
          <w:sz w:val="24"/>
          <w:szCs w:val="24"/>
        </w:rPr>
      </w:pPr>
      <w:r>
        <w:rPr>
          <w:rFonts w:cs="Calibri-Bold"/>
          <w:b/>
          <w:bCs/>
          <w:color w:val="000000"/>
          <w:sz w:val="24"/>
          <w:szCs w:val="24"/>
        </w:rPr>
        <w:t>Presidente</w:t>
      </w:r>
      <w:r>
        <w:rPr>
          <w:rFonts w:cs="Calibri"/>
          <w:color w:val="000000"/>
          <w:sz w:val="24"/>
          <w:szCs w:val="24"/>
        </w:rPr>
        <w:t>: Fernando Ferrando Vitales.</w:t>
      </w:r>
    </w:p>
    <w:p w14:paraId="570BEF55" w14:textId="77777777" w:rsidR="00CE75F3" w:rsidRDefault="00CE75F3" w:rsidP="00F9383E">
      <w:pPr>
        <w:autoSpaceDE w:val="0"/>
        <w:autoSpaceDN w:val="0"/>
        <w:adjustRightInd w:val="0"/>
        <w:spacing w:after="0"/>
        <w:rPr>
          <w:rFonts w:cs="Calibri"/>
          <w:color w:val="000000"/>
          <w:sz w:val="24"/>
          <w:szCs w:val="24"/>
        </w:rPr>
      </w:pPr>
      <w:r>
        <w:rPr>
          <w:rFonts w:cs="Calibri-Bold"/>
          <w:b/>
          <w:bCs/>
          <w:color w:val="000000"/>
          <w:sz w:val="24"/>
          <w:szCs w:val="24"/>
        </w:rPr>
        <w:t>Vicepresidentes</w:t>
      </w:r>
      <w:r>
        <w:rPr>
          <w:rFonts w:cs="Calibri"/>
          <w:color w:val="000000"/>
          <w:sz w:val="24"/>
          <w:szCs w:val="24"/>
        </w:rPr>
        <w:t>: Juan Castro-Gil Amigo y Mariano Sidrach de Cardona Ortín.</w:t>
      </w:r>
    </w:p>
    <w:p w14:paraId="1A6495F7" w14:textId="3CC6B071" w:rsidR="00CE75F3" w:rsidRDefault="00CE75F3" w:rsidP="00F9383E">
      <w:pPr>
        <w:autoSpaceDE w:val="0"/>
        <w:autoSpaceDN w:val="0"/>
        <w:adjustRightInd w:val="0"/>
        <w:spacing w:after="0"/>
        <w:rPr>
          <w:rFonts w:cs="Calibri"/>
          <w:color w:val="000000"/>
          <w:sz w:val="24"/>
          <w:szCs w:val="24"/>
        </w:rPr>
      </w:pPr>
      <w:r>
        <w:rPr>
          <w:rFonts w:cs="Calibri-Bold"/>
          <w:b/>
          <w:bCs/>
          <w:color w:val="000000"/>
          <w:sz w:val="24"/>
          <w:szCs w:val="24"/>
        </w:rPr>
        <w:t>Patronos</w:t>
      </w:r>
      <w:r>
        <w:rPr>
          <w:rFonts w:cs="Calibri"/>
          <w:color w:val="000000"/>
          <w:sz w:val="24"/>
          <w:szCs w:val="24"/>
        </w:rPr>
        <w:t>: Domingo Jiménez Beltrán, Sara Pizzinato,</w:t>
      </w:r>
      <w:r w:rsidR="001B5DE3">
        <w:rPr>
          <w:rFonts w:cs="Calibri"/>
          <w:color w:val="000000"/>
          <w:sz w:val="24"/>
          <w:szCs w:val="24"/>
        </w:rPr>
        <w:t xml:space="preserve"> </w:t>
      </w:r>
      <w:r>
        <w:rPr>
          <w:rFonts w:cs="Calibri"/>
          <w:color w:val="000000"/>
          <w:sz w:val="24"/>
          <w:szCs w:val="24"/>
        </w:rPr>
        <w:t xml:space="preserve">Assumpta Farran </w:t>
      </w:r>
      <w:r w:rsidR="001B5DE3">
        <w:rPr>
          <w:rFonts w:cs="Calibri"/>
          <w:color w:val="000000"/>
          <w:sz w:val="24"/>
          <w:szCs w:val="24"/>
        </w:rPr>
        <w:t xml:space="preserve">i </w:t>
      </w:r>
      <w:r>
        <w:rPr>
          <w:rFonts w:cs="Calibri"/>
          <w:color w:val="000000"/>
          <w:sz w:val="24"/>
          <w:szCs w:val="24"/>
        </w:rPr>
        <w:t>Poca, José Luis García Ortega</w:t>
      </w:r>
      <w:r w:rsidR="001B5DE3">
        <w:rPr>
          <w:rFonts w:cs="Calibri"/>
          <w:color w:val="000000"/>
          <w:sz w:val="24"/>
          <w:szCs w:val="24"/>
        </w:rPr>
        <w:t xml:space="preserve"> y </w:t>
      </w:r>
      <w:r>
        <w:rPr>
          <w:rFonts w:cs="Calibri"/>
          <w:color w:val="000000"/>
          <w:sz w:val="24"/>
          <w:szCs w:val="24"/>
        </w:rPr>
        <w:t>Llanos Mora López.</w:t>
      </w:r>
    </w:p>
    <w:p w14:paraId="1FD9F3EF" w14:textId="77777777" w:rsidR="00CE75F3" w:rsidRDefault="00CE75F3" w:rsidP="00CE75F3">
      <w:pPr>
        <w:autoSpaceDE w:val="0"/>
        <w:autoSpaceDN w:val="0"/>
        <w:adjustRightInd w:val="0"/>
        <w:spacing w:after="0" w:line="23" w:lineRule="atLeast"/>
        <w:rPr>
          <w:rFonts w:cs="Calibri"/>
          <w:color w:val="000000"/>
          <w:sz w:val="24"/>
          <w:szCs w:val="24"/>
        </w:rPr>
      </w:pPr>
    </w:p>
    <w:p w14:paraId="076FCB14" w14:textId="77777777" w:rsidR="00CE75F3" w:rsidRDefault="00CE75F3" w:rsidP="00CE75F3">
      <w:pPr>
        <w:autoSpaceDE w:val="0"/>
        <w:autoSpaceDN w:val="0"/>
        <w:adjustRightInd w:val="0"/>
        <w:spacing w:after="0" w:line="23" w:lineRule="atLeast"/>
        <w:rPr>
          <w:rFonts w:cs="Calibri"/>
          <w:color w:val="000000"/>
          <w:sz w:val="24"/>
          <w:szCs w:val="24"/>
        </w:rPr>
      </w:pPr>
      <w:r>
        <w:rPr>
          <w:rFonts w:cs="Calibri"/>
          <w:noProof/>
          <w:color w:val="000000"/>
          <w:sz w:val="24"/>
          <w:szCs w:val="24"/>
        </w:rPr>
        <w:drawing>
          <wp:inline distT="0" distB="0" distL="0" distR="0" wp14:anchorId="2625E8B0" wp14:editId="6481E59A">
            <wp:extent cx="1695450" cy="5910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614" cy="595663"/>
                    </a:xfrm>
                    <a:prstGeom prst="rect">
                      <a:avLst/>
                    </a:prstGeom>
                    <a:noFill/>
                    <a:ln>
                      <a:noFill/>
                    </a:ln>
                  </pic:spPr>
                </pic:pic>
              </a:graphicData>
            </a:graphic>
          </wp:inline>
        </w:drawing>
      </w:r>
    </w:p>
    <w:p w14:paraId="66CE7B08" w14:textId="77777777" w:rsidR="00CE75F3" w:rsidRDefault="00CE75F3" w:rsidP="00CE75F3">
      <w:pPr>
        <w:autoSpaceDE w:val="0"/>
        <w:autoSpaceDN w:val="0"/>
        <w:adjustRightInd w:val="0"/>
        <w:spacing w:after="0" w:line="23" w:lineRule="atLeast"/>
        <w:rPr>
          <w:rFonts w:cs="Calibri"/>
          <w:color w:val="000000"/>
          <w:sz w:val="24"/>
          <w:szCs w:val="24"/>
        </w:rPr>
      </w:pPr>
    </w:p>
    <w:p w14:paraId="1A52C7A9" w14:textId="77777777" w:rsidR="00CE75F3" w:rsidRDefault="00CE75F3" w:rsidP="00F9383E">
      <w:pPr>
        <w:autoSpaceDE w:val="0"/>
        <w:autoSpaceDN w:val="0"/>
        <w:adjustRightInd w:val="0"/>
        <w:spacing w:after="0"/>
        <w:rPr>
          <w:rFonts w:cs="Calibri"/>
          <w:color w:val="000000"/>
          <w:sz w:val="24"/>
          <w:szCs w:val="24"/>
        </w:rPr>
      </w:pPr>
      <w:r>
        <w:rPr>
          <w:rFonts w:cs="Calibri"/>
          <w:color w:val="000000"/>
          <w:sz w:val="24"/>
          <w:szCs w:val="24"/>
        </w:rPr>
        <w:t>Esta publicación está bajo licencia Creative Commons.</w:t>
      </w:r>
    </w:p>
    <w:p w14:paraId="74C26B7E" w14:textId="77777777" w:rsidR="00CE75F3" w:rsidRDefault="00CE75F3" w:rsidP="00F9383E">
      <w:pPr>
        <w:autoSpaceDE w:val="0"/>
        <w:autoSpaceDN w:val="0"/>
        <w:adjustRightInd w:val="0"/>
        <w:spacing w:after="0"/>
        <w:rPr>
          <w:rFonts w:cs="Calibri"/>
          <w:color w:val="000000"/>
          <w:sz w:val="24"/>
          <w:szCs w:val="24"/>
        </w:rPr>
      </w:pPr>
      <w:r>
        <w:rPr>
          <w:rFonts w:cs="Calibri"/>
          <w:color w:val="000000"/>
          <w:sz w:val="24"/>
          <w:szCs w:val="24"/>
        </w:rPr>
        <w:t>Reconocimiento-NoComercial-CompartirIgual (CC BY-NC-SA).</w:t>
      </w:r>
    </w:p>
    <w:p w14:paraId="61A2BD74" w14:textId="77777777" w:rsidR="00CE75F3" w:rsidRDefault="00CE75F3" w:rsidP="00F9383E">
      <w:pPr>
        <w:autoSpaceDE w:val="0"/>
        <w:autoSpaceDN w:val="0"/>
        <w:adjustRightInd w:val="0"/>
        <w:spacing w:after="0"/>
        <w:rPr>
          <w:rFonts w:cs="Calibri"/>
          <w:color w:val="000000"/>
          <w:sz w:val="24"/>
          <w:szCs w:val="24"/>
        </w:rPr>
      </w:pPr>
      <w:r>
        <w:rPr>
          <w:rFonts w:cs="Calibri"/>
          <w:color w:val="000000"/>
          <w:sz w:val="24"/>
          <w:szCs w:val="24"/>
        </w:rPr>
        <w:t>Usted puede usar, copiar y difundir este documento o parte de este</w:t>
      </w:r>
    </w:p>
    <w:p w14:paraId="3B4AEE92" w14:textId="77777777" w:rsidR="00CE75F3" w:rsidRDefault="00CE75F3" w:rsidP="00F9383E">
      <w:pPr>
        <w:autoSpaceDE w:val="0"/>
        <w:autoSpaceDN w:val="0"/>
        <w:adjustRightInd w:val="0"/>
        <w:spacing w:after="0"/>
        <w:rPr>
          <w:rFonts w:cs="Calibri"/>
          <w:color w:val="000000"/>
          <w:sz w:val="24"/>
          <w:szCs w:val="24"/>
        </w:rPr>
      </w:pPr>
      <w:r>
        <w:rPr>
          <w:rFonts w:cs="Calibri"/>
          <w:color w:val="000000"/>
          <w:sz w:val="24"/>
          <w:szCs w:val="24"/>
        </w:rPr>
        <w:t>siempre y cuando se mencione su origen, no se use de forma comercial</w:t>
      </w:r>
    </w:p>
    <w:p w14:paraId="44AF324D" w14:textId="77777777" w:rsidR="00CE75F3" w:rsidRDefault="00CE75F3" w:rsidP="00F9383E">
      <w:pPr>
        <w:autoSpaceDE w:val="0"/>
        <w:autoSpaceDN w:val="0"/>
        <w:adjustRightInd w:val="0"/>
        <w:spacing w:after="0"/>
        <w:rPr>
          <w:rFonts w:cs="Calibri"/>
          <w:color w:val="000000"/>
          <w:sz w:val="24"/>
          <w:szCs w:val="24"/>
        </w:rPr>
      </w:pPr>
      <w:r>
        <w:rPr>
          <w:rFonts w:cs="Calibri"/>
          <w:color w:val="000000"/>
          <w:sz w:val="24"/>
          <w:szCs w:val="24"/>
        </w:rPr>
        <w:t>y no se modifique su licencia.</w:t>
      </w:r>
    </w:p>
    <w:p w14:paraId="102996F5" w14:textId="77777777" w:rsidR="00CE75F3" w:rsidRPr="007C68AB" w:rsidRDefault="00CE75F3" w:rsidP="00F9383E">
      <w:pPr>
        <w:autoSpaceDE w:val="0"/>
        <w:autoSpaceDN w:val="0"/>
        <w:adjustRightInd w:val="0"/>
        <w:spacing w:after="0"/>
        <w:rPr>
          <w:rFonts w:cs="Calibri-Bold"/>
          <w:b/>
          <w:bCs/>
          <w:color w:val="767171" w:themeColor="background2" w:themeShade="80"/>
          <w:sz w:val="24"/>
          <w:szCs w:val="24"/>
        </w:rPr>
      </w:pPr>
      <w:r w:rsidRPr="007C68AB">
        <w:rPr>
          <w:rFonts w:cs="Calibri-Bold"/>
          <w:b/>
          <w:bCs/>
          <w:color w:val="767171" w:themeColor="background2" w:themeShade="80"/>
          <w:sz w:val="24"/>
          <w:szCs w:val="24"/>
        </w:rPr>
        <w:t>Fundación Renovables</w:t>
      </w:r>
    </w:p>
    <w:p w14:paraId="2690E675" w14:textId="77777777" w:rsidR="00CE75F3" w:rsidRDefault="00CE75F3" w:rsidP="00F9383E">
      <w:pPr>
        <w:autoSpaceDE w:val="0"/>
        <w:autoSpaceDN w:val="0"/>
        <w:adjustRightInd w:val="0"/>
        <w:spacing w:after="0"/>
        <w:rPr>
          <w:rFonts w:cs="Calibri-Bold"/>
          <w:b/>
          <w:bCs/>
          <w:color w:val="000000"/>
          <w:sz w:val="24"/>
          <w:szCs w:val="24"/>
        </w:rPr>
      </w:pPr>
      <w:r>
        <w:rPr>
          <w:rFonts w:cs="Calibri-Bold"/>
          <w:b/>
          <w:bCs/>
          <w:color w:val="000000"/>
          <w:sz w:val="24"/>
          <w:szCs w:val="24"/>
        </w:rPr>
        <w:t>(Declarada de utilidad pública)</w:t>
      </w:r>
    </w:p>
    <w:p w14:paraId="1FE5EBD9" w14:textId="77777777" w:rsidR="00CE75F3" w:rsidRDefault="00CE75F3" w:rsidP="00F9383E">
      <w:pPr>
        <w:autoSpaceDE w:val="0"/>
        <w:autoSpaceDN w:val="0"/>
        <w:adjustRightInd w:val="0"/>
        <w:spacing w:after="0"/>
        <w:rPr>
          <w:rFonts w:cs="Calibri"/>
          <w:color w:val="000000"/>
          <w:sz w:val="24"/>
          <w:szCs w:val="24"/>
        </w:rPr>
      </w:pPr>
      <w:r>
        <w:rPr>
          <w:rFonts w:cs="Calibri"/>
          <w:color w:val="000000"/>
          <w:sz w:val="24"/>
          <w:szCs w:val="24"/>
        </w:rPr>
        <w:t>Pedro Heredia 8, 2º Derecha</w:t>
      </w:r>
    </w:p>
    <w:p w14:paraId="5295B966" w14:textId="77777777" w:rsidR="00CE75F3" w:rsidRDefault="00CE75F3" w:rsidP="00F9383E">
      <w:pPr>
        <w:autoSpaceDE w:val="0"/>
        <w:autoSpaceDN w:val="0"/>
        <w:adjustRightInd w:val="0"/>
        <w:spacing w:after="0"/>
        <w:rPr>
          <w:rFonts w:cs="Calibri"/>
          <w:color w:val="000000"/>
          <w:sz w:val="24"/>
          <w:szCs w:val="24"/>
        </w:rPr>
      </w:pPr>
      <w:r>
        <w:rPr>
          <w:rFonts w:cs="Calibri"/>
          <w:color w:val="000000"/>
          <w:sz w:val="24"/>
          <w:szCs w:val="24"/>
        </w:rPr>
        <w:t>28008 Madrid</w:t>
      </w:r>
    </w:p>
    <w:p w14:paraId="54F66887" w14:textId="77777777" w:rsidR="00A12DA7" w:rsidRDefault="00AD640D" w:rsidP="00F9383E">
      <w:pPr>
        <w:spacing w:after="0"/>
      </w:pPr>
      <w:hyperlink r:id="rId18" w:history="1">
        <w:r w:rsidR="00CE75F3">
          <w:rPr>
            <w:rStyle w:val="Hipervnculo"/>
            <w:rFonts w:cs="Calibri"/>
            <w:sz w:val="24"/>
            <w:szCs w:val="24"/>
          </w:rPr>
          <w:t>www.fundacionrenovables.org</w:t>
        </w:r>
      </w:hyperlink>
    </w:p>
    <w:sdt>
      <w:sdtPr>
        <w:rPr>
          <w:rFonts w:eastAsiaTheme="minorHAnsi" w:cstheme="minorBidi"/>
          <w:color w:val="3B3838" w:themeColor="background2" w:themeShade="40"/>
          <w:sz w:val="24"/>
          <w:szCs w:val="24"/>
          <w:lang w:val="es-ES"/>
        </w:rPr>
        <w:id w:val="-482923360"/>
        <w:docPartObj>
          <w:docPartGallery w:val="Table of Contents"/>
          <w:docPartUnique/>
        </w:docPartObj>
      </w:sdtPr>
      <w:sdtEndPr>
        <w:rPr>
          <w:b/>
          <w:bCs/>
          <w:sz w:val="28"/>
          <w:szCs w:val="22"/>
        </w:rPr>
      </w:sdtEndPr>
      <w:sdtContent>
        <w:p w14:paraId="0C14E128" w14:textId="77777777" w:rsidR="00A66001" w:rsidRPr="00E27CA3" w:rsidRDefault="00A66001">
          <w:pPr>
            <w:pStyle w:val="TtuloTDC"/>
            <w:rPr>
              <w:sz w:val="32"/>
            </w:rPr>
          </w:pPr>
          <w:r w:rsidRPr="00E27CA3">
            <w:rPr>
              <w:sz w:val="32"/>
            </w:rPr>
            <w:t>Índice</w:t>
          </w:r>
        </w:p>
        <w:p w14:paraId="7D946815" w14:textId="39C73F39" w:rsidR="00A66001" w:rsidRPr="00E27CA3" w:rsidRDefault="00C67275" w:rsidP="00C67275">
          <w:pPr>
            <w:autoSpaceDE w:val="0"/>
            <w:autoSpaceDN w:val="0"/>
            <w:adjustRightInd w:val="0"/>
            <w:spacing w:after="0" w:line="240" w:lineRule="auto"/>
            <w:jc w:val="center"/>
            <w:rPr>
              <w:rFonts w:ascii="Calibri-Bold" w:hAnsi="Calibri-Bold" w:cs="Calibri-Bold"/>
              <w:b/>
              <w:bCs/>
              <w:color w:val="4A96CD" w:themeColor="accent1"/>
              <w:szCs w:val="28"/>
            </w:rPr>
          </w:pPr>
          <w:r w:rsidRPr="00E27CA3">
            <w:rPr>
              <w:rFonts w:ascii="Calibri-Bold" w:hAnsi="Calibri-Bold" w:cs="Calibri-Bold"/>
              <w:b/>
              <w:bCs/>
              <w:color w:val="4A96CD" w:themeColor="accent1"/>
              <w:szCs w:val="28"/>
            </w:rPr>
            <w:t>Análisis del Proyecto de Ley de Cambio Climático y Transición Energética</w:t>
          </w:r>
        </w:p>
        <w:p w14:paraId="4169F792" w14:textId="77777777" w:rsidR="00A66001" w:rsidRPr="00716330" w:rsidRDefault="00A66001" w:rsidP="00A66001">
          <w:pPr>
            <w:rPr>
              <w:sz w:val="24"/>
              <w:szCs w:val="24"/>
              <w:lang w:val="es-ES"/>
            </w:rPr>
          </w:pPr>
        </w:p>
        <w:p w14:paraId="305548FA" w14:textId="1F4EBBE3" w:rsidR="009D08AA" w:rsidRDefault="00A66001">
          <w:pPr>
            <w:pStyle w:val="TDC1"/>
            <w:rPr>
              <w:rFonts w:eastAsiaTheme="minorEastAsia"/>
              <w:b w:val="0"/>
              <w:color w:val="auto"/>
              <w:sz w:val="22"/>
              <w:lang w:val="es-ES" w:eastAsia="es-ES"/>
            </w:rPr>
          </w:pPr>
          <w:r w:rsidRPr="00716330">
            <w:rPr>
              <w:sz w:val="24"/>
              <w:szCs w:val="24"/>
            </w:rPr>
            <w:fldChar w:fldCharType="begin"/>
          </w:r>
          <w:r w:rsidRPr="00716330">
            <w:rPr>
              <w:sz w:val="24"/>
              <w:szCs w:val="24"/>
            </w:rPr>
            <w:instrText xml:space="preserve"> TOC \o "1-3" \h \z \u </w:instrText>
          </w:r>
          <w:r w:rsidRPr="00716330">
            <w:rPr>
              <w:sz w:val="24"/>
              <w:szCs w:val="24"/>
            </w:rPr>
            <w:fldChar w:fldCharType="separate"/>
          </w:r>
          <w:hyperlink w:anchor="_Toc52547491" w:history="1">
            <w:r w:rsidR="009D08AA" w:rsidRPr="0013532B">
              <w:rPr>
                <w:rStyle w:val="Hipervnculo"/>
              </w:rPr>
              <w:t>Presentación</w:t>
            </w:r>
            <w:r w:rsidR="009D08AA">
              <w:rPr>
                <w:webHidden/>
              </w:rPr>
              <w:tab/>
            </w:r>
            <w:r w:rsidR="009D08AA">
              <w:rPr>
                <w:webHidden/>
              </w:rPr>
              <w:fldChar w:fldCharType="begin"/>
            </w:r>
            <w:r w:rsidR="009D08AA">
              <w:rPr>
                <w:webHidden/>
              </w:rPr>
              <w:instrText xml:space="preserve"> PAGEREF _Toc52547491 \h </w:instrText>
            </w:r>
            <w:r w:rsidR="009D08AA">
              <w:rPr>
                <w:webHidden/>
              </w:rPr>
            </w:r>
            <w:r w:rsidR="009D08AA">
              <w:rPr>
                <w:webHidden/>
              </w:rPr>
              <w:fldChar w:fldCharType="separate"/>
            </w:r>
            <w:r w:rsidR="00AF0D20">
              <w:rPr>
                <w:webHidden/>
              </w:rPr>
              <w:t>5</w:t>
            </w:r>
            <w:r w:rsidR="009D08AA">
              <w:rPr>
                <w:webHidden/>
              </w:rPr>
              <w:fldChar w:fldCharType="end"/>
            </w:r>
          </w:hyperlink>
        </w:p>
        <w:p w14:paraId="52DD7583" w14:textId="5226917E" w:rsidR="009D08AA" w:rsidRDefault="00AD640D">
          <w:pPr>
            <w:pStyle w:val="TDC1"/>
            <w:rPr>
              <w:rFonts w:eastAsiaTheme="minorEastAsia"/>
              <w:b w:val="0"/>
              <w:color w:val="auto"/>
              <w:sz w:val="22"/>
              <w:lang w:val="es-ES" w:eastAsia="es-ES"/>
            </w:rPr>
          </w:pPr>
          <w:hyperlink w:anchor="_Toc52547492" w:history="1">
            <w:r w:rsidR="009D08AA" w:rsidRPr="0013532B">
              <w:rPr>
                <w:rStyle w:val="Hipervnculo"/>
              </w:rPr>
              <w:t>Introducción</w:t>
            </w:r>
            <w:r w:rsidR="009D08AA">
              <w:rPr>
                <w:webHidden/>
              </w:rPr>
              <w:tab/>
            </w:r>
            <w:r w:rsidR="009D08AA">
              <w:rPr>
                <w:webHidden/>
              </w:rPr>
              <w:fldChar w:fldCharType="begin"/>
            </w:r>
            <w:r w:rsidR="009D08AA">
              <w:rPr>
                <w:webHidden/>
              </w:rPr>
              <w:instrText xml:space="preserve"> PAGEREF _Toc52547492 \h </w:instrText>
            </w:r>
            <w:r w:rsidR="009D08AA">
              <w:rPr>
                <w:webHidden/>
              </w:rPr>
            </w:r>
            <w:r w:rsidR="009D08AA">
              <w:rPr>
                <w:webHidden/>
              </w:rPr>
              <w:fldChar w:fldCharType="separate"/>
            </w:r>
            <w:r w:rsidR="00AF0D20">
              <w:rPr>
                <w:webHidden/>
              </w:rPr>
              <w:t>9</w:t>
            </w:r>
            <w:r w:rsidR="009D08AA">
              <w:rPr>
                <w:webHidden/>
              </w:rPr>
              <w:fldChar w:fldCharType="end"/>
            </w:r>
          </w:hyperlink>
        </w:p>
        <w:p w14:paraId="14F20280" w14:textId="539422C6" w:rsidR="009D08AA" w:rsidRDefault="00AD640D">
          <w:pPr>
            <w:pStyle w:val="TDC2"/>
            <w:rPr>
              <w:rFonts w:eastAsiaTheme="minorEastAsia"/>
              <w:b w:val="0"/>
              <w:bCs w:val="0"/>
              <w:color w:val="auto"/>
              <w:sz w:val="22"/>
              <w:szCs w:val="22"/>
              <w:lang w:val="es-ES" w:eastAsia="es-ES"/>
            </w:rPr>
          </w:pPr>
          <w:hyperlink w:anchor="_Toc52547493" w:history="1">
            <w:r w:rsidR="009D08AA" w:rsidRPr="0013532B">
              <w:rPr>
                <w:rStyle w:val="Hipervnculo"/>
              </w:rPr>
              <w:t>Crisis sanitaria</w:t>
            </w:r>
            <w:r w:rsidR="009D08AA">
              <w:rPr>
                <w:webHidden/>
              </w:rPr>
              <w:tab/>
            </w:r>
            <w:r w:rsidR="009D08AA">
              <w:rPr>
                <w:webHidden/>
              </w:rPr>
              <w:fldChar w:fldCharType="begin"/>
            </w:r>
            <w:r w:rsidR="009D08AA">
              <w:rPr>
                <w:webHidden/>
              </w:rPr>
              <w:instrText xml:space="preserve"> PAGEREF _Toc52547493 \h </w:instrText>
            </w:r>
            <w:r w:rsidR="009D08AA">
              <w:rPr>
                <w:webHidden/>
              </w:rPr>
            </w:r>
            <w:r w:rsidR="009D08AA">
              <w:rPr>
                <w:webHidden/>
              </w:rPr>
              <w:fldChar w:fldCharType="separate"/>
            </w:r>
            <w:r w:rsidR="00AF0D20">
              <w:rPr>
                <w:webHidden/>
              </w:rPr>
              <w:t>12</w:t>
            </w:r>
            <w:r w:rsidR="009D08AA">
              <w:rPr>
                <w:webHidden/>
              </w:rPr>
              <w:fldChar w:fldCharType="end"/>
            </w:r>
          </w:hyperlink>
        </w:p>
        <w:p w14:paraId="2356AF29" w14:textId="27D3EB6D" w:rsidR="009D08AA" w:rsidRDefault="00AD640D">
          <w:pPr>
            <w:pStyle w:val="TDC1"/>
            <w:rPr>
              <w:rFonts w:eastAsiaTheme="minorEastAsia"/>
              <w:b w:val="0"/>
              <w:color w:val="auto"/>
              <w:sz w:val="22"/>
              <w:lang w:val="es-ES" w:eastAsia="es-ES"/>
            </w:rPr>
          </w:pPr>
          <w:hyperlink w:anchor="_Toc52547494" w:history="1">
            <w:r w:rsidR="009D08AA" w:rsidRPr="0013532B">
              <w:rPr>
                <w:rStyle w:val="Hipervnculo"/>
              </w:rPr>
              <w:t>Contexto político e institucional</w:t>
            </w:r>
            <w:r w:rsidR="009D08AA">
              <w:rPr>
                <w:webHidden/>
              </w:rPr>
              <w:tab/>
            </w:r>
            <w:r w:rsidR="009D08AA">
              <w:rPr>
                <w:webHidden/>
              </w:rPr>
              <w:fldChar w:fldCharType="begin"/>
            </w:r>
            <w:r w:rsidR="009D08AA">
              <w:rPr>
                <w:webHidden/>
              </w:rPr>
              <w:instrText xml:space="preserve"> PAGEREF _Toc52547494 \h </w:instrText>
            </w:r>
            <w:r w:rsidR="009D08AA">
              <w:rPr>
                <w:webHidden/>
              </w:rPr>
            </w:r>
            <w:r w:rsidR="009D08AA">
              <w:rPr>
                <w:webHidden/>
              </w:rPr>
              <w:fldChar w:fldCharType="separate"/>
            </w:r>
            <w:r w:rsidR="00AF0D20">
              <w:rPr>
                <w:webHidden/>
              </w:rPr>
              <w:t>17</w:t>
            </w:r>
            <w:r w:rsidR="009D08AA">
              <w:rPr>
                <w:webHidden/>
              </w:rPr>
              <w:fldChar w:fldCharType="end"/>
            </w:r>
          </w:hyperlink>
        </w:p>
        <w:p w14:paraId="4F8A7662" w14:textId="5369EBD9" w:rsidR="009D08AA" w:rsidRDefault="00AD640D">
          <w:pPr>
            <w:pStyle w:val="TDC2"/>
            <w:rPr>
              <w:rFonts w:eastAsiaTheme="minorEastAsia"/>
              <w:b w:val="0"/>
              <w:bCs w:val="0"/>
              <w:color w:val="auto"/>
              <w:sz w:val="22"/>
              <w:szCs w:val="22"/>
              <w:lang w:val="es-ES" w:eastAsia="es-ES"/>
            </w:rPr>
          </w:pPr>
          <w:hyperlink w:anchor="_Toc52547495" w:history="1">
            <w:r w:rsidR="009D08AA" w:rsidRPr="0013532B">
              <w:rPr>
                <w:rStyle w:val="Hipervnculo"/>
              </w:rPr>
              <w:t>Escenario en la Unión Europea</w:t>
            </w:r>
            <w:r w:rsidR="009D08AA">
              <w:rPr>
                <w:webHidden/>
              </w:rPr>
              <w:tab/>
            </w:r>
            <w:r w:rsidR="009D08AA">
              <w:rPr>
                <w:webHidden/>
              </w:rPr>
              <w:fldChar w:fldCharType="begin"/>
            </w:r>
            <w:r w:rsidR="009D08AA">
              <w:rPr>
                <w:webHidden/>
              </w:rPr>
              <w:instrText xml:space="preserve"> PAGEREF _Toc52547495 \h </w:instrText>
            </w:r>
            <w:r w:rsidR="009D08AA">
              <w:rPr>
                <w:webHidden/>
              </w:rPr>
            </w:r>
            <w:r w:rsidR="009D08AA">
              <w:rPr>
                <w:webHidden/>
              </w:rPr>
              <w:fldChar w:fldCharType="separate"/>
            </w:r>
            <w:r w:rsidR="00AF0D20">
              <w:rPr>
                <w:webHidden/>
              </w:rPr>
              <w:t>18</w:t>
            </w:r>
            <w:r w:rsidR="009D08AA">
              <w:rPr>
                <w:webHidden/>
              </w:rPr>
              <w:fldChar w:fldCharType="end"/>
            </w:r>
          </w:hyperlink>
        </w:p>
        <w:p w14:paraId="0DEC7A2D" w14:textId="3E8E6684" w:rsidR="009D08AA" w:rsidRPr="009D08AA" w:rsidRDefault="00AD640D">
          <w:pPr>
            <w:pStyle w:val="TDC3"/>
            <w:rPr>
              <w:rFonts w:eastAsiaTheme="minorEastAsia"/>
              <w:b/>
              <w:bCs/>
              <w:noProof/>
              <w:color w:val="AC5372"/>
              <w:sz w:val="22"/>
              <w:lang w:val="es-ES" w:eastAsia="es-ES"/>
            </w:rPr>
          </w:pPr>
          <w:hyperlink w:anchor="_Toc52547496" w:history="1">
            <w:r w:rsidR="009D08AA" w:rsidRPr="009D08AA">
              <w:rPr>
                <w:rStyle w:val="Hipervnculo"/>
                <w:b/>
                <w:bCs/>
                <w:noProof/>
                <w:color w:val="AC5372"/>
              </w:rPr>
              <w:t>Clean Energy for All</w:t>
            </w:r>
            <w:r w:rsidR="009D08AA" w:rsidRPr="009D08AA">
              <w:rPr>
                <w:b/>
                <w:bCs/>
                <w:noProof/>
                <w:webHidden/>
                <w:color w:val="AC5372"/>
              </w:rPr>
              <w:tab/>
            </w:r>
            <w:r w:rsidR="009D08AA" w:rsidRPr="009D08AA">
              <w:rPr>
                <w:b/>
                <w:bCs/>
                <w:noProof/>
                <w:webHidden/>
                <w:color w:val="AC5372"/>
              </w:rPr>
              <w:fldChar w:fldCharType="begin"/>
            </w:r>
            <w:r w:rsidR="009D08AA" w:rsidRPr="009D08AA">
              <w:rPr>
                <w:b/>
                <w:bCs/>
                <w:noProof/>
                <w:webHidden/>
                <w:color w:val="AC5372"/>
              </w:rPr>
              <w:instrText xml:space="preserve"> PAGEREF _Toc52547496 \h </w:instrText>
            </w:r>
            <w:r w:rsidR="009D08AA" w:rsidRPr="009D08AA">
              <w:rPr>
                <w:b/>
                <w:bCs/>
                <w:noProof/>
                <w:webHidden/>
                <w:color w:val="AC5372"/>
              </w:rPr>
            </w:r>
            <w:r w:rsidR="009D08AA" w:rsidRPr="009D08AA">
              <w:rPr>
                <w:b/>
                <w:bCs/>
                <w:noProof/>
                <w:webHidden/>
                <w:color w:val="AC5372"/>
              </w:rPr>
              <w:fldChar w:fldCharType="separate"/>
            </w:r>
            <w:r w:rsidR="00AF0D20">
              <w:rPr>
                <w:b/>
                <w:bCs/>
                <w:noProof/>
                <w:webHidden/>
                <w:color w:val="AC5372"/>
              </w:rPr>
              <w:t>18</w:t>
            </w:r>
            <w:r w:rsidR="009D08AA" w:rsidRPr="009D08AA">
              <w:rPr>
                <w:b/>
                <w:bCs/>
                <w:noProof/>
                <w:webHidden/>
                <w:color w:val="AC5372"/>
              </w:rPr>
              <w:fldChar w:fldCharType="end"/>
            </w:r>
          </w:hyperlink>
        </w:p>
        <w:p w14:paraId="4417CB64" w14:textId="2638D9BB" w:rsidR="009D08AA" w:rsidRPr="009D08AA" w:rsidRDefault="00AD640D">
          <w:pPr>
            <w:pStyle w:val="TDC3"/>
            <w:rPr>
              <w:rFonts w:eastAsiaTheme="minorEastAsia"/>
              <w:b/>
              <w:bCs/>
              <w:noProof/>
              <w:color w:val="AC5372"/>
              <w:sz w:val="22"/>
              <w:lang w:val="es-ES" w:eastAsia="es-ES"/>
            </w:rPr>
          </w:pPr>
          <w:hyperlink w:anchor="_Toc52547497" w:history="1">
            <w:r w:rsidR="009D08AA" w:rsidRPr="009D08AA">
              <w:rPr>
                <w:rStyle w:val="Hipervnculo"/>
                <w:b/>
                <w:bCs/>
                <w:noProof/>
                <w:color w:val="AC5372"/>
              </w:rPr>
              <w:t>Green New Deal</w:t>
            </w:r>
            <w:r w:rsidR="009D08AA" w:rsidRPr="009D08AA">
              <w:rPr>
                <w:b/>
                <w:bCs/>
                <w:noProof/>
                <w:webHidden/>
                <w:color w:val="AC5372"/>
              </w:rPr>
              <w:tab/>
            </w:r>
            <w:r w:rsidR="009D08AA" w:rsidRPr="009D08AA">
              <w:rPr>
                <w:b/>
                <w:bCs/>
                <w:noProof/>
                <w:webHidden/>
                <w:color w:val="AC5372"/>
              </w:rPr>
              <w:fldChar w:fldCharType="begin"/>
            </w:r>
            <w:r w:rsidR="009D08AA" w:rsidRPr="009D08AA">
              <w:rPr>
                <w:b/>
                <w:bCs/>
                <w:noProof/>
                <w:webHidden/>
                <w:color w:val="AC5372"/>
              </w:rPr>
              <w:instrText xml:space="preserve"> PAGEREF _Toc52547497 \h </w:instrText>
            </w:r>
            <w:r w:rsidR="009D08AA" w:rsidRPr="009D08AA">
              <w:rPr>
                <w:b/>
                <w:bCs/>
                <w:noProof/>
                <w:webHidden/>
                <w:color w:val="AC5372"/>
              </w:rPr>
            </w:r>
            <w:r w:rsidR="009D08AA" w:rsidRPr="009D08AA">
              <w:rPr>
                <w:b/>
                <w:bCs/>
                <w:noProof/>
                <w:webHidden/>
                <w:color w:val="AC5372"/>
              </w:rPr>
              <w:fldChar w:fldCharType="separate"/>
            </w:r>
            <w:r w:rsidR="00AF0D20">
              <w:rPr>
                <w:b/>
                <w:bCs/>
                <w:noProof/>
                <w:webHidden/>
                <w:color w:val="AC5372"/>
              </w:rPr>
              <w:t>19</w:t>
            </w:r>
            <w:r w:rsidR="009D08AA" w:rsidRPr="009D08AA">
              <w:rPr>
                <w:b/>
                <w:bCs/>
                <w:noProof/>
                <w:webHidden/>
                <w:color w:val="AC5372"/>
              </w:rPr>
              <w:fldChar w:fldCharType="end"/>
            </w:r>
          </w:hyperlink>
        </w:p>
        <w:p w14:paraId="5FE29A43" w14:textId="6A6273B4" w:rsidR="009D08AA" w:rsidRPr="009D08AA" w:rsidRDefault="00AD640D">
          <w:pPr>
            <w:pStyle w:val="TDC3"/>
            <w:rPr>
              <w:rFonts w:eastAsiaTheme="minorEastAsia"/>
              <w:b/>
              <w:bCs/>
              <w:noProof/>
              <w:color w:val="AC5372"/>
              <w:sz w:val="22"/>
              <w:lang w:val="es-ES" w:eastAsia="es-ES"/>
            </w:rPr>
          </w:pPr>
          <w:hyperlink w:anchor="_Toc52547498" w:history="1">
            <w:r w:rsidR="009D08AA" w:rsidRPr="009D08AA">
              <w:rPr>
                <w:rStyle w:val="Hipervnculo"/>
                <w:b/>
                <w:bCs/>
                <w:noProof/>
                <w:color w:val="AC5372"/>
              </w:rPr>
              <w:t>Proposición de Ley Europea del Clima</w:t>
            </w:r>
            <w:r w:rsidR="009D08AA" w:rsidRPr="009D08AA">
              <w:rPr>
                <w:b/>
                <w:bCs/>
                <w:noProof/>
                <w:webHidden/>
                <w:color w:val="AC5372"/>
              </w:rPr>
              <w:tab/>
            </w:r>
            <w:r w:rsidR="009D08AA" w:rsidRPr="009D08AA">
              <w:rPr>
                <w:b/>
                <w:bCs/>
                <w:noProof/>
                <w:webHidden/>
                <w:color w:val="AC5372"/>
              </w:rPr>
              <w:fldChar w:fldCharType="begin"/>
            </w:r>
            <w:r w:rsidR="009D08AA" w:rsidRPr="009D08AA">
              <w:rPr>
                <w:b/>
                <w:bCs/>
                <w:noProof/>
                <w:webHidden/>
                <w:color w:val="AC5372"/>
              </w:rPr>
              <w:instrText xml:space="preserve"> PAGEREF _Toc52547498 \h </w:instrText>
            </w:r>
            <w:r w:rsidR="009D08AA" w:rsidRPr="009D08AA">
              <w:rPr>
                <w:b/>
                <w:bCs/>
                <w:noProof/>
                <w:webHidden/>
                <w:color w:val="AC5372"/>
              </w:rPr>
            </w:r>
            <w:r w:rsidR="009D08AA" w:rsidRPr="009D08AA">
              <w:rPr>
                <w:b/>
                <w:bCs/>
                <w:noProof/>
                <w:webHidden/>
                <w:color w:val="AC5372"/>
              </w:rPr>
              <w:fldChar w:fldCharType="separate"/>
            </w:r>
            <w:r w:rsidR="00AF0D20">
              <w:rPr>
                <w:b/>
                <w:bCs/>
                <w:noProof/>
                <w:webHidden/>
                <w:color w:val="AC5372"/>
              </w:rPr>
              <w:t>21</w:t>
            </w:r>
            <w:r w:rsidR="009D08AA" w:rsidRPr="009D08AA">
              <w:rPr>
                <w:b/>
                <w:bCs/>
                <w:noProof/>
                <w:webHidden/>
                <w:color w:val="AC5372"/>
              </w:rPr>
              <w:fldChar w:fldCharType="end"/>
            </w:r>
          </w:hyperlink>
        </w:p>
        <w:p w14:paraId="1344DB80" w14:textId="6B0056D2" w:rsidR="009D08AA" w:rsidRDefault="00AD640D">
          <w:pPr>
            <w:pStyle w:val="TDC1"/>
            <w:rPr>
              <w:rFonts w:eastAsiaTheme="minorEastAsia"/>
              <w:b w:val="0"/>
              <w:color w:val="auto"/>
              <w:sz w:val="22"/>
              <w:lang w:val="es-ES" w:eastAsia="es-ES"/>
            </w:rPr>
          </w:pPr>
          <w:hyperlink w:anchor="_Toc52547499" w:history="1">
            <w:r w:rsidR="009D08AA" w:rsidRPr="0013532B">
              <w:rPr>
                <w:rStyle w:val="Hipervnculo"/>
              </w:rPr>
              <w:t>Marco Estratégico de Energía y Clima</w:t>
            </w:r>
            <w:r w:rsidR="009D08AA">
              <w:rPr>
                <w:webHidden/>
              </w:rPr>
              <w:tab/>
            </w:r>
            <w:r w:rsidR="009D08AA">
              <w:rPr>
                <w:webHidden/>
              </w:rPr>
              <w:fldChar w:fldCharType="begin"/>
            </w:r>
            <w:r w:rsidR="009D08AA">
              <w:rPr>
                <w:webHidden/>
              </w:rPr>
              <w:instrText xml:space="preserve"> PAGEREF _Toc52547499 \h </w:instrText>
            </w:r>
            <w:r w:rsidR="009D08AA">
              <w:rPr>
                <w:webHidden/>
              </w:rPr>
            </w:r>
            <w:r w:rsidR="009D08AA">
              <w:rPr>
                <w:webHidden/>
              </w:rPr>
              <w:fldChar w:fldCharType="separate"/>
            </w:r>
            <w:r w:rsidR="00AF0D20">
              <w:rPr>
                <w:webHidden/>
              </w:rPr>
              <w:t>25</w:t>
            </w:r>
            <w:r w:rsidR="009D08AA">
              <w:rPr>
                <w:webHidden/>
              </w:rPr>
              <w:fldChar w:fldCharType="end"/>
            </w:r>
          </w:hyperlink>
        </w:p>
        <w:p w14:paraId="53A58B33" w14:textId="7CA5C1E2" w:rsidR="009D08AA" w:rsidRDefault="00AD640D">
          <w:pPr>
            <w:pStyle w:val="TDC2"/>
            <w:rPr>
              <w:rFonts w:eastAsiaTheme="minorEastAsia"/>
              <w:b w:val="0"/>
              <w:bCs w:val="0"/>
              <w:color w:val="auto"/>
              <w:sz w:val="22"/>
              <w:szCs w:val="22"/>
              <w:lang w:val="es-ES" w:eastAsia="es-ES"/>
            </w:rPr>
          </w:pPr>
          <w:hyperlink w:anchor="_Toc52547500" w:history="1">
            <w:r w:rsidR="009D08AA" w:rsidRPr="0013532B">
              <w:rPr>
                <w:rStyle w:val="Hipervnculo"/>
              </w:rPr>
              <w:t>El escenario en España</w:t>
            </w:r>
            <w:r w:rsidR="009D08AA">
              <w:rPr>
                <w:webHidden/>
              </w:rPr>
              <w:tab/>
            </w:r>
            <w:r w:rsidR="009D08AA">
              <w:rPr>
                <w:webHidden/>
              </w:rPr>
              <w:fldChar w:fldCharType="begin"/>
            </w:r>
            <w:r w:rsidR="009D08AA">
              <w:rPr>
                <w:webHidden/>
              </w:rPr>
              <w:instrText xml:space="preserve"> PAGEREF _Toc52547500 \h </w:instrText>
            </w:r>
            <w:r w:rsidR="009D08AA">
              <w:rPr>
                <w:webHidden/>
              </w:rPr>
            </w:r>
            <w:r w:rsidR="009D08AA">
              <w:rPr>
                <w:webHidden/>
              </w:rPr>
              <w:fldChar w:fldCharType="separate"/>
            </w:r>
            <w:r w:rsidR="00AF0D20">
              <w:rPr>
                <w:webHidden/>
              </w:rPr>
              <w:t>25</w:t>
            </w:r>
            <w:r w:rsidR="009D08AA">
              <w:rPr>
                <w:webHidden/>
              </w:rPr>
              <w:fldChar w:fldCharType="end"/>
            </w:r>
          </w:hyperlink>
        </w:p>
        <w:p w14:paraId="10DA0B3B" w14:textId="2EB17A1E" w:rsidR="009D08AA" w:rsidRDefault="00AD640D">
          <w:pPr>
            <w:pStyle w:val="TDC1"/>
            <w:rPr>
              <w:rFonts w:eastAsiaTheme="minorEastAsia"/>
              <w:b w:val="0"/>
              <w:color w:val="auto"/>
              <w:sz w:val="22"/>
              <w:lang w:val="es-ES" w:eastAsia="es-ES"/>
            </w:rPr>
          </w:pPr>
          <w:hyperlink w:anchor="_Toc52547501" w:history="1">
            <w:r w:rsidR="009D08AA" w:rsidRPr="0013532B">
              <w:rPr>
                <w:rStyle w:val="Hipervnculo"/>
              </w:rPr>
              <w:t>Proyecto de Ley de Cambio Climático y Transición Energética</w:t>
            </w:r>
            <w:r w:rsidR="009D08AA">
              <w:rPr>
                <w:webHidden/>
              </w:rPr>
              <w:tab/>
            </w:r>
            <w:r w:rsidR="009D08AA">
              <w:rPr>
                <w:webHidden/>
              </w:rPr>
              <w:fldChar w:fldCharType="begin"/>
            </w:r>
            <w:r w:rsidR="009D08AA">
              <w:rPr>
                <w:webHidden/>
              </w:rPr>
              <w:instrText xml:space="preserve"> PAGEREF _Toc52547501 \h </w:instrText>
            </w:r>
            <w:r w:rsidR="009D08AA">
              <w:rPr>
                <w:webHidden/>
              </w:rPr>
            </w:r>
            <w:r w:rsidR="009D08AA">
              <w:rPr>
                <w:webHidden/>
              </w:rPr>
              <w:fldChar w:fldCharType="separate"/>
            </w:r>
            <w:r w:rsidR="00AF0D20">
              <w:rPr>
                <w:webHidden/>
              </w:rPr>
              <w:t>29</w:t>
            </w:r>
            <w:r w:rsidR="009D08AA">
              <w:rPr>
                <w:webHidden/>
              </w:rPr>
              <w:fldChar w:fldCharType="end"/>
            </w:r>
          </w:hyperlink>
        </w:p>
        <w:p w14:paraId="17ED98E6" w14:textId="39CE67E2" w:rsidR="009D08AA" w:rsidRDefault="00AD640D">
          <w:pPr>
            <w:pStyle w:val="TDC2"/>
            <w:tabs>
              <w:tab w:val="left" w:pos="993"/>
            </w:tabs>
            <w:rPr>
              <w:rFonts w:eastAsiaTheme="minorEastAsia"/>
              <w:b w:val="0"/>
              <w:bCs w:val="0"/>
              <w:color w:val="auto"/>
              <w:sz w:val="22"/>
              <w:szCs w:val="22"/>
              <w:lang w:val="es-ES" w:eastAsia="es-ES"/>
            </w:rPr>
          </w:pPr>
          <w:hyperlink w:anchor="_Toc52547502" w:history="1">
            <w:r w:rsidR="009D08AA" w:rsidRPr="0013532B">
              <w:rPr>
                <w:rStyle w:val="Hipervnculo"/>
              </w:rPr>
              <w:t>1.</w:t>
            </w:r>
            <w:r w:rsidR="009D08AA">
              <w:rPr>
                <w:rFonts w:eastAsiaTheme="minorEastAsia"/>
                <w:b w:val="0"/>
                <w:bCs w:val="0"/>
                <w:color w:val="auto"/>
                <w:sz w:val="22"/>
                <w:szCs w:val="22"/>
                <w:lang w:val="es-ES" w:eastAsia="es-ES"/>
              </w:rPr>
              <w:tab/>
            </w:r>
            <w:r w:rsidR="009D08AA" w:rsidRPr="0013532B">
              <w:rPr>
                <w:rStyle w:val="Hipervnculo"/>
              </w:rPr>
              <w:t>Reducción de emisiones</w:t>
            </w:r>
            <w:r w:rsidR="009D08AA">
              <w:rPr>
                <w:webHidden/>
              </w:rPr>
              <w:tab/>
            </w:r>
            <w:r w:rsidR="009D08AA">
              <w:rPr>
                <w:webHidden/>
              </w:rPr>
              <w:fldChar w:fldCharType="begin"/>
            </w:r>
            <w:r w:rsidR="009D08AA">
              <w:rPr>
                <w:webHidden/>
              </w:rPr>
              <w:instrText xml:space="preserve"> PAGEREF _Toc52547502 \h </w:instrText>
            </w:r>
            <w:r w:rsidR="009D08AA">
              <w:rPr>
                <w:webHidden/>
              </w:rPr>
            </w:r>
            <w:r w:rsidR="009D08AA">
              <w:rPr>
                <w:webHidden/>
              </w:rPr>
              <w:fldChar w:fldCharType="separate"/>
            </w:r>
            <w:r w:rsidR="00AF0D20">
              <w:rPr>
                <w:webHidden/>
              </w:rPr>
              <w:t>32</w:t>
            </w:r>
            <w:r w:rsidR="009D08AA">
              <w:rPr>
                <w:webHidden/>
              </w:rPr>
              <w:fldChar w:fldCharType="end"/>
            </w:r>
          </w:hyperlink>
        </w:p>
        <w:p w14:paraId="110F6774" w14:textId="0A0576DD" w:rsidR="009D08AA" w:rsidRDefault="00AD640D">
          <w:pPr>
            <w:pStyle w:val="TDC2"/>
            <w:tabs>
              <w:tab w:val="left" w:pos="993"/>
            </w:tabs>
            <w:rPr>
              <w:rFonts w:eastAsiaTheme="minorEastAsia"/>
              <w:b w:val="0"/>
              <w:bCs w:val="0"/>
              <w:color w:val="auto"/>
              <w:sz w:val="22"/>
              <w:szCs w:val="22"/>
              <w:lang w:val="es-ES" w:eastAsia="es-ES"/>
            </w:rPr>
          </w:pPr>
          <w:hyperlink w:anchor="_Toc52547503" w:history="1">
            <w:r w:rsidR="009D08AA" w:rsidRPr="0013532B">
              <w:rPr>
                <w:rStyle w:val="Hipervnculo"/>
              </w:rPr>
              <w:t>2.</w:t>
            </w:r>
            <w:r w:rsidR="009D08AA">
              <w:rPr>
                <w:rFonts w:eastAsiaTheme="minorEastAsia"/>
                <w:b w:val="0"/>
                <w:bCs w:val="0"/>
                <w:color w:val="auto"/>
                <w:sz w:val="22"/>
                <w:szCs w:val="22"/>
                <w:lang w:val="es-ES" w:eastAsia="es-ES"/>
              </w:rPr>
              <w:tab/>
            </w:r>
            <w:r w:rsidR="009D08AA" w:rsidRPr="0013532B">
              <w:rPr>
                <w:rStyle w:val="Hipervnculo"/>
              </w:rPr>
              <w:t>Energías Renovables</w:t>
            </w:r>
            <w:r w:rsidR="009D08AA">
              <w:rPr>
                <w:webHidden/>
              </w:rPr>
              <w:tab/>
            </w:r>
            <w:r w:rsidR="009D08AA">
              <w:rPr>
                <w:webHidden/>
              </w:rPr>
              <w:fldChar w:fldCharType="begin"/>
            </w:r>
            <w:r w:rsidR="009D08AA">
              <w:rPr>
                <w:webHidden/>
              </w:rPr>
              <w:instrText xml:space="preserve"> PAGEREF _Toc52547503 \h </w:instrText>
            </w:r>
            <w:r w:rsidR="009D08AA">
              <w:rPr>
                <w:webHidden/>
              </w:rPr>
            </w:r>
            <w:r w:rsidR="009D08AA">
              <w:rPr>
                <w:webHidden/>
              </w:rPr>
              <w:fldChar w:fldCharType="separate"/>
            </w:r>
            <w:r w:rsidR="00AF0D20">
              <w:rPr>
                <w:webHidden/>
              </w:rPr>
              <w:t>35</w:t>
            </w:r>
            <w:r w:rsidR="009D08AA">
              <w:rPr>
                <w:webHidden/>
              </w:rPr>
              <w:fldChar w:fldCharType="end"/>
            </w:r>
          </w:hyperlink>
        </w:p>
        <w:p w14:paraId="170093F3" w14:textId="36B5AF1A" w:rsidR="009D08AA" w:rsidRDefault="00AD640D">
          <w:pPr>
            <w:pStyle w:val="TDC2"/>
            <w:tabs>
              <w:tab w:val="left" w:pos="993"/>
            </w:tabs>
            <w:rPr>
              <w:rFonts w:eastAsiaTheme="minorEastAsia"/>
              <w:b w:val="0"/>
              <w:bCs w:val="0"/>
              <w:color w:val="auto"/>
              <w:sz w:val="22"/>
              <w:szCs w:val="22"/>
              <w:lang w:val="es-ES" w:eastAsia="es-ES"/>
            </w:rPr>
          </w:pPr>
          <w:hyperlink w:anchor="_Toc52547504" w:history="1">
            <w:r w:rsidR="009D08AA" w:rsidRPr="0013532B">
              <w:rPr>
                <w:rStyle w:val="Hipervnculo"/>
              </w:rPr>
              <w:t>3.</w:t>
            </w:r>
            <w:r w:rsidR="009D08AA">
              <w:rPr>
                <w:rFonts w:eastAsiaTheme="minorEastAsia"/>
                <w:b w:val="0"/>
                <w:bCs w:val="0"/>
                <w:color w:val="auto"/>
                <w:sz w:val="22"/>
                <w:szCs w:val="22"/>
                <w:lang w:val="es-ES" w:eastAsia="es-ES"/>
              </w:rPr>
              <w:tab/>
            </w:r>
            <w:r w:rsidR="009D08AA" w:rsidRPr="0013532B">
              <w:rPr>
                <w:rStyle w:val="Hipervnculo"/>
              </w:rPr>
              <w:t>Electrificación de la demanda</w:t>
            </w:r>
            <w:r w:rsidR="009D08AA">
              <w:rPr>
                <w:webHidden/>
              </w:rPr>
              <w:tab/>
            </w:r>
            <w:r w:rsidR="009D08AA">
              <w:rPr>
                <w:webHidden/>
              </w:rPr>
              <w:fldChar w:fldCharType="begin"/>
            </w:r>
            <w:r w:rsidR="009D08AA">
              <w:rPr>
                <w:webHidden/>
              </w:rPr>
              <w:instrText xml:space="preserve"> PAGEREF _Toc52547504 \h </w:instrText>
            </w:r>
            <w:r w:rsidR="009D08AA">
              <w:rPr>
                <w:webHidden/>
              </w:rPr>
            </w:r>
            <w:r w:rsidR="009D08AA">
              <w:rPr>
                <w:webHidden/>
              </w:rPr>
              <w:fldChar w:fldCharType="separate"/>
            </w:r>
            <w:r w:rsidR="00AF0D20">
              <w:rPr>
                <w:webHidden/>
              </w:rPr>
              <w:t>41</w:t>
            </w:r>
            <w:r w:rsidR="009D08AA">
              <w:rPr>
                <w:webHidden/>
              </w:rPr>
              <w:fldChar w:fldCharType="end"/>
            </w:r>
          </w:hyperlink>
        </w:p>
        <w:p w14:paraId="0C389DB5" w14:textId="121066D6" w:rsidR="009D08AA" w:rsidRDefault="00AD640D">
          <w:pPr>
            <w:pStyle w:val="TDC2"/>
            <w:tabs>
              <w:tab w:val="left" w:pos="993"/>
            </w:tabs>
            <w:rPr>
              <w:rFonts w:eastAsiaTheme="minorEastAsia"/>
              <w:b w:val="0"/>
              <w:bCs w:val="0"/>
              <w:color w:val="auto"/>
              <w:sz w:val="22"/>
              <w:szCs w:val="22"/>
              <w:lang w:val="es-ES" w:eastAsia="es-ES"/>
            </w:rPr>
          </w:pPr>
          <w:hyperlink w:anchor="_Toc52547505" w:history="1">
            <w:r w:rsidR="009D08AA" w:rsidRPr="0013532B">
              <w:rPr>
                <w:rStyle w:val="Hipervnculo"/>
              </w:rPr>
              <w:t>4.</w:t>
            </w:r>
            <w:r w:rsidR="009D08AA">
              <w:rPr>
                <w:rFonts w:eastAsiaTheme="minorEastAsia"/>
                <w:b w:val="0"/>
                <w:bCs w:val="0"/>
                <w:color w:val="auto"/>
                <w:sz w:val="22"/>
                <w:szCs w:val="22"/>
                <w:lang w:val="es-ES" w:eastAsia="es-ES"/>
              </w:rPr>
              <w:tab/>
            </w:r>
            <w:r w:rsidR="009D08AA" w:rsidRPr="0013532B">
              <w:rPr>
                <w:rStyle w:val="Hipervnculo"/>
              </w:rPr>
              <w:t>Generación distribuida y autoconsumo</w:t>
            </w:r>
            <w:r w:rsidR="009D08AA">
              <w:rPr>
                <w:webHidden/>
              </w:rPr>
              <w:tab/>
            </w:r>
            <w:r w:rsidR="009D08AA">
              <w:rPr>
                <w:webHidden/>
              </w:rPr>
              <w:fldChar w:fldCharType="begin"/>
            </w:r>
            <w:r w:rsidR="009D08AA">
              <w:rPr>
                <w:webHidden/>
              </w:rPr>
              <w:instrText xml:space="preserve"> PAGEREF _Toc52547505 \h </w:instrText>
            </w:r>
            <w:r w:rsidR="009D08AA">
              <w:rPr>
                <w:webHidden/>
              </w:rPr>
            </w:r>
            <w:r w:rsidR="009D08AA">
              <w:rPr>
                <w:webHidden/>
              </w:rPr>
              <w:fldChar w:fldCharType="separate"/>
            </w:r>
            <w:r w:rsidR="00AF0D20">
              <w:rPr>
                <w:webHidden/>
              </w:rPr>
              <w:t>43</w:t>
            </w:r>
            <w:r w:rsidR="009D08AA">
              <w:rPr>
                <w:webHidden/>
              </w:rPr>
              <w:fldChar w:fldCharType="end"/>
            </w:r>
          </w:hyperlink>
        </w:p>
        <w:p w14:paraId="7306E6B8" w14:textId="04715543" w:rsidR="009D08AA" w:rsidRDefault="00AD640D">
          <w:pPr>
            <w:pStyle w:val="TDC2"/>
            <w:tabs>
              <w:tab w:val="left" w:pos="993"/>
            </w:tabs>
            <w:rPr>
              <w:rFonts w:eastAsiaTheme="minorEastAsia"/>
              <w:b w:val="0"/>
              <w:bCs w:val="0"/>
              <w:color w:val="auto"/>
              <w:sz w:val="22"/>
              <w:szCs w:val="22"/>
              <w:lang w:val="es-ES" w:eastAsia="es-ES"/>
            </w:rPr>
          </w:pPr>
          <w:hyperlink w:anchor="_Toc52547506" w:history="1">
            <w:r w:rsidR="009D08AA" w:rsidRPr="0013532B">
              <w:rPr>
                <w:rStyle w:val="Hipervnculo"/>
              </w:rPr>
              <w:t>5.</w:t>
            </w:r>
            <w:r w:rsidR="009D08AA">
              <w:rPr>
                <w:rFonts w:eastAsiaTheme="minorEastAsia"/>
                <w:b w:val="0"/>
                <w:bCs w:val="0"/>
                <w:color w:val="auto"/>
                <w:sz w:val="22"/>
                <w:szCs w:val="22"/>
                <w:lang w:val="es-ES" w:eastAsia="es-ES"/>
              </w:rPr>
              <w:tab/>
            </w:r>
            <w:r w:rsidR="009D08AA" w:rsidRPr="0013532B">
              <w:rPr>
                <w:rStyle w:val="Hipervnculo"/>
              </w:rPr>
              <w:t>Combustibles fósiles</w:t>
            </w:r>
            <w:r w:rsidR="009D08AA">
              <w:rPr>
                <w:webHidden/>
              </w:rPr>
              <w:tab/>
            </w:r>
            <w:r w:rsidR="009D08AA">
              <w:rPr>
                <w:webHidden/>
              </w:rPr>
              <w:fldChar w:fldCharType="begin"/>
            </w:r>
            <w:r w:rsidR="009D08AA">
              <w:rPr>
                <w:webHidden/>
              </w:rPr>
              <w:instrText xml:space="preserve"> PAGEREF _Toc52547506 \h </w:instrText>
            </w:r>
            <w:r w:rsidR="009D08AA">
              <w:rPr>
                <w:webHidden/>
              </w:rPr>
            </w:r>
            <w:r w:rsidR="009D08AA">
              <w:rPr>
                <w:webHidden/>
              </w:rPr>
              <w:fldChar w:fldCharType="separate"/>
            </w:r>
            <w:r w:rsidR="00AF0D20">
              <w:rPr>
                <w:webHidden/>
              </w:rPr>
              <w:t>45</w:t>
            </w:r>
            <w:r w:rsidR="009D08AA">
              <w:rPr>
                <w:webHidden/>
              </w:rPr>
              <w:fldChar w:fldCharType="end"/>
            </w:r>
          </w:hyperlink>
        </w:p>
        <w:p w14:paraId="6ACE02FF" w14:textId="6398E7DC" w:rsidR="009D08AA" w:rsidRDefault="00AD640D">
          <w:pPr>
            <w:pStyle w:val="TDC2"/>
            <w:tabs>
              <w:tab w:val="left" w:pos="993"/>
            </w:tabs>
            <w:rPr>
              <w:rFonts w:eastAsiaTheme="minorEastAsia"/>
              <w:b w:val="0"/>
              <w:bCs w:val="0"/>
              <w:color w:val="auto"/>
              <w:sz w:val="22"/>
              <w:szCs w:val="22"/>
              <w:lang w:val="es-ES" w:eastAsia="es-ES"/>
            </w:rPr>
          </w:pPr>
          <w:hyperlink w:anchor="_Toc52547507" w:history="1">
            <w:r w:rsidR="009D08AA" w:rsidRPr="0013532B">
              <w:rPr>
                <w:rStyle w:val="Hipervnculo"/>
              </w:rPr>
              <w:t>6.</w:t>
            </w:r>
            <w:r w:rsidR="009D08AA">
              <w:rPr>
                <w:rFonts w:eastAsiaTheme="minorEastAsia"/>
                <w:b w:val="0"/>
                <w:bCs w:val="0"/>
                <w:color w:val="auto"/>
                <w:sz w:val="22"/>
                <w:szCs w:val="22"/>
                <w:lang w:val="es-ES" w:eastAsia="es-ES"/>
              </w:rPr>
              <w:tab/>
            </w:r>
            <w:r w:rsidR="009D08AA" w:rsidRPr="0013532B">
              <w:rPr>
                <w:rStyle w:val="Hipervnculo"/>
              </w:rPr>
              <w:t>Eficiencia y rehabilitación energética</w:t>
            </w:r>
            <w:r w:rsidR="009D08AA">
              <w:rPr>
                <w:webHidden/>
              </w:rPr>
              <w:tab/>
            </w:r>
            <w:r w:rsidR="009D08AA">
              <w:rPr>
                <w:webHidden/>
              </w:rPr>
              <w:fldChar w:fldCharType="begin"/>
            </w:r>
            <w:r w:rsidR="009D08AA">
              <w:rPr>
                <w:webHidden/>
              </w:rPr>
              <w:instrText xml:space="preserve"> PAGEREF _Toc52547507 \h </w:instrText>
            </w:r>
            <w:r w:rsidR="009D08AA">
              <w:rPr>
                <w:webHidden/>
              </w:rPr>
            </w:r>
            <w:r w:rsidR="009D08AA">
              <w:rPr>
                <w:webHidden/>
              </w:rPr>
              <w:fldChar w:fldCharType="separate"/>
            </w:r>
            <w:r w:rsidR="00AF0D20">
              <w:rPr>
                <w:webHidden/>
              </w:rPr>
              <w:t>48</w:t>
            </w:r>
            <w:r w:rsidR="009D08AA">
              <w:rPr>
                <w:webHidden/>
              </w:rPr>
              <w:fldChar w:fldCharType="end"/>
            </w:r>
          </w:hyperlink>
        </w:p>
        <w:p w14:paraId="7C55EF0A" w14:textId="37254E3C" w:rsidR="009D08AA" w:rsidRDefault="00AD640D">
          <w:pPr>
            <w:pStyle w:val="TDC2"/>
            <w:tabs>
              <w:tab w:val="left" w:pos="993"/>
            </w:tabs>
            <w:rPr>
              <w:rFonts w:eastAsiaTheme="minorEastAsia"/>
              <w:b w:val="0"/>
              <w:bCs w:val="0"/>
              <w:color w:val="auto"/>
              <w:sz w:val="22"/>
              <w:szCs w:val="22"/>
              <w:lang w:val="es-ES" w:eastAsia="es-ES"/>
            </w:rPr>
          </w:pPr>
          <w:hyperlink w:anchor="_Toc52547508" w:history="1">
            <w:r w:rsidR="009D08AA" w:rsidRPr="0013532B">
              <w:rPr>
                <w:rStyle w:val="Hipervnculo"/>
              </w:rPr>
              <w:t>7.</w:t>
            </w:r>
            <w:r w:rsidR="009D08AA">
              <w:rPr>
                <w:rFonts w:eastAsiaTheme="minorEastAsia"/>
                <w:b w:val="0"/>
                <w:bCs w:val="0"/>
                <w:color w:val="auto"/>
                <w:sz w:val="22"/>
                <w:szCs w:val="22"/>
                <w:lang w:val="es-ES" w:eastAsia="es-ES"/>
              </w:rPr>
              <w:tab/>
            </w:r>
            <w:r w:rsidR="009D08AA" w:rsidRPr="0013532B">
              <w:rPr>
                <w:rStyle w:val="Hipervnculo"/>
              </w:rPr>
              <w:t>Gestión y agregadores de demanda</w:t>
            </w:r>
            <w:r w:rsidR="009D08AA">
              <w:rPr>
                <w:webHidden/>
              </w:rPr>
              <w:tab/>
            </w:r>
            <w:r w:rsidR="009D08AA">
              <w:rPr>
                <w:webHidden/>
              </w:rPr>
              <w:fldChar w:fldCharType="begin"/>
            </w:r>
            <w:r w:rsidR="009D08AA">
              <w:rPr>
                <w:webHidden/>
              </w:rPr>
              <w:instrText xml:space="preserve"> PAGEREF _Toc52547508 \h </w:instrText>
            </w:r>
            <w:r w:rsidR="009D08AA">
              <w:rPr>
                <w:webHidden/>
              </w:rPr>
            </w:r>
            <w:r w:rsidR="009D08AA">
              <w:rPr>
                <w:webHidden/>
              </w:rPr>
              <w:fldChar w:fldCharType="separate"/>
            </w:r>
            <w:r w:rsidR="00AF0D20">
              <w:rPr>
                <w:webHidden/>
              </w:rPr>
              <w:t>54</w:t>
            </w:r>
            <w:r w:rsidR="009D08AA">
              <w:rPr>
                <w:webHidden/>
              </w:rPr>
              <w:fldChar w:fldCharType="end"/>
            </w:r>
          </w:hyperlink>
        </w:p>
        <w:p w14:paraId="07C03CF6" w14:textId="398B1021" w:rsidR="009D08AA" w:rsidRDefault="00AD640D">
          <w:pPr>
            <w:pStyle w:val="TDC2"/>
            <w:tabs>
              <w:tab w:val="left" w:pos="993"/>
            </w:tabs>
            <w:rPr>
              <w:rFonts w:eastAsiaTheme="minorEastAsia"/>
              <w:b w:val="0"/>
              <w:bCs w:val="0"/>
              <w:color w:val="auto"/>
              <w:sz w:val="22"/>
              <w:szCs w:val="22"/>
              <w:lang w:val="es-ES" w:eastAsia="es-ES"/>
            </w:rPr>
          </w:pPr>
          <w:hyperlink w:anchor="_Toc52547509" w:history="1">
            <w:r w:rsidR="009D08AA" w:rsidRPr="0013532B">
              <w:rPr>
                <w:rStyle w:val="Hipervnculo"/>
              </w:rPr>
              <w:t>8.</w:t>
            </w:r>
            <w:r w:rsidR="009D08AA">
              <w:rPr>
                <w:rFonts w:eastAsiaTheme="minorEastAsia"/>
                <w:b w:val="0"/>
                <w:bCs w:val="0"/>
                <w:color w:val="auto"/>
                <w:sz w:val="22"/>
                <w:szCs w:val="22"/>
                <w:lang w:val="es-ES" w:eastAsia="es-ES"/>
              </w:rPr>
              <w:tab/>
            </w:r>
            <w:r w:rsidR="009D08AA" w:rsidRPr="0013532B">
              <w:rPr>
                <w:rStyle w:val="Hipervnculo"/>
              </w:rPr>
              <w:t>Movilidad sostenible y transporte</w:t>
            </w:r>
            <w:r w:rsidR="009D08AA">
              <w:rPr>
                <w:webHidden/>
              </w:rPr>
              <w:tab/>
            </w:r>
            <w:r w:rsidR="009D08AA">
              <w:rPr>
                <w:webHidden/>
              </w:rPr>
              <w:fldChar w:fldCharType="begin"/>
            </w:r>
            <w:r w:rsidR="009D08AA">
              <w:rPr>
                <w:webHidden/>
              </w:rPr>
              <w:instrText xml:space="preserve"> PAGEREF _Toc52547509 \h </w:instrText>
            </w:r>
            <w:r w:rsidR="009D08AA">
              <w:rPr>
                <w:webHidden/>
              </w:rPr>
            </w:r>
            <w:r w:rsidR="009D08AA">
              <w:rPr>
                <w:webHidden/>
              </w:rPr>
              <w:fldChar w:fldCharType="separate"/>
            </w:r>
            <w:r w:rsidR="00AF0D20">
              <w:rPr>
                <w:webHidden/>
              </w:rPr>
              <w:t>55</w:t>
            </w:r>
            <w:r w:rsidR="009D08AA">
              <w:rPr>
                <w:webHidden/>
              </w:rPr>
              <w:fldChar w:fldCharType="end"/>
            </w:r>
          </w:hyperlink>
        </w:p>
        <w:p w14:paraId="74EF5340" w14:textId="5B2443F3" w:rsidR="009D08AA" w:rsidRDefault="00AD640D">
          <w:pPr>
            <w:pStyle w:val="TDC2"/>
            <w:tabs>
              <w:tab w:val="left" w:pos="993"/>
            </w:tabs>
            <w:rPr>
              <w:rFonts w:eastAsiaTheme="minorEastAsia"/>
              <w:b w:val="0"/>
              <w:bCs w:val="0"/>
              <w:color w:val="auto"/>
              <w:sz w:val="22"/>
              <w:szCs w:val="22"/>
              <w:lang w:val="es-ES" w:eastAsia="es-ES"/>
            </w:rPr>
          </w:pPr>
          <w:hyperlink w:anchor="_Toc52547510" w:history="1">
            <w:r w:rsidR="009D08AA" w:rsidRPr="0013532B">
              <w:rPr>
                <w:rStyle w:val="Hipervnculo"/>
              </w:rPr>
              <w:t>9.</w:t>
            </w:r>
            <w:r w:rsidR="009D08AA">
              <w:rPr>
                <w:rFonts w:eastAsiaTheme="minorEastAsia"/>
                <w:b w:val="0"/>
                <w:bCs w:val="0"/>
                <w:color w:val="auto"/>
                <w:sz w:val="22"/>
                <w:szCs w:val="22"/>
                <w:lang w:val="es-ES" w:eastAsia="es-ES"/>
              </w:rPr>
              <w:tab/>
            </w:r>
            <w:r w:rsidR="009D08AA" w:rsidRPr="0013532B">
              <w:rPr>
                <w:rStyle w:val="Hipervnculo"/>
              </w:rPr>
              <w:t>Adaptación al cambio climático</w:t>
            </w:r>
            <w:r w:rsidR="009D08AA">
              <w:rPr>
                <w:webHidden/>
              </w:rPr>
              <w:tab/>
            </w:r>
            <w:r w:rsidR="009D08AA">
              <w:rPr>
                <w:webHidden/>
              </w:rPr>
              <w:fldChar w:fldCharType="begin"/>
            </w:r>
            <w:r w:rsidR="009D08AA">
              <w:rPr>
                <w:webHidden/>
              </w:rPr>
              <w:instrText xml:space="preserve"> PAGEREF _Toc52547510 \h </w:instrText>
            </w:r>
            <w:r w:rsidR="009D08AA">
              <w:rPr>
                <w:webHidden/>
              </w:rPr>
            </w:r>
            <w:r w:rsidR="009D08AA">
              <w:rPr>
                <w:webHidden/>
              </w:rPr>
              <w:fldChar w:fldCharType="separate"/>
            </w:r>
            <w:r w:rsidR="00AF0D20">
              <w:rPr>
                <w:webHidden/>
              </w:rPr>
              <w:t>60</w:t>
            </w:r>
            <w:r w:rsidR="009D08AA">
              <w:rPr>
                <w:webHidden/>
              </w:rPr>
              <w:fldChar w:fldCharType="end"/>
            </w:r>
          </w:hyperlink>
        </w:p>
        <w:p w14:paraId="1C59ACB2" w14:textId="1EB6974C" w:rsidR="009D08AA" w:rsidRDefault="00AD640D">
          <w:pPr>
            <w:pStyle w:val="TDC2"/>
            <w:tabs>
              <w:tab w:val="left" w:pos="1100"/>
            </w:tabs>
            <w:rPr>
              <w:rFonts w:eastAsiaTheme="minorEastAsia"/>
              <w:b w:val="0"/>
              <w:bCs w:val="0"/>
              <w:color w:val="auto"/>
              <w:sz w:val="22"/>
              <w:szCs w:val="22"/>
              <w:lang w:val="es-ES" w:eastAsia="es-ES"/>
            </w:rPr>
          </w:pPr>
          <w:hyperlink w:anchor="_Toc52547511" w:history="1">
            <w:r w:rsidR="009D08AA" w:rsidRPr="0013532B">
              <w:rPr>
                <w:rStyle w:val="Hipervnculo"/>
              </w:rPr>
              <w:t>10.</w:t>
            </w:r>
            <w:r w:rsidR="009D08AA">
              <w:rPr>
                <w:rFonts w:eastAsiaTheme="minorEastAsia"/>
                <w:b w:val="0"/>
                <w:bCs w:val="0"/>
                <w:color w:val="auto"/>
                <w:sz w:val="22"/>
                <w:szCs w:val="22"/>
                <w:lang w:val="es-ES" w:eastAsia="es-ES"/>
              </w:rPr>
              <w:tab/>
            </w:r>
            <w:r w:rsidR="009D08AA" w:rsidRPr="0013532B">
              <w:rPr>
                <w:rStyle w:val="Hipervnculo"/>
              </w:rPr>
              <w:t>Ciudades</w:t>
            </w:r>
            <w:r w:rsidR="009D08AA">
              <w:rPr>
                <w:webHidden/>
              </w:rPr>
              <w:tab/>
            </w:r>
            <w:r w:rsidR="009D08AA">
              <w:rPr>
                <w:webHidden/>
              </w:rPr>
              <w:fldChar w:fldCharType="begin"/>
            </w:r>
            <w:r w:rsidR="009D08AA">
              <w:rPr>
                <w:webHidden/>
              </w:rPr>
              <w:instrText xml:space="preserve"> PAGEREF _Toc52547511 \h </w:instrText>
            </w:r>
            <w:r w:rsidR="009D08AA">
              <w:rPr>
                <w:webHidden/>
              </w:rPr>
            </w:r>
            <w:r w:rsidR="009D08AA">
              <w:rPr>
                <w:webHidden/>
              </w:rPr>
              <w:fldChar w:fldCharType="separate"/>
            </w:r>
            <w:r w:rsidR="00AF0D20">
              <w:rPr>
                <w:webHidden/>
              </w:rPr>
              <w:t>61</w:t>
            </w:r>
            <w:r w:rsidR="009D08AA">
              <w:rPr>
                <w:webHidden/>
              </w:rPr>
              <w:fldChar w:fldCharType="end"/>
            </w:r>
          </w:hyperlink>
        </w:p>
        <w:p w14:paraId="3742F89D" w14:textId="1AB8C02A" w:rsidR="009D08AA" w:rsidRDefault="00AD640D">
          <w:pPr>
            <w:pStyle w:val="TDC2"/>
            <w:tabs>
              <w:tab w:val="left" w:pos="1100"/>
            </w:tabs>
            <w:rPr>
              <w:rFonts w:eastAsiaTheme="minorEastAsia"/>
              <w:b w:val="0"/>
              <w:bCs w:val="0"/>
              <w:color w:val="auto"/>
              <w:sz w:val="22"/>
              <w:szCs w:val="22"/>
              <w:lang w:val="es-ES" w:eastAsia="es-ES"/>
            </w:rPr>
          </w:pPr>
          <w:hyperlink w:anchor="_Toc52547512" w:history="1">
            <w:r w:rsidR="009D08AA" w:rsidRPr="0013532B">
              <w:rPr>
                <w:rStyle w:val="Hipervnculo"/>
              </w:rPr>
              <w:t>11.</w:t>
            </w:r>
            <w:r w:rsidR="009D08AA">
              <w:rPr>
                <w:rFonts w:eastAsiaTheme="minorEastAsia"/>
                <w:b w:val="0"/>
                <w:bCs w:val="0"/>
                <w:color w:val="auto"/>
                <w:sz w:val="22"/>
                <w:szCs w:val="22"/>
                <w:lang w:val="es-ES" w:eastAsia="es-ES"/>
              </w:rPr>
              <w:tab/>
            </w:r>
            <w:r w:rsidR="009D08AA" w:rsidRPr="0013532B">
              <w:rPr>
                <w:rStyle w:val="Hipervnculo"/>
              </w:rPr>
              <w:t>Desarrollo rural</w:t>
            </w:r>
            <w:r w:rsidR="009D08AA">
              <w:rPr>
                <w:webHidden/>
              </w:rPr>
              <w:tab/>
            </w:r>
            <w:r w:rsidR="009D08AA">
              <w:rPr>
                <w:webHidden/>
              </w:rPr>
              <w:fldChar w:fldCharType="begin"/>
            </w:r>
            <w:r w:rsidR="009D08AA">
              <w:rPr>
                <w:webHidden/>
              </w:rPr>
              <w:instrText xml:space="preserve"> PAGEREF _Toc52547512 \h </w:instrText>
            </w:r>
            <w:r w:rsidR="009D08AA">
              <w:rPr>
                <w:webHidden/>
              </w:rPr>
            </w:r>
            <w:r w:rsidR="009D08AA">
              <w:rPr>
                <w:webHidden/>
              </w:rPr>
              <w:fldChar w:fldCharType="separate"/>
            </w:r>
            <w:r w:rsidR="00AF0D20">
              <w:rPr>
                <w:webHidden/>
              </w:rPr>
              <w:t>65</w:t>
            </w:r>
            <w:r w:rsidR="009D08AA">
              <w:rPr>
                <w:webHidden/>
              </w:rPr>
              <w:fldChar w:fldCharType="end"/>
            </w:r>
          </w:hyperlink>
        </w:p>
        <w:p w14:paraId="1F48719C" w14:textId="67ED51CA" w:rsidR="009D08AA" w:rsidRDefault="00AD640D">
          <w:pPr>
            <w:pStyle w:val="TDC2"/>
            <w:tabs>
              <w:tab w:val="left" w:pos="1100"/>
            </w:tabs>
            <w:rPr>
              <w:rFonts w:eastAsiaTheme="minorEastAsia"/>
              <w:b w:val="0"/>
              <w:bCs w:val="0"/>
              <w:color w:val="auto"/>
              <w:sz w:val="22"/>
              <w:szCs w:val="22"/>
              <w:lang w:val="es-ES" w:eastAsia="es-ES"/>
            </w:rPr>
          </w:pPr>
          <w:hyperlink w:anchor="_Toc52547513" w:history="1">
            <w:r w:rsidR="009D08AA" w:rsidRPr="0013532B">
              <w:rPr>
                <w:rStyle w:val="Hipervnculo"/>
              </w:rPr>
              <w:t>12.</w:t>
            </w:r>
            <w:r w:rsidR="009D08AA">
              <w:rPr>
                <w:rFonts w:eastAsiaTheme="minorEastAsia"/>
                <w:b w:val="0"/>
                <w:bCs w:val="0"/>
                <w:color w:val="auto"/>
                <w:sz w:val="22"/>
                <w:szCs w:val="22"/>
                <w:lang w:val="es-ES" w:eastAsia="es-ES"/>
              </w:rPr>
              <w:tab/>
            </w:r>
            <w:r w:rsidR="009D08AA" w:rsidRPr="0013532B">
              <w:rPr>
                <w:rStyle w:val="Hipervnculo"/>
              </w:rPr>
              <w:t>Desarrollo industrial</w:t>
            </w:r>
            <w:r w:rsidR="009D08AA">
              <w:rPr>
                <w:webHidden/>
              </w:rPr>
              <w:tab/>
            </w:r>
            <w:r w:rsidR="009D08AA">
              <w:rPr>
                <w:webHidden/>
              </w:rPr>
              <w:fldChar w:fldCharType="begin"/>
            </w:r>
            <w:r w:rsidR="009D08AA">
              <w:rPr>
                <w:webHidden/>
              </w:rPr>
              <w:instrText xml:space="preserve"> PAGEREF _Toc52547513 \h </w:instrText>
            </w:r>
            <w:r w:rsidR="009D08AA">
              <w:rPr>
                <w:webHidden/>
              </w:rPr>
            </w:r>
            <w:r w:rsidR="009D08AA">
              <w:rPr>
                <w:webHidden/>
              </w:rPr>
              <w:fldChar w:fldCharType="separate"/>
            </w:r>
            <w:r w:rsidR="00AF0D20">
              <w:rPr>
                <w:webHidden/>
              </w:rPr>
              <w:t>67</w:t>
            </w:r>
            <w:r w:rsidR="009D08AA">
              <w:rPr>
                <w:webHidden/>
              </w:rPr>
              <w:fldChar w:fldCharType="end"/>
            </w:r>
          </w:hyperlink>
        </w:p>
        <w:p w14:paraId="393B2798" w14:textId="1F4163F3" w:rsidR="009D08AA" w:rsidRDefault="00AD640D">
          <w:pPr>
            <w:pStyle w:val="TDC2"/>
            <w:tabs>
              <w:tab w:val="left" w:pos="1100"/>
            </w:tabs>
            <w:rPr>
              <w:rFonts w:eastAsiaTheme="minorEastAsia"/>
              <w:b w:val="0"/>
              <w:bCs w:val="0"/>
              <w:color w:val="auto"/>
              <w:sz w:val="22"/>
              <w:szCs w:val="22"/>
              <w:lang w:val="es-ES" w:eastAsia="es-ES"/>
            </w:rPr>
          </w:pPr>
          <w:hyperlink w:anchor="_Toc52547514" w:history="1">
            <w:r w:rsidR="009D08AA" w:rsidRPr="0013532B">
              <w:rPr>
                <w:rStyle w:val="Hipervnculo"/>
              </w:rPr>
              <w:t>13.</w:t>
            </w:r>
            <w:r w:rsidR="009D08AA">
              <w:rPr>
                <w:rFonts w:eastAsiaTheme="minorEastAsia"/>
                <w:b w:val="0"/>
                <w:bCs w:val="0"/>
                <w:color w:val="auto"/>
                <w:sz w:val="22"/>
                <w:szCs w:val="22"/>
                <w:lang w:val="es-ES" w:eastAsia="es-ES"/>
              </w:rPr>
              <w:tab/>
            </w:r>
            <w:r w:rsidR="009D08AA" w:rsidRPr="0013532B">
              <w:rPr>
                <w:rStyle w:val="Hipervnculo"/>
              </w:rPr>
              <w:t>Turismo sostenible</w:t>
            </w:r>
            <w:r w:rsidR="009D08AA">
              <w:rPr>
                <w:webHidden/>
              </w:rPr>
              <w:tab/>
            </w:r>
            <w:r w:rsidR="009D08AA">
              <w:rPr>
                <w:webHidden/>
              </w:rPr>
              <w:fldChar w:fldCharType="begin"/>
            </w:r>
            <w:r w:rsidR="009D08AA">
              <w:rPr>
                <w:webHidden/>
              </w:rPr>
              <w:instrText xml:space="preserve"> PAGEREF _Toc52547514 \h </w:instrText>
            </w:r>
            <w:r w:rsidR="009D08AA">
              <w:rPr>
                <w:webHidden/>
              </w:rPr>
            </w:r>
            <w:r w:rsidR="009D08AA">
              <w:rPr>
                <w:webHidden/>
              </w:rPr>
              <w:fldChar w:fldCharType="separate"/>
            </w:r>
            <w:r w:rsidR="00AF0D20">
              <w:rPr>
                <w:webHidden/>
              </w:rPr>
              <w:t>69</w:t>
            </w:r>
            <w:r w:rsidR="009D08AA">
              <w:rPr>
                <w:webHidden/>
              </w:rPr>
              <w:fldChar w:fldCharType="end"/>
            </w:r>
          </w:hyperlink>
        </w:p>
        <w:p w14:paraId="2D6AB55B" w14:textId="73D400BF" w:rsidR="009D08AA" w:rsidRDefault="00AD640D">
          <w:pPr>
            <w:pStyle w:val="TDC2"/>
            <w:tabs>
              <w:tab w:val="left" w:pos="1100"/>
            </w:tabs>
            <w:rPr>
              <w:rFonts w:eastAsiaTheme="minorEastAsia"/>
              <w:b w:val="0"/>
              <w:bCs w:val="0"/>
              <w:color w:val="auto"/>
              <w:sz w:val="22"/>
              <w:szCs w:val="22"/>
              <w:lang w:val="es-ES" w:eastAsia="es-ES"/>
            </w:rPr>
          </w:pPr>
          <w:hyperlink w:anchor="_Toc52547515" w:history="1">
            <w:r w:rsidR="009D08AA" w:rsidRPr="0013532B">
              <w:rPr>
                <w:rStyle w:val="Hipervnculo"/>
              </w:rPr>
              <w:t>14.</w:t>
            </w:r>
            <w:r w:rsidR="009D08AA">
              <w:rPr>
                <w:rFonts w:eastAsiaTheme="minorEastAsia"/>
                <w:b w:val="0"/>
                <w:bCs w:val="0"/>
                <w:color w:val="auto"/>
                <w:sz w:val="22"/>
                <w:szCs w:val="22"/>
                <w:lang w:val="es-ES" w:eastAsia="es-ES"/>
              </w:rPr>
              <w:tab/>
            </w:r>
            <w:r w:rsidR="009D08AA" w:rsidRPr="0013532B">
              <w:rPr>
                <w:rStyle w:val="Hipervnculo"/>
              </w:rPr>
              <w:t>Transición justa</w:t>
            </w:r>
            <w:r w:rsidR="009D08AA">
              <w:rPr>
                <w:webHidden/>
              </w:rPr>
              <w:tab/>
            </w:r>
            <w:r w:rsidR="009D08AA">
              <w:rPr>
                <w:webHidden/>
              </w:rPr>
              <w:fldChar w:fldCharType="begin"/>
            </w:r>
            <w:r w:rsidR="009D08AA">
              <w:rPr>
                <w:webHidden/>
              </w:rPr>
              <w:instrText xml:space="preserve"> PAGEREF _Toc52547515 \h </w:instrText>
            </w:r>
            <w:r w:rsidR="009D08AA">
              <w:rPr>
                <w:webHidden/>
              </w:rPr>
            </w:r>
            <w:r w:rsidR="009D08AA">
              <w:rPr>
                <w:webHidden/>
              </w:rPr>
              <w:fldChar w:fldCharType="separate"/>
            </w:r>
            <w:r w:rsidR="00AF0D20">
              <w:rPr>
                <w:webHidden/>
              </w:rPr>
              <w:t>71</w:t>
            </w:r>
            <w:r w:rsidR="009D08AA">
              <w:rPr>
                <w:webHidden/>
              </w:rPr>
              <w:fldChar w:fldCharType="end"/>
            </w:r>
          </w:hyperlink>
        </w:p>
        <w:p w14:paraId="71BC344E" w14:textId="1D0DED12" w:rsidR="009D08AA" w:rsidRDefault="00AD640D">
          <w:pPr>
            <w:pStyle w:val="TDC2"/>
            <w:tabs>
              <w:tab w:val="left" w:pos="1100"/>
            </w:tabs>
            <w:rPr>
              <w:rFonts w:eastAsiaTheme="minorEastAsia"/>
              <w:b w:val="0"/>
              <w:bCs w:val="0"/>
              <w:color w:val="auto"/>
              <w:sz w:val="22"/>
              <w:szCs w:val="22"/>
              <w:lang w:val="es-ES" w:eastAsia="es-ES"/>
            </w:rPr>
          </w:pPr>
          <w:hyperlink w:anchor="_Toc52547516" w:history="1">
            <w:r w:rsidR="009D08AA" w:rsidRPr="0013532B">
              <w:rPr>
                <w:rStyle w:val="Hipervnculo"/>
              </w:rPr>
              <w:t>15.</w:t>
            </w:r>
            <w:r w:rsidR="009D08AA">
              <w:rPr>
                <w:rFonts w:eastAsiaTheme="minorEastAsia"/>
                <w:b w:val="0"/>
                <w:bCs w:val="0"/>
                <w:color w:val="auto"/>
                <w:sz w:val="22"/>
                <w:szCs w:val="22"/>
                <w:lang w:val="es-ES" w:eastAsia="es-ES"/>
              </w:rPr>
              <w:tab/>
            </w:r>
            <w:r w:rsidR="009D08AA" w:rsidRPr="0013532B">
              <w:rPr>
                <w:rStyle w:val="Hipervnculo"/>
              </w:rPr>
              <w:t>Educación, innovación e investigación</w:t>
            </w:r>
            <w:r w:rsidR="009D08AA">
              <w:rPr>
                <w:webHidden/>
              </w:rPr>
              <w:tab/>
            </w:r>
            <w:r w:rsidR="009D08AA">
              <w:rPr>
                <w:webHidden/>
              </w:rPr>
              <w:fldChar w:fldCharType="begin"/>
            </w:r>
            <w:r w:rsidR="009D08AA">
              <w:rPr>
                <w:webHidden/>
              </w:rPr>
              <w:instrText xml:space="preserve"> PAGEREF _Toc52547516 \h </w:instrText>
            </w:r>
            <w:r w:rsidR="009D08AA">
              <w:rPr>
                <w:webHidden/>
              </w:rPr>
            </w:r>
            <w:r w:rsidR="009D08AA">
              <w:rPr>
                <w:webHidden/>
              </w:rPr>
              <w:fldChar w:fldCharType="separate"/>
            </w:r>
            <w:r w:rsidR="00AF0D20">
              <w:rPr>
                <w:webHidden/>
              </w:rPr>
              <w:t>73</w:t>
            </w:r>
            <w:r w:rsidR="009D08AA">
              <w:rPr>
                <w:webHidden/>
              </w:rPr>
              <w:fldChar w:fldCharType="end"/>
            </w:r>
          </w:hyperlink>
        </w:p>
        <w:p w14:paraId="5C2F82C7" w14:textId="242768D3" w:rsidR="009D08AA" w:rsidRDefault="00AD640D">
          <w:pPr>
            <w:pStyle w:val="TDC2"/>
            <w:tabs>
              <w:tab w:val="left" w:pos="1100"/>
            </w:tabs>
            <w:rPr>
              <w:rFonts w:eastAsiaTheme="minorEastAsia"/>
              <w:b w:val="0"/>
              <w:bCs w:val="0"/>
              <w:color w:val="auto"/>
              <w:sz w:val="22"/>
              <w:szCs w:val="22"/>
              <w:lang w:val="es-ES" w:eastAsia="es-ES"/>
            </w:rPr>
          </w:pPr>
          <w:hyperlink w:anchor="_Toc52547517" w:history="1">
            <w:r w:rsidR="009D08AA" w:rsidRPr="0013532B">
              <w:rPr>
                <w:rStyle w:val="Hipervnculo"/>
              </w:rPr>
              <w:t>16.</w:t>
            </w:r>
            <w:r w:rsidR="009D08AA">
              <w:rPr>
                <w:rFonts w:eastAsiaTheme="minorEastAsia"/>
                <w:b w:val="0"/>
                <w:bCs w:val="0"/>
                <w:color w:val="auto"/>
                <w:sz w:val="22"/>
                <w:szCs w:val="22"/>
                <w:lang w:val="es-ES" w:eastAsia="es-ES"/>
              </w:rPr>
              <w:tab/>
            </w:r>
            <w:r w:rsidR="009D08AA" w:rsidRPr="0013532B">
              <w:rPr>
                <w:rStyle w:val="Hipervnculo"/>
              </w:rPr>
              <w:t>Financiación y política fiscal</w:t>
            </w:r>
            <w:r w:rsidR="009D08AA">
              <w:rPr>
                <w:webHidden/>
              </w:rPr>
              <w:tab/>
            </w:r>
            <w:r w:rsidR="009D08AA">
              <w:rPr>
                <w:webHidden/>
              </w:rPr>
              <w:fldChar w:fldCharType="begin"/>
            </w:r>
            <w:r w:rsidR="009D08AA">
              <w:rPr>
                <w:webHidden/>
              </w:rPr>
              <w:instrText xml:space="preserve"> PAGEREF _Toc52547517 \h </w:instrText>
            </w:r>
            <w:r w:rsidR="009D08AA">
              <w:rPr>
                <w:webHidden/>
              </w:rPr>
            </w:r>
            <w:r w:rsidR="009D08AA">
              <w:rPr>
                <w:webHidden/>
              </w:rPr>
              <w:fldChar w:fldCharType="separate"/>
            </w:r>
            <w:r w:rsidR="00AF0D20">
              <w:rPr>
                <w:webHidden/>
              </w:rPr>
              <w:t>75</w:t>
            </w:r>
            <w:r w:rsidR="009D08AA">
              <w:rPr>
                <w:webHidden/>
              </w:rPr>
              <w:fldChar w:fldCharType="end"/>
            </w:r>
          </w:hyperlink>
        </w:p>
        <w:p w14:paraId="25B9029B" w14:textId="246BAEFE" w:rsidR="009D08AA" w:rsidRDefault="00AD640D">
          <w:pPr>
            <w:pStyle w:val="TDC2"/>
            <w:tabs>
              <w:tab w:val="left" w:pos="1100"/>
            </w:tabs>
            <w:rPr>
              <w:rFonts w:eastAsiaTheme="minorEastAsia"/>
              <w:b w:val="0"/>
              <w:bCs w:val="0"/>
              <w:color w:val="auto"/>
              <w:sz w:val="22"/>
              <w:szCs w:val="22"/>
              <w:lang w:val="es-ES" w:eastAsia="es-ES"/>
            </w:rPr>
          </w:pPr>
          <w:hyperlink w:anchor="_Toc52547518" w:history="1">
            <w:r w:rsidR="009D08AA" w:rsidRPr="0013532B">
              <w:rPr>
                <w:rStyle w:val="Hipervnculo"/>
              </w:rPr>
              <w:t>17.</w:t>
            </w:r>
            <w:r w:rsidR="009D08AA">
              <w:rPr>
                <w:rFonts w:eastAsiaTheme="minorEastAsia"/>
                <w:b w:val="0"/>
                <w:bCs w:val="0"/>
                <w:color w:val="auto"/>
                <w:sz w:val="22"/>
                <w:szCs w:val="22"/>
                <w:lang w:val="es-ES" w:eastAsia="es-ES"/>
              </w:rPr>
              <w:tab/>
            </w:r>
            <w:r w:rsidR="009D08AA" w:rsidRPr="0013532B">
              <w:rPr>
                <w:rStyle w:val="Hipervnculo"/>
              </w:rPr>
              <w:t>Gobernanza y participación pública</w:t>
            </w:r>
            <w:r w:rsidR="009D08AA">
              <w:rPr>
                <w:webHidden/>
              </w:rPr>
              <w:tab/>
            </w:r>
            <w:r w:rsidR="009D08AA">
              <w:rPr>
                <w:webHidden/>
              </w:rPr>
              <w:fldChar w:fldCharType="begin"/>
            </w:r>
            <w:r w:rsidR="009D08AA">
              <w:rPr>
                <w:webHidden/>
              </w:rPr>
              <w:instrText xml:space="preserve"> PAGEREF _Toc52547518 \h </w:instrText>
            </w:r>
            <w:r w:rsidR="009D08AA">
              <w:rPr>
                <w:webHidden/>
              </w:rPr>
            </w:r>
            <w:r w:rsidR="009D08AA">
              <w:rPr>
                <w:webHidden/>
              </w:rPr>
              <w:fldChar w:fldCharType="separate"/>
            </w:r>
            <w:r w:rsidR="00AF0D20">
              <w:rPr>
                <w:webHidden/>
              </w:rPr>
              <w:t>79</w:t>
            </w:r>
            <w:r w:rsidR="009D08AA">
              <w:rPr>
                <w:webHidden/>
              </w:rPr>
              <w:fldChar w:fldCharType="end"/>
            </w:r>
          </w:hyperlink>
        </w:p>
        <w:p w14:paraId="45A5C6E1" w14:textId="748D32DE" w:rsidR="009D08AA" w:rsidRDefault="00AD640D">
          <w:pPr>
            <w:pStyle w:val="TDC2"/>
            <w:tabs>
              <w:tab w:val="left" w:pos="1100"/>
            </w:tabs>
            <w:rPr>
              <w:rFonts w:eastAsiaTheme="minorEastAsia"/>
              <w:b w:val="0"/>
              <w:bCs w:val="0"/>
              <w:color w:val="auto"/>
              <w:sz w:val="22"/>
              <w:szCs w:val="22"/>
              <w:lang w:val="es-ES" w:eastAsia="es-ES"/>
            </w:rPr>
          </w:pPr>
          <w:hyperlink w:anchor="_Toc52547519" w:history="1">
            <w:r w:rsidR="009D08AA" w:rsidRPr="0013532B">
              <w:rPr>
                <w:rStyle w:val="Hipervnculo"/>
              </w:rPr>
              <w:t>18.</w:t>
            </w:r>
            <w:r w:rsidR="009D08AA">
              <w:rPr>
                <w:rFonts w:eastAsiaTheme="minorEastAsia"/>
                <w:b w:val="0"/>
                <w:bCs w:val="0"/>
                <w:color w:val="auto"/>
                <w:sz w:val="22"/>
                <w:szCs w:val="22"/>
                <w:lang w:val="es-ES" w:eastAsia="es-ES"/>
              </w:rPr>
              <w:tab/>
            </w:r>
            <w:r w:rsidR="009D08AA" w:rsidRPr="0013532B">
              <w:rPr>
                <w:rStyle w:val="Hipervnculo"/>
              </w:rPr>
              <w:t>Organización y desarrollo de la Ley</w:t>
            </w:r>
            <w:r w:rsidR="009D08AA">
              <w:rPr>
                <w:webHidden/>
              </w:rPr>
              <w:tab/>
            </w:r>
            <w:r w:rsidR="009D08AA">
              <w:rPr>
                <w:webHidden/>
              </w:rPr>
              <w:fldChar w:fldCharType="begin"/>
            </w:r>
            <w:r w:rsidR="009D08AA">
              <w:rPr>
                <w:webHidden/>
              </w:rPr>
              <w:instrText xml:space="preserve"> PAGEREF _Toc52547519 \h </w:instrText>
            </w:r>
            <w:r w:rsidR="009D08AA">
              <w:rPr>
                <w:webHidden/>
              </w:rPr>
            </w:r>
            <w:r w:rsidR="009D08AA">
              <w:rPr>
                <w:webHidden/>
              </w:rPr>
              <w:fldChar w:fldCharType="separate"/>
            </w:r>
            <w:r w:rsidR="00AF0D20">
              <w:rPr>
                <w:webHidden/>
              </w:rPr>
              <w:t>83</w:t>
            </w:r>
            <w:r w:rsidR="009D08AA">
              <w:rPr>
                <w:webHidden/>
              </w:rPr>
              <w:fldChar w:fldCharType="end"/>
            </w:r>
          </w:hyperlink>
        </w:p>
        <w:p w14:paraId="03CB8606" w14:textId="68EB86BB" w:rsidR="009D08AA" w:rsidRDefault="00AD640D">
          <w:pPr>
            <w:pStyle w:val="TDC1"/>
            <w:rPr>
              <w:rFonts w:eastAsiaTheme="minorEastAsia"/>
              <w:b w:val="0"/>
              <w:color w:val="auto"/>
              <w:sz w:val="22"/>
              <w:lang w:val="es-ES" w:eastAsia="es-ES"/>
            </w:rPr>
          </w:pPr>
          <w:hyperlink w:anchor="_Toc52547520" w:history="1">
            <w:r w:rsidR="009D08AA" w:rsidRPr="0013532B">
              <w:rPr>
                <w:rStyle w:val="Hipervnculo"/>
              </w:rPr>
              <w:t>Conclusiones</w:t>
            </w:r>
            <w:r w:rsidR="009D08AA">
              <w:rPr>
                <w:webHidden/>
              </w:rPr>
              <w:tab/>
            </w:r>
            <w:r w:rsidR="009D08AA">
              <w:rPr>
                <w:webHidden/>
              </w:rPr>
              <w:fldChar w:fldCharType="begin"/>
            </w:r>
            <w:r w:rsidR="009D08AA">
              <w:rPr>
                <w:webHidden/>
              </w:rPr>
              <w:instrText xml:space="preserve"> PAGEREF _Toc52547520 \h </w:instrText>
            </w:r>
            <w:r w:rsidR="009D08AA">
              <w:rPr>
                <w:webHidden/>
              </w:rPr>
            </w:r>
            <w:r w:rsidR="009D08AA">
              <w:rPr>
                <w:webHidden/>
              </w:rPr>
              <w:fldChar w:fldCharType="separate"/>
            </w:r>
            <w:r w:rsidR="00AF0D20">
              <w:rPr>
                <w:webHidden/>
              </w:rPr>
              <w:t>94</w:t>
            </w:r>
            <w:r w:rsidR="009D08AA">
              <w:rPr>
                <w:webHidden/>
              </w:rPr>
              <w:fldChar w:fldCharType="end"/>
            </w:r>
          </w:hyperlink>
        </w:p>
        <w:p w14:paraId="31E15751" w14:textId="47CF4CE7" w:rsidR="009D08AA" w:rsidRDefault="00AD640D">
          <w:pPr>
            <w:pStyle w:val="TDC2"/>
            <w:rPr>
              <w:rFonts w:eastAsiaTheme="minorEastAsia"/>
              <w:b w:val="0"/>
              <w:bCs w:val="0"/>
              <w:color w:val="auto"/>
              <w:sz w:val="22"/>
              <w:szCs w:val="22"/>
              <w:lang w:val="es-ES" w:eastAsia="es-ES"/>
            </w:rPr>
          </w:pPr>
          <w:hyperlink w:anchor="_Toc52547521" w:history="1">
            <w:r w:rsidR="009D08AA" w:rsidRPr="0013532B">
              <w:rPr>
                <w:rStyle w:val="Hipervnculo"/>
              </w:rPr>
              <w:t>Objetivos insuficientes</w:t>
            </w:r>
            <w:r w:rsidR="009D08AA">
              <w:rPr>
                <w:webHidden/>
              </w:rPr>
              <w:tab/>
            </w:r>
            <w:r w:rsidR="009D08AA">
              <w:rPr>
                <w:webHidden/>
              </w:rPr>
              <w:fldChar w:fldCharType="begin"/>
            </w:r>
            <w:r w:rsidR="009D08AA">
              <w:rPr>
                <w:webHidden/>
              </w:rPr>
              <w:instrText xml:space="preserve"> PAGEREF _Toc52547521 \h </w:instrText>
            </w:r>
            <w:r w:rsidR="009D08AA">
              <w:rPr>
                <w:webHidden/>
              </w:rPr>
            </w:r>
            <w:r w:rsidR="009D08AA">
              <w:rPr>
                <w:webHidden/>
              </w:rPr>
              <w:fldChar w:fldCharType="separate"/>
            </w:r>
            <w:r w:rsidR="00AF0D20">
              <w:rPr>
                <w:webHidden/>
              </w:rPr>
              <w:t>94</w:t>
            </w:r>
            <w:r w:rsidR="009D08AA">
              <w:rPr>
                <w:webHidden/>
              </w:rPr>
              <w:fldChar w:fldCharType="end"/>
            </w:r>
          </w:hyperlink>
        </w:p>
        <w:p w14:paraId="2CDF8EAD" w14:textId="278C2FAD" w:rsidR="009D08AA" w:rsidRDefault="00AD640D">
          <w:pPr>
            <w:pStyle w:val="TDC2"/>
            <w:rPr>
              <w:rFonts w:eastAsiaTheme="minorEastAsia"/>
              <w:b w:val="0"/>
              <w:bCs w:val="0"/>
              <w:color w:val="auto"/>
              <w:sz w:val="22"/>
              <w:szCs w:val="22"/>
              <w:lang w:val="es-ES" w:eastAsia="es-ES"/>
            </w:rPr>
          </w:pPr>
          <w:hyperlink w:anchor="_Toc52547522" w:history="1">
            <w:r w:rsidR="009D08AA" w:rsidRPr="0013532B">
              <w:rPr>
                <w:rStyle w:val="Hipervnculo"/>
              </w:rPr>
              <w:t>Heterogeneidad y poca ambición en el desarrollo</w:t>
            </w:r>
            <w:r w:rsidR="009D08AA">
              <w:rPr>
                <w:webHidden/>
              </w:rPr>
              <w:tab/>
            </w:r>
            <w:r w:rsidR="009D08AA">
              <w:rPr>
                <w:webHidden/>
              </w:rPr>
              <w:fldChar w:fldCharType="begin"/>
            </w:r>
            <w:r w:rsidR="009D08AA">
              <w:rPr>
                <w:webHidden/>
              </w:rPr>
              <w:instrText xml:space="preserve"> PAGEREF _Toc52547522 \h </w:instrText>
            </w:r>
            <w:r w:rsidR="009D08AA">
              <w:rPr>
                <w:webHidden/>
              </w:rPr>
            </w:r>
            <w:r w:rsidR="009D08AA">
              <w:rPr>
                <w:webHidden/>
              </w:rPr>
              <w:fldChar w:fldCharType="separate"/>
            </w:r>
            <w:r w:rsidR="00AF0D20">
              <w:rPr>
                <w:webHidden/>
              </w:rPr>
              <w:t>95</w:t>
            </w:r>
            <w:r w:rsidR="009D08AA">
              <w:rPr>
                <w:webHidden/>
              </w:rPr>
              <w:fldChar w:fldCharType="end"/>
            </w:r>
          </w:hyperlink>
        </w:p>
        <w:p w14:paraId="17714AEE" w14:textId="54F51729" w:rsidR="009D08AA" w:rsidRDefault="00AD640D">
          <w:pPr>
            <w:pStyle w:val="TDC2"/>
            <w:rPr>
              <w:rFonts w:eastAsiaTheme="minorEastAsia"/>
              <w:b w:val="0"/>
              <w:bCs w:val="0"/>
              <w:color w:val="auto"/>
              <w:sz w:val="22"/>
              <w:szCs w:val="22"/>
              <w:lang w:val="es-ES" w:eastAsia="es-ES"/>
            </w:rPr>
          </w:pPr>
          <w:hyperlink w:anchor="_Toc52547523" w:history="1">
            <w:r w:rsidR="009D08AA" w:rsidRPr="0013532B">
              <w:rPr>
                <w:rStyle w:val="Hipervnculo"/>
              </w:rPr>
              <w:t>Transformación del marco legislativo actual</w:t>
            </w:r>
            <w:r w:rsidR="009D08AA">
              <w:rPr>
                <w:webHidden/>
              </w:rPr>
              <w:tab/>
            </w:r>
            <w:r w:rsidR="009D08AA">
              <w:rPr>
                <w:webHidden/>
              </w:rPr>
              <w:fldChar w:fldCharType="begin"/>
            </w:r>
            <w:r w:rsidR="009D08AA">
              <w:rPr>
                <w:webHidden/>
              </w:rPr>
              <w:instrText xml:space="preserve"> PAGEREF _Toc52547523 \h </w:instrText>
            </w:r>
            <w:r w:rsidR="009D08AA">
              <w:rPr>
                <w:webHidden/>
              </w:rPr>
            </w:r>
            <w:r w:rsidR="009D08AA">
              <w:rPr>
                <w:webHidden/>
              </w:rPr>
              <w:fldChar w:fldCharType="separate"/>
            </w:r>
            <w:r w:rsidR="00AF0D20">
              <w:rPr>
                <w:webHidden/>
              </w:rPr>
              <w:t>98</w:t>
            </w:r>
            <w:r w:rsidR="009D08AA">
              <w:rPr>
                <w:webHidden/>
              </w:rPr>
              <w:fldChar w:fldCharType="end"/>
            </w:r>
          </w:hyperlink>
        </w:p>
        <w:p w14:paraId="70545C42" w14:textId="166BE216" w:rsidR="009D08AA" w:rsidRDefault="00AD640D">
          <w:pPr>
            <w:pStyle w:val="TDC1"/>
            <w:rPr>
              <w:rFonts w:eastAsiaTheme="minorEastAsia"/>
              <w:b w:val="0"/>
              <w:color w:val="auto"/>
              <w:sz w:val="22"/>
              <w:lang w:val="es-ES" w:eastAsia="es-ES"/>
            </w:rPr>
          </w:pPr>
          <w:hyperlink w:anchor="_Toc52547524" w:history="1">
            <w:r w:rsidR="009D08AA" w:rsidRPr="0013532B">
              <w:rPr>
                <w:rStyle w:val="Hipervnculo"/>
              </w:rPr>
              <w:t>Anexo</w:t>
            </w:r>
            <w:r w:rsidR="009D08AA">
              <w:rPr>
                <w:webHidden/>
              </w:rPr>
              <w:tab/>
            </w:r>
            <w:r w:rsidR="009D08AA">
              <w:rPr>
                <w:webHidden/>
              </w:rPr>
              <w:fldChar w:fldCharType="begin"/>
            </w:r>
            <w:r w:rsidR="009D08AA">
              <w:rPr>
                <w:webHidden/>
              </w:rPr>
              <w:instrText xml:space="preserve"> PAGEREF _Toc52547524 \h </w:instrText>
            </w:r>
            <w:r w:rsidR="009D08AA">
              <w:rPr>
                <w:webHidden/>
              </w:rPr>
            </w:r>
            <w:r w:rsidR="009D08AA">
              <w:rPr>
                <w:webHidden/>
              </w:rPr>
              <w:fldChar w:fldCharType="separate"/>
            </w:r>
            <w:r w:rsidR="00AF0D20">
              <w:rPr>
                <w:webHidden/>
              </w:rPr>
              <w:t>101</w:t>
            </w:r>
            <w:r w:rsidR="009D08AA">
              <w:rPr>
                <w:webHidden/>
              </w:rPr>
              <w:fldChar w:fldCharType="end"/>
            </w:r>
          </w:hyperlink>
        </w:p>
        <w:p w14:paraId="6F643AF9" w14:textId="308A48EB" w:rsidR="009D08AA" w:rsidRDefault="00AD640D">
          <w:pPr>
            <w:pStyle w:val="TDC2"/>
            <w:rPr>
              <w:rFonts w:eastAsiaTheme="minorEastAsia"/>
              <w:b w:val="0"/>
              <w:bCs w:val="0"/>
              <w:color w:val="auto"/>
              <w:sz w:val="22"/>
              <w:szCs w:val="22"/>
              <w:lang w:val="es-ES" w:eastAsia="es-ES"/>
            </w:rPr>
          </w:pPr>
          <w:hyperlink w:anchor="_Toc52547525" w:history="1">
            <w:r w:rsidR="009D08AA" w:rsidRPr="0013532B">
              <w:rPr>
                <w:rStyle w:val="Hipervnculo"/>
              </w:rPr>
              <w:t>Resolución de Naciones Unidas aprobada por la Asamblea General el 25 de septiembre de 2015 [sin remisión previa a una Comisión Principal (A/70/L.1)] 70/1. Transformar nuestro mundo: la Agenda 2030 para el Desarrollo Sostenible</w:t>
            </w:r>
            <w:r w:rsidR="009D08AA">
              <w:rPr>
                <w:webHidden/>
              </w:rPr>
              <w:tab/>
            </w:r>
            <w:r w:rsidR="009D08AA">
              <w:rPr>
                <w:webHidden/>
              </w:rPr>
              <w:fldChar w:fldCharType="begin"/>
            </w:r>
            <w:r w:rsidR="009D08AA">
              <w:rPr>
                <w:webHidden/>
              </w:rPr>
              <w:instrText xml:space="preserve"> PAGEREF _Toc52547525 \h </w:instrText>
            </w:r>
            <w:r w:rsidR="009D08AA">
              <w:rPr>
                <w:webHidden/>
              </w:rPr>
            </w:r>
            <w:r w:rsidR="009D08AA">
              <w:rPr>
                <w:webHidden/>
              </w:rPr>
              <w:fldChar w:fldCharType="separate"/>
            </w:r>
            <w:r w:rsidR="00AF0D20">
              <w:rPr>
                <w:webHidden/>
              </w:rPr>
              <w:t>101</w:t>
            </w:r>
            <w:r w:rsidR="009D08AA">
              <w:rPr>
                <w:webHidden/>
              </w:rPr>
              <w:fldChar w:fldCharType="end"/>
            </w:r>
          </w:hyperlink>
        </w:p>
        <w:p w14:paraId="0EF8177F" w14:textId="73374AFB" w:rsidR="00A66001" w:rsidRDefault="00A66001">
          <w:r w:rsidRPr="00716330">
            <w:rPr>
              <w:b/>
              <w:bCs/>
              <w:sz w:val="24"/>
              <w:szCs w:val="24"/>
              <w:lang w:val="es-ES"/>
            </w:rPr>
            <w:fldChar w:fldCharType="end"/>
          </w:r>
        </w:p>
      </w:sdtContent>
    </w:sdt>
    <w:p w14:paraId="0B0AD7B9" w14:textId="77777777" w:rsidR="00AD0B64" w:rsidRDefault="00CE75F3" w:rsidP="008D1580">
      <w:pPr>
        <w:spacing w:line="360" w:lineRule="auto"/>
        <w:sectPr w:rsidR="00AD0B64" w:rsidSect="008B0D98">
          <w:headerReference w:type="default" r:id="rId19"/>
          <w:footerReference w:type="default" r:id="rId20"/>
          <w:pgSz w:w="11906" w:h="16838" w:code="9"/>
          <w:pgMar w:top="2268" w:right="1701" w:bottom="1701" w:left="1701" w:header="709" w:footer="709" w:gutter="0"/>
          <w:cols w:space="708"/>
          <w:titlePg/>
          <w:docGrid w:linePitch="381"/>
        </w:sectPr>
      </w:pPr>
      <w:r>
        <w:br w:type="page"/>
      </w:r>
    </w:p>
    <w:p w14:paraId="13430674" w14:textId="66A29AC6" w:rsidR="00AD0B64" w:rsidRDefault="00100830" w:rsidP="00AD0B64">
      <w:pPr>
        <w:pStyle w:val="Nombredelcaptulo"/>
        <w:rPr>
          <w:color w:val="FFFFFF" w:themeColor="background1"/>
        </w:rPr>
      </w:pPr>
      <w:r>
        <w:rPr>
          <w:noProof/>
        </w:rPr>
        <w:lastRenderedPageBreak/>
        <mc:AlternateContent>
          <mc:Choice Requires="wps">
            <w:drawing>
              <wp:anchor distT="0" distB="0" distL="114300" distR="114300" simplePos="0" relativeHeight="251730944" behindDoc="0" locked="0" layoutInCell="1" allowOverlap="1" wp14:anchorId="3335769B" wp14:editId="66523616">
                <wp:simplePos x="0" y="0"/>
                <wp:positionH relativeFrom="margin">
                  <wp:posOffset>62865</wp:posOffset>
                </wp:positionH>
                <wp:positionV relativeFrom="page">
                  <wp:posOffset>1613535</wp:posOffset>
                </wp:positionV>
                <wp:extent cx="4652645" cy="2475230"/>
                <wp:effectExtent l="0" t="0" r="0" b="381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4652645" cy="2475230"/>
                        </a:xfrm>
                        <a:prstGeom prst="rect">
                          <a:avLst/>
                        </a:prstGeom>
                        <a:noFill/>
                        <a:ln w="6350">
                          <a:noFill/>
                        </a:ln>
                        <a:effectLst/>
                      </wps:spPr>
                      <wps:txbx>
                        <w:txbxContent>
                          <w:sdt>
                            <w:sdtPr>
                              <w:rPr>
                                <w:rStyle w:val="Ttulodellibro"/>
                                <w:color w:val="D6D555" w:themeColor="accent5"/>
                                <w:sz w:val="40"/>
                                <w:szCs w:val="40"/>
                              </w:rPr>
                              <w:alias w:val="Título"/>
                              <w:id w:val="-447236610"/>
                              <w:dataBinding w:prefixMappings="xmlns:ns0='http://schemas.openxmlformats.org/package/2006/metadata/core-properties' xmlns:ns1='http://purl.org/dc/elements/1.1/'" w:xpath="/ns0:coreProperties[1]/ns1:title[1]" w:storeItemID="{6C3C8BC8-F283-45AE-878A-BAB7291924A1}"/>
                              <w:text/>
                            </w:sdtPr>
                            <w:sdtContent>
                              <w:p w14:paraId="30232F9B" w14:textId="6BF0B4FE" w:rsidR="00AD640D" w:rsidRPr="00153A01" w:rsidRDefault="00AD640D" w:rsidP="000952D3">
                                <w:pPr>
                                  <w:pStyle w:val="Nombredelcaptulo"/>
                                  <w:ind w:left="0"/>
                                  <w:rPr>
                                    <w:rStyle w:val="Ttulodellibro"/>
                                  </w:rPr>
                                </w:pPr>
                                <w:r w:rsidRPr="000952D3">
                                  <w:rPr>
                                    <w:rStyle w:val="Ttulodellibro"/>
                                    <w:color w:val="D6D555" w:themeColor="accent5"/>
                                    <w:sz w:val="40"/>
                                    <w:szCs w:val="40"/>
                                  </w:rPr>
                                  <w:t>Análisis del Proyecto de Ley de Cambio Climático y Transición Energética</w:t>
                                </w:r>
                              </w:p>
                            </w:sdtContent>
                          </w:sdt>
                          <w:p w14:paraId="50E61E01" w14:textId="01335CC6" w:rsidR="00AD640D" w:rsidRPr="007B0F41" w:rsidRDefault="00AD640D" w:rsidP="000952D3">
                            <w:pPr>
                              <w:rPr>
                                <w:rStyle w:val="Ttulodellibro"/>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3335769B" id="Cuadro de texto 465" o:spid="_x0000_s1029" type="#_x0000_t202" style="position:absolute;left:0;text-align:left;margin-left:4.95pt;margin-top:127.05pt;width:366.35pt;height:194.9pt;z-index:251730944;visibility:visible;mso-wrap-style:square;mso-width-percent:0;mso-height-percent:280;mso-wrap-distance-left:9pt;mso-wrap-distance-top:0;mso-wrap-distance-right:9pt;mso-wrap-distance-bottom:0;mso-position-horizontal:absolute;mso-position-horizontal-relative:margin;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" filled="f" stroked="f" strokeweight=".5pt">
                <v:textbox style="mso-fit-shape-to-text:t">
                  <w:txbxContent>
                    <w:sdt>
                      <w:sdtPr>
                        <w:rPr>
                          <w:rStyle w:val="Ttulodellibro"/>
                          <w:color w:val="D6D555" w:themeColor="accent5"/>
                          <w:sz w:val="40"/>
                          <w:szCs w:val="40"/>
                        </w:rPr>
                        <w:alias w:val="Título"/>
                        <w:id w:val="-447236610"/>
                        <w:dataBinding w:prefixMappings="xmlns:ns0='http://schemas.openxmlformats.org/package/2006/metadata/core-properties' xmlns:ns1='http://purl.org/dc/elements/1.1/'" w:xpath="/ns0:coreProperties[1]/ns1:title[1]" w:storeItemID="{6C3C8BC8-F283-45AE-878A-BAB7291924A1}"/>
                        <w:text/>
                      </w:sdtPr>
                      <w:sdtContent>
                        <w:p w14:paraId="30232F9B" w14:textId="6BF0B4FE" w:rsidR="00AD640D" w:rsidRPr="00153A01" w:rsidRDefault="00AD640D" w:rsidP="000952D3">
                          <w:pPr>
                            <w:pStyle w:val="Nombredelcaptulo"/>
                            <w:ind w:left="0"/>
                            <w:rPr>
                              <w:rStyle w:val="Ttulodellibro"/>
                            </w:rPr>
                          </w:pPr>
                          <w:r w:rsidRPr="000952D3">
                            <w:rPr>
                              <w:rStyle w:val="Ttulodellibro"/>
                              <w:color w:val="D6D555" w:themeColor="accent5"/>
                              <w:sz w:val="40"/>
                              <w:szCs w:val="40"/>
                            </w:rPr>
                            <w:t>Análisis del Proyecto de Ley de Cambio Climático y Transición Energética</w:t>
                          </w:r>
                        </w:p>
                      </w:sdtContent>
                    </w:sdt>
                    <w:p w14:paraId="50E61E01" w14:textId="01335CC6" w:rsidR="00AD640D" w:rsidRPr="007B0F41" w:rsidRDefault="00AD640D" w:rsidP="000952D3">
                      <w:pPr>
                        <w:rPr>
                          <w:rStyle w:val="Ttulodellibro"/>
                          <w:sz w:val="48"/>
                          <w:szCs w:val="48"/>
                        </w:rPr>
                      </w:pPr>
                    </w:p>
                  </w:txbxContent>
                </v:textbox>
                <w10:wrap type="square" anchorx="margin" anchory="page"/>
              </v:shape>
            </w:pict>
          </mc:Fallback>
        </mc:AlternateContent>
      </w:r>
      <w:r w:rsidR="000952D3" w:rsidRPr="00AD0B64">
        <w:rPr>
          <w:noProof/>
          <w:color w:val="FFFFFF" w:themeColor="background1"/>
        </w:rPr>
        <mc:AlternateContent>
          <mc:Choice Requires="wps">
            <w:drawing>
              <wp:anchor distT="0" distB="0" distL="114300" distR="114300" simplePos="0" relativeHeight="251699200" behindDoc="1" locked="0" layoutInCell="1" allowOverlap="1" wp14:anchorId="52CD148C" wp14:editId="7AF1CE78">
                <wp:simplePos x="0" y="0"/>
                <wp:positionH relativeFrom="page">
                  <wp:posOffset>9525</wp:posOffset>
                </wp:positionH>
                <wp:positionV relativeFrom="page">
                  <wp:posOffset>9525</wp:posOffset>
                </wp:positionV>
                <wp:extent cx="7812405" cy="10767695"/>
                <wp:effectExtent l="0" t="0" r="17145" b="14605"/>
                <wp:wrapNone/>
                <wp:docPr id="460" name="Rectángulo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2405" cy="10767695"/>
                        </a:xfrm>
                        <a:prstGeom prst="rect">
                          <a:avLst/>
                        </a:prstGeom>
                        <a:solidFill>
                          <a:schemeClr val="accent1"/>
                        </a:solidFill>
                        <a:ln>
                          <a:solidFill>
                            <a:schemeClr val="accent1"/>
                          </a:solidFill>
                        </a:ln>
                      </wps:spPr>
                      <wps:style>
                        <a:lnRef idx="2">
                          <a:schemeClr val="accent1">
                            <a:shade val="50000"/>
                          </a:schemeClr>
                        </a:lnRef>
                        <a:fillRef idx="1003">
                          <a:schemeClr val="lt2"/>
                        </a:fillRef>
                        <a:effectRef idx="0">
                          <a:schemeClr val="accent1"/>
                        </a:effectRef>
                        <a:fontRef idx="minor">
                          <a:schemeClr val="lt1"/>
                        </a:fontRef>
                      </wps:style>
                      <wps:txbx>
                        <w:txbxContent>
                          <w:p w14:paraId="247E19A8" w14:textId="77777777" w:rsidR="00AD640D" w:rsidRDefault="00AD640D" w:rsidP="00AD0B6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CD148C" id="Rectángulo 460" o:spid="_x0000_s1030" style="position:absolute;left:0;text-align:left;margin-left:.75pt;margin-top:.75pt;width:615.15pt;height:847.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" fillcolor="#4a96cd [3204]" strokecolor="#4a96cd [3204]" strokeweight="1pt">
                <v:path arrowok="t"/>
                <v:textbox inset="21.6pt,,21.6pt">
                  <w:txbxContent>
                    <w:p w14:paraId="247E19A8" w14:textId="77777777" w:rsidR="00AD640D" w:rsidRDefault="00AD640D" w:rsidP="00AD0B64"/>
                  </w:txbxContent>
                </v:textbox>
                <w10:wrap anchorx="page" anchory="page"/>
              </v:rect>
            </w:pict>
          </mc:Fallback>
        </mc:AlternateContent>
      </w:r>
    </w:p>
    <w:p w14:paraId="01A8314A" w14:textId="2D0A5312" w:rsidR="00AD0B64" w:rsidRDefault="00AD0B64" w:rsidP="00AD0B64">
      <w:pPr>
        <w:pStyle w:val="Nombredelcaptulo"/>
        <w:rPr>
          <w:color w:val="FFFFFF" w:themeColor="background1"/>
        </w:rPr>
      </w:pPr>
    </w:p>
    <w:p w14:paraId="030A9532" w14:textId="29E015A3" w:rsidR="00AD0B64" w:rsidRDefault="00AD0B64" w:rsidP="00AD0B64">
      <w:pPr>
        <w:pStyle w:val="Nombredelcaptulo"/>
        <w:rPr>
          <w:color w:val="FFFFFF" w:themeColor="background1"/>
        </w:rPr>
      </w:pPr>
    </w:p>
    <w:p w14:paraId="2CD4B250" w14:textId="4430CDAA" w:rsidR="004D0C4A" w:rsidRDefault="00AD0B64" w:rsidP="00AD0B64">
      <w:pPr>
        <w:pStyle w:val="Nombredelcaptulo"/>
      </w:pPr>
      <w:r w:rsidRPr="00AD0B64">
        <w:rPr>
          <w:noProof/>
          <w:color w:val="FFFFFF" w:themeColor="background1"/>
        </w:rPr>
        <w:drawing>
          <wp:anchor distT="0" distB="0" distL="114300" distR="114300" simplePos="0" relativeHeight="251701248" behindDoc="1" locked="0" layoutInCell="1" allowOverlap="1" wp14:anchorId="23B266A8" wp14:editId="298AC1B0">
            <wp:simplePos x="0" y="0"/>
            <wp:positionH relativeFrom="page">
              <wp:posOffset>-19431</wp:posOffset>
            </wp:positionH>
            <wp:positionV relativeFrom="page">
              <wp:posOffset>5080</wp:posOffset>
            </wp:positionV>
            <wp:extent cx="2804160" cy="222504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InDesign_Word_FR-09.png"/>
                    <pic:cNvPicPr/>
                  </pic:nvPicPr>
                  <pic:blipFill rotWithShape="1">
                    <a:blip r:embed="rId21" cstate="print">
                      <a:extLst>
                        <a:ext uri="{28A0092B-C50C-407E-A947-70E740481C1C}">
                          <a14:useLocalDpi xmlns:a14="http://schemas.microsoft.com/office/drawing/2010/main" val="0"/>
                        </a:ext>
                      </a:extLst>
                    </a:blip>
                    <a:srcRect r="63051" b="79271"/>
                    <a:stretch/>
                  </pic:blipFill>
                  <pic:spPr bwMode="auto">
                    <a:xfrm>
                      <a:off x="0" y="0"/>
                      <a:ext cx="280416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0B64">
        <w:rPr>
          <w:noProof/>
          <w:color w:val="FFFFFF" w:themeColor="background1"/>
        </w:rPr>
        <w:drawing>
          <wp:anchor distT="0" distB="0" distL="114300" distR="114300" simplePos="0" relativeHeight="251700224" behindDoc="1" locked="0" layoutInCell="1" allowOverlap="1" wp14:anchorId="55C5F943" wp14:editId="4B354C96">
            <wp:simplePos x="0" y="0"/>
            <wp:positionH relativeFrom="column">
              <wp:posOffset>-443865</wp:posOffset>
            </wp:positionH>
            <wp:positionV relativeFrom="page">
              <wp:posOffset>9365615</wp:posOffset>
            </wp:positionV>
            <wp:extent cx="2531745" cy="871220"/>
            <wp:effectExtent l="0" t="0" r="0" b="5080"/>
            <wp:wrapNone/>
            <wp:docPr id="469" name="Imagen 469" descr="Imagen que contiene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Imagen 46" descr="Imagen que contiene alimentos&#10;&#10;Descripción generada automáticamente"/>
                    <pic:cNvPicPr/>
                  </pic:nvPicPr>
                  <pic:blipFill rotWithShape="1">
                    <a:blip r:embed="rId12" cstate="print">
                      <a:extLst>
                        <a:ext uri="{28A0092B-C50C-407E-A947-70E740481C1C}">
                          <a14:useLocalDpi xmlns:a14="http://schemas.microsoft.com/office/drawing/2010/main" val="0"/>
                        </a:ext>
                      </a:extLst>
                    </a:blip>
                    <a:srcRect l="3034" t="-1" b="73018"/>
                    <a:stretch/>
                  </pic:blipFill>
                  <pic:spPr bwMode="auto">
                    <a:xfrm>
                      <a:off x="0" y="0"/>
                      <a:ext cx="2531745" cy="87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0B64">
        <w:rPr>
          <w:noProof/>
          <w:color w:val="FFFFFF" w:themeColor="background1"/>
        </w:rPr>
        <w:drawing>
          <wp:anchor distT="0" distB="0" distL="114300" distR="114300" simplePos="0" relativeHeight="251702272" behindDoc="1" locked="0" layoutInCell="1" allowOverlap="1" wp14:anchorId="7045E315" wp14:editId="56C7F38D">
            <wp:simplePos x="0" y="0"/>
            <wp:positionH relativeFrom="margin">
              <wp:posOffset>1748155</wp:posOffset>
            </wp:positionH>
            <wp:positionV relativeFrom="page">
              <wp:posOffset>3015615</wp:posOffset>
            </wp:positionV>
            <wp:extent cx="9754870" cy="831405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InDesign_Word_FR-09.png"/>
                    <pic:cNvPicPr/>
                  </pic:nvPicPr>
                  <pic:blipFill rotWithShape="1">
                    <a:blip r:embed="rId21" cstate="print">
                      <a:extLst>
                        <a:ext uri="{28A0092B-C50C-407E-A947-70E740481C1C}">
                          <a14:useLocalDpi xmlns:a14="http://schemas.microsoft.com/office/drawing/2010/main" val="0"/>
                        </a:ext>
                      </a:extLst>
                    </a:blip>
                    <a:srcRect l="2009" t="26551" r="-14865" b="5442"/>
                    <a:stretch/>
                  </pic:blipFill>
                  <pic:spPr bwMode="auto">
                    <a:xfrm>
                      <a:off x="0" y="0"/>
                      <a:ext cx="9754870" cy="831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0B64">
        <w:rPr>
          <w:color w:val="FFFFFF" w:themeColor="background1"/>
        </w:rPr>
        <w:t>Presentación</w:t>
      </w:r>
    </w:p>
    <w:p w14:paraId="1643A7DB" w14:textId="039E2FF6" w:rsidR="004D0C4A" w:rsidRDefault="004D0C4A">
      <w:pPr>
        <w:rPr>
          <w:rFonts w:cstheme="minorHAnsi"/>
          <w:b/>
          <w:color w:val="4A96CD"/>
          <w:sz w:val="40"/>
          <w:szCs w:val="40"/>
        </w:rPr>
      </w:pPr>
      <w:r>
        <w:rPr>
          <w:rFonts w:cstheme="minorHAnsi"/>
          <w:b/>
          <w:color w:val="4A96CD"/>
          <w:sz w:val="40"/>
          <w:szCs w:val="40"/>
        </w:rPr>
        <w:br w:type="page"/>
      </w:r>
    </w:p>
    <w:p w14:paraId="414168F9" w14:textId="0817DB45" w:rsidR="00775640" w:rsidRPr="008D1580" w:rsidRDefault="00775640" w:rsidP="00A06DC1">
      <w:pPr>
        <w:pStyle w:val="Ttulo1"/>
        <w:spacing w:before="0"/>
      </w:pPr>
      <w:bookmarkStart w:id="2" w:name="_Toc52547491"/>
      <w:r w:rsidRPr="008D1580">
        <w:lastRenderedPageBreak/>
        <w:t>Presentación</w:t>
      </w:r>
      <w:bookmarkEnd w:id="2"/>
    </w:p>
    <w:p w14:paraId="3A756E36" w14:textId="77777777" w:rsidR="009827C4" w:rsidRDefault="009827C4" w:rsidP="00A06DC1">
      <w:pPr>
        <w:spacing w:after="0" w:line="240" w:lineRule="auto"/>
        <w:rPr>
          <w:rFonts w:cstheme="minorHAnsi"/>
          <w:sz w:val="24"/>
          <w:szCs w:val="24"/>
        </w:rPr>
      </w:pPr>
    </w:p>
    <w:p w14:paraId="0BAD6AED" w14:textId="4C9C6C04" w:rsidR="00775640" w:rsidRPr="00AB3B24" w:rsidRDefault="00775640" w:rsidP="00A06DC1">
      <w:pPr>
        <w:rPr>
          <w:rFonts w:cstheme="minorHAnsi"/>
          <w:sz w:val="24"/>
          <w:szCs w:val="24"/>
        </w:rPr>
      </w:pPr>
      <w:r w:rsidRPr="00AB3B24">
        <w:rPr>
          <w:rFonts w:cstheme="minorHAnsi"/>
          <w:sz w:val="24"/>
          <w:szCs w:val="24"/>
        </w:rPr>
        <w:t xml:space="preserve">La </w:t>
      </w:r>
      <w:r w:rsidRPr="00AB3B24">
        <w:rPr>
          <w:rFonts w:cstheme="minorHAnsi"/>
          <w:b/>
          <w:bCs/>
          <w:sz w:val="24"/>
          <w:szCs w:val="24"/>
        </w:rPr>
        <w:t xml:space="preserve">Ley de Cambio Climático y Transición Energética </w:t>
      </w:r>
      <w:r w:rsidR="005C473E">
        <w:rPr>
          <w:rFonts w:cstheme="minorHAnsi"/>
          <w:b/>
          <w:bCs/>
          <w:sz w:val="24"/>
          <w:szCs w:val="24"/>
        </w:rPr>
        <w:t xml:space="preserve">(LCCyTE) </w:t>
      </w:r>
      <w:r w:rsidRPr="00AB3B24">
        <w:rPr>
          <w:rFonts w:cstheme="minorHAnsi"/>
          <w:b/>
          <w:bCs/>
          <w:sz w:val="24"/>
          <w:szCs w:val="24"/>
        </w:rPr>
        <w:t xml:space="preserve">debe ser el paraguas legislativo y la base sólida </w:t>
      </w:r>
      <w:r w:rsidRPr="00AB3B24">
        <w:rPr>
          <w:rFonts w:cstheme="minorHAnsi"/>
          <w:sz w:val="24"/>
          <w:szCs w:val="24"/>
        </w:rPr>
        <w:t xml:space="preserve">sobre la que se construya un desarrollo económico y social sostenible, inclusivo, equitativo y con justicia intergeneracional, permitiendo dar una respuesta clara y estable a largo plazo a las necesidades, obligaciones y oportunidades que la lucha contra el camio climático genera. Todos estamos comprometidos en trabajar y </w:t>
      </w:r>
      <w:r w:rsidRPr="00AB3B24">
        <w:rPr>
          <w:rFonts w:cstheme="minorHAnsi"/>
          <w:b/>
          <w:bCs/>
          <w:sz w:val="24"/>
          <w:szCs w:val="24"/>
        </w:rPr>
        <w:t>aunar esfuerzos y recursos para paliar los efectos de la pandemia originada por el Covid 19</w:t>
      </w:r>
      <w:r w:rsidRPr="00AB3B24">
        <w:rPr>
          <w:rFonts w:cstheme="minorHAnsi"/>
          <w:sz w:val="24"/>
          <w:szCs w:val="24"/>
        </w:rPr>
        <w:t>, a causa de</w:t>
      </w:r>
      <w:r w:rsidR="007F4061">
        <w:rPr>
          <w:rFonts w:cstheme="minorHAnsi"/>
          <w:sz w:val="24"/>
          <w:szCs w:val="24"/>
        </w:rPr>
        <w:t xml:space="preserve"> </w:t>
      </w:r>
      <w:r w:rsidRPr="00AB3B24">
        <w:rPr>
          <w:rFonts w:cstheme="minorHAnsi"/>
          <w:sz w:val="24"/>
          <w:szCs w:val="24"/>
        </w:rPr>
        <w:t>las graves consecuencias económicas y sociales derivadas de la aplicación de la</w:t>
      </w:r>
      <w:r w:rsidR="007F4061">
        <w:rPr>
          <w:rFonts w:cstheme="minorHAnsi"/>
          <w:sz w:val="24"/>
          <w:szCs w:val="24"/>
        </w:rPr>
        <w:t>s</w:t>
      </w:r>
      <w:r w:rsidRPr="00AB3B24">
        <w:rPr>
          <w:rFonts w:cstheme="minorHAnsi"/>
          <w:sz w:val="24"/>
          <w:szCs w:val="24"/>
        </w:rPr>
        <w:t xml:space="preserve"> limitaciones de contacto personal y </w:t>
      </w:r>
      <w:r w:rsidR="007F4061">
        <w:rPr>
          <w:rFonts w:cstheme="minorHAnsi"/>
          <w:sz w:val="24"/>
          <w:szCs w:val="24"/>
        </w:rPr>
        <w:t xml:space="preserve">de </w:t>
      </w:r>
      <w:r w:rsidRPr="00AB3B24">
        <w:rPr>
          <w:rFonts w:cstheme="minorHAnsi"/>
          <w:sz w:val="24"/>
          <w:szCs w:val="24"/>
        </w:rPr>
        <w:t>todo tipo de actividades, pero, con frecuencia, nos olvidamos de las consecuencias de los compromisos adquiridos para luchar contra la emergencia climática, pandemia que no ha sido sobrevenida, sino originada por la decidida y mantenida actuación humana y cuyo lento desarrollo nos permite mantener la falsa ilusión de que siempre nos quedará tiempo para actuar.</w:t>
      </w:r>
    </w:p>
    <w:p w14:paraId="726180EA" w14:textId="4555F1FD" w:rsidR="008D1580" w:rsidRDefault="00775640" w:rsidP="00A06DC1">
      <w:pPr>
        <w:rPr>
          <w:rFonts w:cstheme="minorHAnsi"/>
          <w:sz w:val="24"/>
          <w:szCs w:val="24"/>
        </w:rPr>
      </w:pPr>
      <w:r w:rsidRPr="00AB3B24">
        <w:rPr>
          <w:rFonts w:cstheme="minorHAnsi"/>
          <w:sz w:val="24"/>
          <w:szCs w:val="24"/>
        </w:rPr>
        <w:t xml:space="preserve">El documento que presentamos es un estudio pormenorizado de los contenidos incluidos en el </w:t>
      </w:r>
      <w:r w:rsidRPr="00AB3B24">
        <w:rPr>
          <w:rFonts w:cstheme="minorHAnsi"/>
          <w:b/>
          <w:bCs/>
          <w:sz w:val="24"/>
          <w:szCs w:val="24"/>
        </w:rPr>
        <w:t>Proyecto de Ley de Cambio Climático y Transición Energética (PLCCyTE)</w:t>
      </w:r>
      <w:r w:rsidRPr="00AB3B24">
        <w:rPr>
          <w:rFonts w:cstheme="minorHAnsi"/>
          <w:sz w:val="24"/>
          <w:szCs w:val="24"/>
        </w:rPr>
        <w:t xml:space="preserve">, aprobado por el Gobierno y enviado al Congreso para su discusión y aprobación, y del alcance que, desde la </w:t>
      </w:r>
      <w:r w:rsidRPr="00AB3B24">
        <w:rPr>
          <w:rFonts w:cstheme="minorHAnsi"/>
          <w:b/>
          <w:bCs/>
          <w:color w:val="807C7C" w:themeColor="text1" w:themeTint="A6"/>
          <w:sz w:val="24"/>
          <w:szCs w:val="24"/>
        </w:rPr>
        <w:t>Fundaci</w:t>
      </w:r>
      <w:r w:rsidR="007F4061">
        <w:rPr>
          <w:rFonts w:cstheme="minorHAnsi"/>
          <w:b/>
          <w:bCs/>
          <w:color w:val="807C7C" w:themeColor="text1" w:themeTint="A6"/>
          <w:sz w:val="24"/>
          <w:szCs w:val="24"/>
        </w:rPr>
        <w:t>ó</w:t>
      </w:r>
      <w:r w:rsidRPr="00AB3B24">
        <w:rPr>
          <w:rFonts w:cstheme="minorHAnsi"/>
          <w:b/>
          <w:bCs/>
          <w:color w:val="807C7C" w:themeColor="text1" w:themeTint="A6"/>
          <w:sz w:val="24"/>
          <w:szCs w:val="24"/>
        </w:rPr>
        <w:t>n Renovables,</w:t>
      </w:r>
      <w:r w:rsidRPr="00AB3B24">
        <w:rPr>
          <w:rFonts w:cstheme="minorHAnsi"/>
          <w:color w:val="807C7C" w:themeColor="text1" w:themeTint="A6"/>
          <w:sz w:val="24"/>
          <w:szCs w:val="24"/>
        </w:rPr>
        <w:t xml:space="preserve"> </w:t>
      </w:r>
      <w:r w:rsidRPr="00AB3B24">
        <w:rPr>
          <w:rFonts w:cstheme="minorHAnsi"/>
          <w:sz w:val="24"/>
          <w:szCs w:val="24"/>
        </w:rPr>
        <w:t xml:space="preserve">entendemos debería tener para que se convierta en el soporte y en la base legislativa de un cambio de modelo no solo económico y productivo, sino de comportamiento de toda la sociedad. Desde nuestro punto de vista el Proyecto de Ley, </w:t>
      </w:r>
      <w:r w:rsidR="007F4061">
        <w:rPr>
          <w:rFonts w:cstheme="minorHAnsi"/>
          <w:sz w:val="24"/>
          <w:szCs w:val="24"/>
        </w:rPr>
        <w:t xml:space="preserve">con su actual redacción, </w:t>
      </w:r>
      <w:r w:rsidRPr="00AB3B24">
        <w:rPr>
          <w:rFonts w:cstheme="minorHAnsi"/>
          <w:sz w:val="24"/>
          <w:szCs w:val="24"/>
        </w:rPr>
        <w:t xml:space="preserve">, no reúne las condiciones mínimas para ser aprobado, principalmente, por </w:t>
      </w:r>
      <w:r w:rsidR="007F4061">
        <w:rPr>
          <w:rFonts w:cstheme="minorHAnsi"/>
          <w:sz w:val="24"/>
          <w:szCs w:val="24"/>
        </w:rPr>
        <w:t>tres</w:t>
      </w:r>
      <w:r w:rsidRPr="00AB3B24">
        <w:rPr>
          <w:rFonts w:cstheme="minorHAnsi"/>
          <w:sz w:val="24"/>
          <w:szCs w:val="24"/>
        </w:rPr>
        <w:t xml:space="preserve"> razones:</w:t>
      </w:r>
    </w:p>
    <w:p w14:paraId="05748FCA" w14:textId="1E0F1826" w:rsidR="00775640" w:rsidRDefault="00775640" w:rsidP="00A06DC1">
      <w:pPr>
        <w:pStyle w:val="Prrafodelista"/>
        <w:numPr>
          <w:ilvl w:val="0"/>
          <w:numId w:val="1"/>
        </w:numPr>
        <w:rPr>
          <w:rFonts w:cstheme="minorHAnsi"/>
          <w:sz w:val="24"/>
          <w:szCs w:val="24"/>
        </w:rPr>
      </w:pPr>
      <w:r w:rsidRPr="00AB3B24">
        <w:rPr>
          <w:rFonts w:cstheme="minorHAnsi"/>
          <w:b/>
          <w:bCs/>
          <w:sz w:val="24"/>
          <w:szCs w:val="24"/>
        </w:rPr>
        <w:t>La falta de ambición en la fijación de los objetivos.</w:t>
      </w:r>
      <w:r w:rsidRPr="00AB3B24">
        <w:rPr>
          <w:rFonts w:cstheme="minorHAnsi"/>
          <w:sz w:val="24"/>
          <w:szCs w:val="24"/>
        </w:rPr>
        <w:t xml:space="preserve"> No solo porque los fijados en el Proyecto de Ley ya están superados por los planes del Gobierno presentados a la Comisión dentro del </w:t>
      </w:r>
      <w:hyperlink r:id="rId22" w:history="1">
        <w:r w:rsidR="00C54F98" w:rsidRPr="00C54F98">
          <w:rPr>
            <w:rStyle w:val="Hipervnculo"/>
            <w:rFonts w:cstheme="minorHAnsi"/>
            <w:sz w:val="24"/>
            <w:szCs w:val="24"/>
          </w:rPr>
          <w:t>Plan Nacional Integrado de Energía y Cli</w:t>
        </w:r>
        <w:r w:rsidR="00605E00">
          <w:rPr>
            <w:rStyle w:val="Hipervnculo"/>
            <w:rFonts w:cstheme="minorHAnsi"/>
            <w:sz w:val="24"/>
            <w:szCs w:val="24"/>
          </w:rPr>
          <w:t>m</w:t>
        </w:r>
        <w:r w:rsidR="00C54F98" w:rsidRPr="00C54F98">
          <w:rPr>
            <w:rStyle w:val="Hipervnculo"/>
            <w:rFonts w:cstheme="minorHAnsi"/>
            <w:sz w:val="24"/>
            <w:szCs w:val="24"/>
          </w:rPr>
          <w:t>a (</w:t>
        </w:r>
        <w:r w:rsidRPr="00C54F98">
          <w:rPr>
            <w:rStyle w:val="Hipervnculo"/>
            <w:rFonts w:cstheme="minorHAnsi"/>
            <w:sz w:val="24"/>
            <w:szCs w:val="24"/>
          </w:rPr>
          <w:t>PNIEC</w:t>
        </w:r>
        <w:r w:rsidR="00C54F98" w:rsidRPr="00C54F98">
          <w:rPr>
            <w:rStyle w:val="Hipervnculo"/>
            <w:rFonts w:cstheme="minorHAnsi"/>
            <w:sz w:val="24"/>
            <w:szCs w:val="24"/>
          </w:rPr>
          <w:t>)</w:t>
        </w:r>
        <w:r w:rsidRPr="00C54F98">
          <w:rPr>
            <w:rStyle w:val="Hipervnculo"/>
            <w:rFonts w:cstheme="minorHAnsi"/>
            <w:sz w:val="24"/>
            <w:szCs w:val="24"/>
          </w:rPr>
          <w:t>,</w:t>
        </w:r>
      </w:hyperlink>
      <w:r w:rsidRPr="00AB3B24">
        <w:rPr>
          <w:rFonts w:cstheme="minorHAnsi"/>
          <w:sz w:val="24"/>
          <w:szCs w:val="24"/>
        </w:rPr>
        <w:t xml:space="preserve"> sino, sobre todo, porque, mientras en la Unión Europea (UE) se aumenta el compromiso, puesto que el </w:t>
      </w:r>
      <w:r w:rsidRPr="00AB3B24">
        <w:rPr>
          <w:rFonts w:cstheme="minorHAnsi"/>
          <w:b/>
          <w:bCs/>
          <w:sz w:val="24"/>
          <w:szCs w:val="24"/>
        </w:rPr>
        <w:t>Parlamento Europeo (PE) aprobó incrementar el objetivo de reducción de emisiones al menos un 60% y la Comisión Europea</w:t>
      </w:r>
      <w:r w:rsidR="00C54F98">
        <w:rPr>
          <w:rFonts w:cstheme="minorHAnsi"/>
          <w:b/>
          <w:bCs/>
          <w:sz w:val="24"/>
          <w:szCs w:val="24"/>
        </w:rPr>
        <w:t xml:space="preserve"> (CE)</w:t>
      </w:r>
      <w:r w:rsidRPr="00AB3B24">
        <w:rPr>
          <w:rFonts w:cstheme="minorHAnsi"/>
          <w:b/>
          <w:bCs/>
          <w:sz w:val="24"/>
          <w:szCs w:val="24"/>
        </w:rPr>
        <w:t xml:space="preserve"> lo ha dejado en un definitivo 55% para 2030</w:t>
      </w:r>
      <w:r w:rsidRPr="00AB3B24">
        <w:rPr>
          <w:rFonts w:cstheme="minorHAnsi"/>
          <w:sz w:val="24"/>
          <w:szCs w:val="24"/>
        </w:rPr>
        <w:t xml:space="preserve"> con respecto a las de 1990, en nuestro Proyecto de Ley nos conformamos con un </w:t>
      </w:r>
      <w:r w:rsidRPr="00AB3B24">
        <w:rPr>
          <w:rFonts w:cstheme="minorHAnsi"/>
          <w:b/>
          <w:bCs/>
          <w:sz w:val="24"/>
          <w:szCs w:val="24"/>
        </w:rPr>
        <w:t>objetivo del 20%,</w:t>
      </w:r>
      <w:r w:rsidRPr="00AB3B24">
        <w:rPr>
          <w:rFonts w:cstheme="minorHAnsi"/>
          <w:sz w:val="24"/>
          <w:szCs w:val="24"/>
        </w:rPr>
        <w:t xml:space="preserve"> reconociendo así la pérdida de una década, ya que era el que teníamos asumido y comprometido para 2020, anclándonos a un modelo económico desfasado y sin futuro. El contenido de la Ley debería permitir combatir y reducir el retraso que tenemos con respecto a los países de nuestro entorno en dependencia y en eficiencia energética, en reducción de emisiones de GEI o en la apuesta por las energías renovables, así como </w:t>
      </w:r>
      <w:r w:rsidRPr="00AB3B24">
        <w:rPr>
          <w:rFonts w:cstheme="minorHAnsi"/>
          <w:b/>
          <w:bCs/>
          <w:sz w:val="24"/>
          <w:szCs w:val="24"/>
        </w:rPr>
        <w:t>aprovechar las oportunidades que se abren por el desarrollo tecnológico y la aceptación social del mismo</w:t>
      </w:r>
      <w:r w:rsidRPr="00AB3B24">
        <w:rPr>
          <w:rFonts w:cstheme="minorHAnsi"/>
          <w:sz w:val="24"/>
          <w:szCs w:val="24"/>
        </w:rPr>
        <w:t>, apostando por la sostenibilidad en su concepto más amplio.</w:t>
      </w:r>
    </w:p>
    <w:p w14:paraId="3420A36E" w14:textId="18482046" w:rsidR="00AB3B24" w:rsidRDefault="00775640" w:rsidP="00A06DC1">
      <w:pPr>
        <w:ind w:left="708"/>
        <w:rPr>
          <w:rFonts w:cstheme="minorHAnsi"/>
          <w:sz w:val="24"/>
          <w:szCs w:val="24"/>
        </w:rPr>
      </w:pPr>
      <w:r w:rsidRPr="00AB3B24">
        <w:rPr>
          <w:rFonts w:cstheme="minorHAnsi"/>
          <w:sz w:val="24"/>
          <w:szCs w:val="24"/>
        </w:rPr>
        <w:lastRenderedPageBreak/>
        <w:t xml:space="preserve">Desde la </w:t>
      </w:r>
      <w:r w:rsidRPr="00AB3B24">
        <w:rPr>
          <w:rFonts w:cstheme="minorHAnsi"/>
          <w:b/>
          <w:bCs/>
          <w:color w:val="767171" w:themeColor="background2" w:themeShade="80"/>
          <w:sz w:val="24"/>
          <w:szCs w:val="24"/>
        </w:rPr>
        <w:t>Fundación Renovables</w:t>
      </w:r>
      <w:r w:rsidRPr="00AB3B24">
        <w:rPr>
          <w:rFonts w:cstheme="minorHAnsi"/>
          <w:color w:val="767171" w:themeColor="background2" w:themeShade="80"/>
          <w:sz w:val="24"/>
          <w:szCs w:val="24"/>
        </w:rPr>
        <w:t xml:space="preserve"> </w:t>
      </w:r>
      <w:r w:rsidRPr="00AB3B24">
        <w:rPr>
          <w:rFonts w:cstheme="minorHAnsi"/>
          <w:sz w:val="24"/>
          <w:szCs w:val="24"/>
        </w:rPr>
        <w:t xml:space="preserve">seguimos manteniendo </w:t>
      </w:r>
      <w:r w:rsidRPr="00AB3B24">
        <w:rPr>
          <w:rFonts w:cstheme="minorHAnsi"/>
          <w:b/>
          <w:bCs/>
          <w:sz w:val="24"/>
          <w:szCs w:val="24"/>
        </w:rPr>
        <w:t>nuestros objetivos</w:t>
      </w:r>
      <w:r w:rsidRPr="00AB3B24">
        <w:rPr>
          <w:rFonts w:cstheme="minorHAnsi"/>
          <w:sz w:val="24"/>
          <w:szCs w:val="24"/>
        </w:rPr>
        <w:t xml:space="preserve">, acordes con las posibilidades y con el desarrollo que hemos tenido en el pasado reciente, fijando un </w:t>
      </w:r>
      <w:r w:rsidRPr="00AB3B24">
        <w:rPr>
          <w:rFonts w:cstheme="minorHAnsi"/>
          <w:b/>
          <w:bCs/>
          <w:sz w:val="24"/>
          <w:szCs w:val="24"/>
        </w:rPr>
        <w:t>objetivo de renovables del 50% de cobertura de la demanda final</w:t>
      </w:r>
      <w:r w:rsidRPr="00AB3B24">
        <w:rPr>
          <w:rFonts w:cstheme="minorHAnsi"/>
          <w:sz w:val="24"/>
          <w:szCs w:val="24"/>
        </w:rPr>
        <w:t xml:space="preserve">, apostando, principalmente, por la </w:t>
      </w:r>
      <w:r w:rsidRPr="00AB3B24">
        <w:rPr>
          <w:rFonts w:cstheme="minorHAnsi"/>
          <w:b/>
          <w:bCs/>
          <w:sz w:val="24"/>
          <w:szCs w:val="24"/>
        </w:rPr>
        <w:t xml:space="preserve">electrificación de la demanda hasta alcanzar el 50% de la demanda final </w:t>
      </w:r>
      <w:r w:rsidRPr="00AB3B24">
        <w:rPr>
          <w:rFonts w:cstheme="minorHAnsi"/>
          <w:sz w:val="24"/>
          <w:szCs w:val="24"/>
        </w:rPr>
        <w:t xml:space="preserve">y por una </w:t>
      </w:r>
      <w:r w:rsidRPr="00AB3B24">
        <w:rPr>
          <w:rFonts w:cstheme="minorHAnsi"/>
          <w:b/>
          <w:bCs/>
          <w:sz w:val="24"/>
          <w:szCs w:val="24"/>
        </w:rPr>
        <w:t>generación de electricidad con fuentes renovables del 80% en 2030.</w:t>
      </w:r>
      <w:r w:rsidRPr="00AB3B24">
        <w:rPr>
          <w:rFonts w:cstheme="minorHAnsi"/>
          <w:sz w:val="24"/>
          <w:szCs w:val="24"/>
        </w:rPr>
        <w:t xml:space="preserve"> Estos objetivos, que deberían permitir reducir las emisiones un 51% con respecto a 1990, son inferiores a la propuesta aprobada por el PE, pero en línea con la situación que ahora tenemos de dependencia extrema con respecto a los combustibles fósiles. Obviamente, nos gustaría incrementar estos objetivos, pero la realidad actual y el voluntarismo no aconsejan poner el deseo por delante de una realidad objetiva y plausible. </w:t>
      </w:r>
    </w:p>
    <w:p w14:paraId="70B209DD" w14:textId="37D6B2B8" w:rsidR="00AB3B24" w:rsidRDefault="00775640" w:rsidP="00A06DC1">
      <w:pPr>
        <w:pStyle w:val="Prrafodelista"/>
        <w:numPr>
          <w:ilvl w:val="0"/>
          <w:numId w:val="1"/>
        </w:numPr>
        <w:ind w:left="714" w:hanging="357"/>
        <w:rPr>
          <w:rFonts w:cstheme="minorHAnsi"/>
          <w:sz w:val="24"/>
          <w:szCs w:val="24"/>
        </w:rPr>
      </w:pPr>
      <w:r w:rsidRPr="00AB3B24">
        <w:rPr>
          <w:rFonts w:cstheme="minorHAnsi"/>
          <w:b/>
          <w:bCs/>
          <w:sz w:val="24"/>
          <w:szCs w:val="24"/>
        </w:rPr>
        <w:t xml:space="preserve">El alcance </w:t>
      </w:r>
      <w:r w:rsidR="00205346">
        <w:rPr>
          <w:rFonts w:cstheme="minorHAnsi"/>
          <w:b/>
          <w:bCs/>
          <w:sz w:val="24"/>
          <w:szCs w:val="24"/>
        </w:rPr>
        <w:t>del</w:t>
      </w:r>
      <w:r w:rsidRPr="00AB3B24">
        <w:rPr>
          <w:rFonts w:cstheme="minorHAnsi"/>
          <w:b/>
          <w:bCs/>
          <w:sz w:val="24"/>
          <w:szCs w:val="24"/>
        </w:rPr>
        <w:t xml:space="preserve"> desarrollo de la propia Ley.</w:t>
      </w:r>
      <w:r w:rsidRPr="00AB3B24">
        <w:rPr>
          <w:rFonts w:cstheme="minorHAnsi"/>
          <w:sz w:val="24"/>
          <w:szCs w:val="24"/>
        </w:rPr>
        <w:t xml:space="preserve"> No cumple su papel ni de transversalidad ni de marco sobre el que se circunscriba el cambio de modelo necesario que debe marcar al poder ejecutivo cual es nuestra apuesta por el futuro. Como ejemplos de </w:t>
      </w:r>
      <w:r w:rsidR="00205346">
        <w:rPr>
          <w:rFonts w:cstheme="minorHAnsi"/>
          <w:sz w:val="24"/>
          <w:szCs w:val="24"/>
        </w:rPr>
        <w:t>la</w:t>
      </w:r>
      <w:r w:rsidRPr="00AB3B24">
        <w:rPr>
          <w:rFonts w:cstheme="minorHAnsi"/>
          <w:sz w:val="24"/>
          <w:szCs w:val="24"/>
        </w:rPr>
        <w:t xml:space="preserve"> falta de desarrollo</w:t>
      </w:r>
      <w:r w:rsidR="00205346">
        <w:rPr>
          <w:rFonts w:cstheme="minorHAnsi"/>
          <w:sz w:val="24"/>
          <w:szCs w:val="24"/>
        </w:rPr>
        <w:t xml:space="preserve"> mencionar</w:t>
      </w:r>
      <w:r w:rsidRPr="00AB3B24">
        <w:rPr>
          <w:rFonts w:cstheme="minorHAnsi"/>
          <w:sz w:val="24"/>
          <w:szCs w:val="24"/>
        </w:rPr>
        <w:t xml:space="preserve"> que en un país como el nuestro</w:t>
      </w:r>
      <w:r w:rsidR="00205346">
        <w:rPr>
          <w:rFonts w:cstheme="minorHAnsi"/>
          <w:sz w:val="24"/>
          <w:szCs w:val="24"/>
        </w:rPr>
        <w:t>,</w:t>
      </w:r>
      <w:r w:rsidRPr="00AB3B24">
        <w:rPr>
          <w:rFonts w:cstheme="minorHAnsi"/>
          <w:sz w:val="24"/>
          <w:szCs w:val="24"/>
        </w:rPr>
        <w:t xml:space="preserve"> eminentemente urbano, en el que más del 80% de la población vive en ciudades de más de 10.000 habitantes, </w:t>
      </w:r>
      <w:r w:rsidR="00CA5F1F">
        <w:rPr>
          <w:rFonts w:cstheme="minorHAnsi"/>
          <w:sz w:val="24"/>
          <w:szCs w:val="24"/>
        </w:rPr>
        <w:t>en</w:t>
      </w:r>
      <w:r w:rsidRPr="00AB3B24">
        <w:rPr>
          <w:rFonts w:cstheme="minorHAnsi"/>
          <w:sz w:val="24"/>
          <w:szCs w:val="24"/>
        </w:rPr>
        <w:t xml:space="preserve"> desarrollo urbano</w:t>
      </w:r>
      <w:r w:rsidR="00CA5F1F">
        <w:rPr>
          <w:rFonts w:cstheme="minorHAnsi"/>
          <w:sz w:val="24"/>
          <w:szCs w:val="24"/>
        </w:rPr>
        <w:t>, concretamente las</w:t>
      </w:r>
      <w:r w:rsidRPr="00AB3B24">
        <w:rPr>
          <w:rFonts w:cstheme="minorHAnsi"/>
          <w:sz w:val="24"/>
          <w:szCs w:val="24"/>
        </w:rPr>
        <w:t xml:space="preserve"> acciones de reducción de emisiones y de la mejora de la calidad del aire solamente se exige para las de más de 50.000 habitantes, esto es el 1,8% de los municipios españoles, lo que es difícilmente comprensible; que la política fiscal no aparezca como instrumento de actuación en la Ley o que  su articulado no sea homogéneo ni en los contenidos ni en el desarrollo de elementos puntuales frente a necesidades no tratadas y que pensamos que deberían estar incluidas.</w:t>
      </w:r>
    </w:p>
    <w:p w14:paraId="429310D7" w14:textId="77777777" w:rsidR="00A06DC1" w:rsidRDefault="00A06DC1" w:rsidP="00A06DC1">
      <w:pPr>
        <w:pStyle w:val="Prrafodelista"/>
        <w:ind w:left="714"/>
        <w:rPr>
          <w:rFonts w:cstheme="minorHAnsi"/>
          <w:sz w:val="24"/>
          <w:szCs w:val="24"/>
        </w:rPr>
      </w:pPr>
    </w:p>
    <w:p w14:paraId="3343E100" w14:textId="38C3FD4A" w:rsidR="00775640" w:rsidRPr="00AB3B24" w:rsidRDefault="00775640" w:rsidP="00A06DC1">
      <w:pPr>
        <w:pStyle w:val="Prrafodelista"/>
        <w:numPr>
          <w:ilvl w:val="0"/>
          <w:numId w:val="1"/>
        </w:numPr>
        <w:ind w:left="714" w:hanging="357"/>
        <w:rPr>
          <w:rFonts w:cstheme="minorHAnsi"/>
          <w:sz w:val="24"/>
          <w:szCs w:val="24"/>
        </w:rPr>
      </w:pPr>
      <w:r w:rsidRPr="00AB3B24">
        <w:rPr>
          <w:rFonts w:cstheme="minorHAnsi"/>
          <w:b/>
          <w:bCs/>
          <w:sz w:val="24"/>
          <w:szCs w:val="24"/>
        </w:rPr>
        <w:t>Su escasa voluntad de cambio normativo.</w:t>
      </w:r>
      <w:r w:rsidRPr="00AB3B24">
        <w:rPr>
          <w:rFonts w:cstheme="minorHAnsi"/>
          <w:sz w:val="24"/>
          <w:szCs w:val="24"/>
        </w:rPr>
        <w:t xml:space="preserve"> Una ley paraguas y transversal tiene el valor que refleja su propuesta de modificación legislativa y, en este caso, el PLCCYTE es laxo, no establece los plazos y las exigencias de desarrollo normativo que el ejecutivo debería tener para la elaboración de un marco legal acorde con las necesidades y </w:t>
      </w:r>
      <w:r w:rsidR="005275EB">
        <w:rPr>
          <w:rFonts w:cstheme="minorHAnsi"/>
          <w:sz w:val="24"/>
          <w:szCs w:val="24"/>
        </w:rPr>
        <w:t xml:space="preserve">las </w:t>
      </w:r>
      <w:r w:rsidRPr="00AB3B24">
        <w:rPr>
          <w:rFonts w:cstheme="minorHAnsi"/>
          <w:sz w:val="24"/>
          <w:szCs w:val="24"/>
        </w:rPr>
        <w:t xml:space="preserve">oportunidades, como por ejemplo: la reforma en profundidad de la </w:t>
      </w:r>
      <w:hyperlink r:id="rId23" w:history="1">
        <w:r w:rsidRPr="00605E00">
          <w:rPr>
            <w:rStyle w:val="Hipervnculo"/>
            <w:rFonts w:cstheme="minorHAnsi"/>
            <w:sz w:val="24"/>
            <w:szCs w:val="24"/>
          </w:rPr>
          <w:t xml:space="preserve">Ley </w:t>
        </w:r>
        <w:r w:rsidR="00605E00">
          <w:rPr>
            <w:rStyle w:val="Hipervnculo"/>
            <w:rFonts w:cstheme="minorHAnsi"/>
            <w:sz w:val="24"/>
            <w:szCs w:val="24"/>
          </w:rPr>
          <w:t xml:space="preserve">24/2013 </w:t>
        </w:r>
        <w:r w:rsidRPr="00605E00">
          <w:rPr>
            <w:rStyle w:val="Hipervnculo"/>
            <w:rFonts w:cstheme="minorHAnsi"/>
            <w:sz w:val="24"/>
            <w:szCs w:val="24"/>
          </w:rPr>
          <w:t>del Sector Eléctrico,</w:t>
        </w:r>
      </w:hyperlink>
      <w:r w:rsidRPr="00AB3B24">
        <w:rPr>
          <w:rFonts w:cstheme="minorHAnsi"/>
          <w:sz w:val="24"/>
          <w:szCs w:val="24"/>
        </w:rPr>
        <w:t xml:space="preserve"> la reforma fiscal, la reforma de la Ley </w:t>
      </w:r>
      <w:r w:rsidR="00605E00">
        <w:rPr>
          <w:rFonts w:cstheme="minorHAnsi"/>
          <w:sz w:val="24"/>
          <w:szCs w:val="24"/>
        </w:rPr>
        <w:t xml:space="preserve">7/1985 </w:t>
      </w:r>
      <w:r w:rsidRPr="00AB3B24">
        <w:rPr>
          <w:rFonts w:cstheme="minorHAnsi"/>
          <w:sz w:val="24"/>
          <w:szCs w:val="24"/>
        </w:rPr>
        <w:t xml:space="preserve">Reguladora de las Bases del Régimen Local, la modificación de leyes como la </w:t>
      </w:r>
      <w:hyperlink r:id="rId24" w:history="1">
        <w:r w:rsidRPr="00605E00">
          <w:rPr>
            <w:rStyle w:val="Hipervnculo"/>
            <w:rFonts w:cstheme="minorHAnsi"/>
            <w:sz w:val="24"/>
            <w:szCs w:val="24"/>
          </w:rPr>
          <w:t xml:space="preserve">Ley Orgánica </w:t>
        </w:r>
        <w:r w:rsidR="00605E00" w:rsidRPr="00605E00">
          <w:rPr>
            <w:rStyle w:val="Hipervnculo"/>
            <w:rFonts w:cstheme="minorHAnsi"/>
            <w:sz w:val="24"/>
            <w:szCs w:val="24"/>
          </w:rPr>
          <w:t>2</w:t>
        </w:r>
        <w:r w:rsidRPr="00605E00">
          <w:rPr>
            <w:rStyle w:val="Hipervnculo"/>
            <w:rFonts w:cstheme="minorHAnsi"/>
            <w:sz w:val="24"/>
            <w:szCs w:val="24"/>
          </w:rPr>
          <w:t xml:space="preserve">/2012 de </w:t>
        </w:r>
        <w:r w:rsidR="00605E00" w:rsidRPr="00605E00">
          <w:rPr>
            <w:rStyle w:val="Hipervnculo"/>
            <w:rFonts w:cstheme="minorHAnsi"/>
            <w:sz w:val="24"/>
            <w:szCs w:val="24"/>
          </w:rPr>
          <w:t>E</w:t>
        </w:r>
        <w:r w:rsidRPr="00605E00">
          <w:rPr>
            <w:rStyle w:val="Hipervnculo"/>
            <w:rFonts w:cstheme="minorHAnsi"/>
            <w:sz w:val="24"/>
            <w:szCs w:val="24"/>
          </w:rPr>
          <w:t xml:space="preserve">stabilidad </w:t>
        </w:r>
        <w:r w:rsidR="00605E00" w:rsidRPr="00605E00">
          <w:rPr>
            <w:rStyle w:val="Hipervnculo"/>
            <w:rFonts w:cstheme="minorHAnsi"/>
            <w:sz w:val="24"/>
            <w:szCs w:val="24"/>
          </w:rPr>
          <w:t>P</w:t>
        </w:r>
        <w:r w:rsidRPr="00605E00">
          <w:rPr>
            <w:rStyle w:val="Hipervnculo"/>
            <w:rFonts w:cstheme="minorHAnsi"/>
            <w:sz w:val="24"/>
            <w:szCs w:val="24"/>
          </w:rPr>
          <w:t>resupuestaria</w:t>
        </w:r>
        <w:r w:rsidR="00605E00" w:rsidRPr="00605E00">
          <w:rPr>
            <w:rStyle w:val="Hipervnculo"/>
            <w:rFonts w:cstheme="minorHAnsi"/>
            <w:sz w:val="24"/>
            <w:szCs w:val="24"/>
          </w:rPr>
          <w:t xml:space="preserve"> y Sostenibilidad Financiera</w:t>
        </w:r>
        <w:r w:rsidRPr="00605E00">
          <w:rPr>
            <w:rStyle w:val="Hipervnculo"/>
            <w:rFonts w:cstheme="minorHAnsi"/>
            <w:sz w:val="24"/>
            <w:szCs w:val="24"/>
          </w:rPr>
          <w:t>,</w:t>
        </w:r>
      </w:hyperlink>
      <w:r w:rsidRPr="00AB3B24">
        <w:rPr>
          <w:rFonts w:cstheme="minorHAnsi"/>
          <w:sz w:val="24"/>
          <w:szCs w:val="24"/>
        </w:rPr>
        <w:t xml:space="preserve"> tan de moda recientemente, o de la </w:t>
      </w:r>
      <w:hyperlink r:id="rId25" w:history="1">
        <w:r w:rsidRPr="00605E00">
          <w:rPr>
            <w:rStyle w:val="Hipervnculo"/>
            <w:rFonts w:cstheme="minorHAnsi"/>
            <w:sz w:val="24"/>
            <w:szCs w:val="24"/>
          </w:rPr>
          <w:t>Ley 15/2012</w:t>
        </w:r>
        <w:r w:rsidR="00605E00" w:rsidRPr="00605E00">
          <w:rPr>
            <w:rStyle w:val="Hipervnculo"/>
            <w:rFonts w:cstheme="minorHAnsi"/>
            <w:sz w:val="24"/>
            <w:szCs w:val="24"/>
          </w:rPr>
          <w:t xml:space="preserve"> de medidas fiscales para la sostenibilidad energética</w:t>
        </w:r>
      </w:hyperlink>
      <w:r w:rsidR="00605E00">
        <w:rPr>
          <w:rFonts w:cstheme="minorHAnsi"/>
          <w:sz w:val="24"/>
          <w:szCs w:val="24"/>
        </w:rPr>
        <w:t>,</w:t>
      </w:r>
      <w:r w:rsidRPr="00AB3B24">
        <w:rPr>
          <w:rFonts w:cstheme="minorHAnsi"/>
          <w:sz w:val="24"/>
          <w:szCs w:val="24"/>
        </w:rPr>
        <w:t xml:space="preserve"> en la que se incluye la socialización del tratamiento de residuos radiactivos de las centrales nucleares</w:t>
      </w:r>
      <w:r w:rsidR="00605E00">
        <w:rPr>
          <w:rFonts w:cstheme="minorHAnsi"/>
          <w:sz w:val="24"/>
          <w:szCs w:val="24"/>
        </w:rPr>
        <w:t>,</w:t>
      </w:r>
      <w:r w:rsidRPr="00AB3B24">
        <w:rPr>
          <w:rFonts w:cstheme="minorHAnsi"/>
          <w:sz w:val="24"/>
          <w:szCs w:val="24"/>
        </w:rPr>
        <w:t xml:space="preserve"> o el compromiso de desarrollo de una ley de silvicultura, de gestión de recursos naturales y un largo etcétera.</w:t>
      </w:r>
    </w:p>
    <w:p w14:paraId="231B1E4A" w14:textId="04C4C1E4" w:rsidR="008D1580" w:rsidRPr="00AB3B24" w:rsidRDefault="008D1580" w:rsidP="00A06DC1">
      <w:pPr>
        <w:pStyle w:val="Prrafodelista"/>
        <w:rPr>
          <w:rFonts w:cstheme="minorHAnsi"/>
          <w:sz w:val="24"/>
          <w:szCs w:val="24"/>
        </w:rPr>
      </w:pPr>
    </w:p>
    <w:p w14:paraId="4E1B8575" w14:textId="712696A3" w:rsidR="00775640" w:rsidRPr="00AB3B24" w:rsidRDefault="00775640" w:rsidP="00A06DC1">
      <w:pPr>
        <w:rPr>
          <w:rFonts w:cstheme="minorHAnsi"/>
          <w:sz w:val="24"/>
          <w:szCs w:val="24"/>
        </w:rPr>
      </w:pPr>
      <w:r w:rsidRPr="00AB3B24">
        <w:rPr>
          <w:rFonts w:cstheme="minorHAnsi"/>
          <w:sz w:val="24"/>
          <w:szCs w:val="24"/>
        </w:rPr>
        <w:lastRenderedPageBreak/>
        <w:t xml:space="preserve">Pero, quizás lo más preocupante es la </w:t>
      </w:r>
      <w:r w:rsidRPr="00AB3B24">
        <w:rPr>
          <w:rFonts w:cstheme="minorHAnsi"/>
          <w:b/>
          <w:bCs/>
          <w:sz w:val="24"/>
          <w:szCs w:val="24"/>
        </w:rPr>
        <w:t>sumisión del papel del poder legislativo al poder ejecutivo.</w:t>
      </w:r>
      <w:r w:rsidRPr="00AB3B24">
        <w:rPr>
          <w:rFonts w:cstheme="minorHAnsi"/>
          <w:sz w:val="24"/>
          <w:szCs w:val="24"/>
        </w:rPr>
        <w:t xml:space="preserve"> Estamos de acuerdo con los desarrollos que el Gobierno está elaborando para llevar a cabo la transición energética: PNIEC, </w:t>
      </w:r>
      <w:hyperlink r:id="rId26" w:history="1">
        <w:r w:rsidR="00605E00" w:rsidRPr="00605E00">
          <w:rPr>
            <w:rStyle w:val="Hipervnculo"/>
            <w:rFonts w:cstheme="minorHAnsi"/>
            <w:sz w:val="24"/>
            <w:szCs w:val="24"/>
          </w:rPr>
          <w:t>Plan Nacional de Adaptación al Cambio Climático (</w:t>
        </w:r>
        <w:r w:rsidRPr="00605E00">
          <w:rPr>
            <w:rStyle w:val="Hipervnculo"/>
            <w:rFonts w:cstheme="minorHAnsi"/>
            <w:sz w:val="24"/>
            <w:szCs w:val="24"/>
          </w:rPr>
          <w:t>PNACC</w:t>
        </w:r>
        <w:r w:rsidR="00605E00" w:rsidRPr="00605E00">
          <w:rPr>
            <w:rStyle w:val="Hipervnculo"/>
            <w:rFonts w:cstheme="minorHAnsi"/>
            <w:sz w:val="24"/>
            <w:szCs w:val="24"/>
          </w:rPr>
          <w:t>)</w:t>
        </w:r>
        <w:r w:rsidRPr="00605E00">
          <w:rPr>
            <w:rStyle w:val="Hipervnculo"/>
            <w:rFonts w:cstheme="minorHAnsi"/>
            <w:sz w:val="24"/>
            <w:szCs w:val="24"/>
          </w:rPr>
          <w:t>,</w:t>
        </w:r>
      </w:hyperlink>
      <w:r w:rsidRPr="00AB3B24">
        <w:rPr>
          <w:rFonts w:cstheme="minorHAnsi"/>
          <w:sz w:val="24"/>
          <w:szCs w:val="24"/>
        </w:rPr>
        <w:t xml:space="preserve"> </w:t>
      </w:r>
      <w:hyperlink r:id="rId27" w:history="1">
        <w:r w:rsidR="00605E00" w:rsidRPr="00605E00">
          <w:rPr>
            <w:rStyle w:val="Hipervnculo"/>
            <w:rFonts w:cstheme="minorHAnsi"/>
            <w:sz w:val="24"/>
            <w:szCs w:val="24"/>
          </w:rPr>
          <w:t>Estrategia de Descarbonización a largo plazo 2050</w:t>
        </w:r>
      </w:hyperlink>
      <w:r w:rsidRPr="00AB3B24">
        <w:rPr>
          <w:rFonts w:cstheme="minorHAnsi"/>
          <w:sz w:val="24"/>
          <w:szCs w:val="24"/>
        </w:rPr>
        <w:t>0, borradores de R</w:t>
      </w:r>
      <w:r w:rsidR="00605E00">
        <w:rPr>
          <w:rFonts w:cstheme="minorHAnsi"/>
          <w:sz w:val="24"/>
          <w:szCs w:val="24"/>
        </w:rPr>
        <w:t xml:space="preserve">eales </w:t>
      </w:r>
      <w:r w:rsidRPr="00AB3B24">
        <w:rPr>
          <w:rFonts w:cstheme="minorHAnsi"/>
          <w:sz w:val="24"/>
          <w:szCs w:val="24"/>
        </w:rPr>
        <w:t>D</w:t>
      </w:r>
      <w:r w:rsidR="00605E00">
        <w:rPr>
          <w:rFonts w:cstheme="minorHAnsi"/>
          <w:sz w:val="24"/>
          <w:szCs w:val="24"/>
        </w:rPr>
        <w:t>ecretos</w:t>
      </w:r>
      <w:r w:rsidRPr="00AB3B24">
        <w:rPr>
          <w:rFonts w:cstheme="minorHAnsi"/>
          <w:sz w:val="24"/>
          <w:szCs w:val="24"/>
        </w:rPr>
        <w:t xml:space="preserve"> de subastas y </w:t>
      </w:r>
      <w:r w:rsidR="006F5843">
        <w:rPr>
          <w:rFonts w:cstheme="minorHAnsi"/>
          <w:sz w:val="24"/>
          <w:szCs w:val="24"/>
        </w:rPr>
        <w:t xml:space="preserve">de </w:t>
      </w:r>
      <w:r w:rsidRPr="00AB3B24">
        <w:rPr>
          <w:rFonts w:cstheme="minorHAnsi"/>
          <w:sz w:val="24"/>
          <w:szCs w:val="24"/>
        </w:rPr>
        <w:t xml:space="preserve">acceso y conexión, </w:t>
      </w:r>
      <w:r w:rsidR="006F5843">
        <w:rPr>
          <w:rFonts w:cstheme="minorHAnsi"/>
          <w:sz w:val="24"/>
          <w:szCs w:val="24"/>
        </w:rPr>
        <w:t>etc.,</w:t>
      </w:r>
      <w:r w:rsidRPr="00AB3B24">
        <w:rPr>
          <w:rFonts w:cstheme="minorHAnsi"/>
          <w:sz w:val="24"/>
          <w:szCs w:val="24"/>
        </w:rPr>
        <w:t xml:space="preserve"> pero creemos que el papel del Parlamento no puede estar encauzado exclusivamente a la validación de las normas que le requiere y reclama el ejecutivo, sino que debe actuar y ser el garante para alcanzar el máximo consenso que permita establecer un marco de acción amplio y estable en el tiempo para conseguir un desarrollo normativo integral.</w:t>
      </w:r>
    </w:p>
    <w:p w14:paraId="10DBA5C9" w14:textId="439C1451" w:rsidR="00775640" w:rsidRPr="00AB3B24" w:rsidRDefault="00775640" w:rsidP="00A06DC1">
      <w:pPr>
        <w:rPr>
          <w:rFonts w:cstheme="minorHAnsi"/>
          <w:b/>
          <w:bCs/>
          <w:sz w:val="24"/>
          <w:szCs w:val="24"/>
        </w:rPr>
      </w:pPr>
      <w:r w:rsidRPr="00AB3B24">
        <w:rPr>
          <w:rFonts w:cstheme="minorHAnsi"/>
          <w:b/>
          <w:bCs/>
          <w:sz w:val="24"/>
          <w:szCs w:val="24"/>
        </w:rPr>
        <w:t xml:space="preserve">Necesitamos una Ley de Cambio Climático y Transición Energética urgente y con el más amplio consenso, pero ni la urgencia ni el consenso pueden ser la coartada </w:t>
      </w:r>
      <w:r w:rsidR="004B1AE7">
        <w:rPr>
          <w:rFonts w:cstheme="minorHAnsi"/>
          <w:b/>
          <w:bCs/>
          <w:sz w:val="24"/>
          <w:szCs w:val="24"/>
        </w:rPr>
        <w:t>para</w:t>
      </w:r>
      <w:r w:rsidRPr="00AB3B24">
        <w:rPr>
          <w:rFonts w:cstheme="minorHAnsi"/>
          <w:b/>
          <w:bCs/>
          <w:sz w:val="24"/>
          <w:szCs w:val="24"/>
        </w:rPr>
        <w:t xml:space="preserve"> la falta de ambición. </w:t>
      </w:r>
    </w:p>
    <w:p w14:paraId="575409ED" w14:textId="77777777" w:rsidR="004B1AE7" w:rsidRDefault="004B1AE7" w:rsidP="00A06DC1">
      <w:pPr>
        <w:jc w:val="right"/>
        <w:rPr>
          <w:rFonts w:cstheme="minorHAnsi"/>
          <w:b/>
          <w:bCs/>
          <w:sz w:val="24"/>
          <w:szCs w:val="24"/>
        </w:rPr>
      </w:pPr>
    </w:p>
    <w:p w14:paraId="7021DBC0" w14:textId="17B6B540" w:rsidR="00775640" w:rsidRPr="00AB3B24" w:rsidRDefault="00775640" w:rsidP="00A06DC1">
      <w:pPr>
        <w:jc w:val="right"/>
        <w:rPr>
          <w:rFonts w:cstheme="minorHAnsi"/>
          <w:b/>
          <w:bCs/>
          <w:sz w:val="24"/>
          <w:szCs w:val="24"/>
        </w:rPr>
      </w:pPr>
      <w:r w:rsidRPr="00AB3B24">
        <w:rPr>
          <w:rFonts w:cstheme="minorHAnsi"/>
          <w:b/>
          <w:bCs/>
          <w:sz w:val="24"/>
          <w:szCs w:val="24"/>
        </w:rPr>
        <w:t xml:space="preserve">Fernando Ferrando </w:t>
      </w:r>
    </w:p>
    <w:p w14:paraId="5DF84F8E" w14:textId="77777777" w:rsidR="00775640" w:rsidRPr="00AB3B24" w:rsidRDefault="00775640" w:rsidP="00A06DC1">
      <w:pPr>
        <w:jc w:val="right"/>
        <w:rPr>
          <w:rFonts w:cstheme="minorHAnsi"/>
          <w:b/>
          <w:bCs/>
          <w:sz w:val="24"/>
          <w:szCs w:val="24"/>
        </w:rPr>
      </w:pPr>
      <w:r w:rsidRPr="00AB3B24">
        <w:rPr>
          <w:rFonts w:cstheme="minorHAnsi"/>
          <w:b/>
          <w:bCs/>
          <w:sz w:val="24"/>
          <w:szCs w:val="24"/>
        </w:rPr>
        <w:t xml:space="preserve">Presidente de la </w:t>
      </w:r>
      <w:r w:rsidRPr="00AB3B24">
        <w:rPr>
          <w:rFonts w:cstheme="minorHAnsi"/>
          <w:b/>
          <w:bCs/>
          <w:color w:val="767171" w:themeColor="background2" w:themeShade="80"/>
          <w:sz w:val="24"/>
          <w:szCs w:val="24"/>
        </w:rPr>
        <w:t>Fundación Renovables</w:t>
      </w:r>
    </w:p>
    <w:p w14:paraId="13CE3B42" w14:textId="6BAE2504" w:rsidR="00AD0B64" w:rsidRDefault="00AD0B64">
      <w:pPr>
        <w:rPr>
          <w:sz w:val="24"/>
          <w:szCs w:val="24"/>
        </w:rPr>
        <w:sectPr w:rsidR="00AD0B64" w:rsidSect="00100830">
          <w:headerReference w:type="default" r:id="rId28"/>
          <w:footerReference w:type="default" r:id="rId29"/>
          <w:pgSz w:w="11906" w:h="16838" w:code="9"/>
          <w:pgMar w:top="2268" w:right="1701" w:bottom="1701" w:left="1701" w:header="709" w:footer="709" w:gutter="0"/>
          <w:cols w:space="708"/>
          <w:titlePg/>
          <w:docGrid w:linePitch="381"/>
        </w:sectPr>
      </w:pPr>
    </w:p>
    <w:p w14:paraId="371CB424" w14:textId="2DE09959" w:rsidR="00AD0B64" w:rsidRDefault="00E111BB" w:rsidP="00AD0B64">
      <w:pPr>
        <w:pStyle w:val="Nombredelcaptulo"/>
        <w:tabs>
          <w:tab w:val="left" w:pos="709"/>
        </w:tabs>
        <w:ind w:left="709"/>
        <w:rPr>
          <w:color w:val="FFFFFF" w:themeColor="background1"/>
        </w:rPr>
      </w:pPr>
      <w:r w:rsidRPr="00AD0B64">
        <w:rPr>
          <w:noProof/>
          <w:color w:val="FFFFFF" w:themeColor="background1"/>
        </w:rPr>
        <w:lastRenderedPageBreak/>
        <mc:AlternateContent>
          <mc:Choice Requires="wps">
            <w:drawing>
              <wp:anchor distT="0" distB="0" distL="114300" distR="114300" simplePos="0" relativeHeight="251705344" behindDoc="1" locked="0" layoutInCell="1" allowOverlap="1" wp14:anchorId="56D262AA" wp14:editId="4FD758FD">
                <wp:simplePos x="0" y="0"/>
                <wp:positionH relativeFrom="page">
                  <wp:posOffset>-23751</wp:posOffset>
                </wp:positionH>
                <wp:positionV relativeFrom="page">
                  <wp:posOffset>0</wp:posOffset>
                </wp:positionV>
                <wp:extent cx="7576457" cy="10815320"/>
                <wp:effectExtent l="0" t="0" r="24765" b="2413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6457" cy="10815320"/>
                        </a:xfrm>
                        <a:prstGeom prst="rect">
                          <a:avLst/>
                        </a:prstGeom>
                        <a:solidFill>
                          <a:schemeClr val="accent1"/>
                        </a:solidFill>
                        <a:ln>
                          <a:solidFill>
                            <a:schemeClr val="accent1"/>
                          </a:solidFill>
                        </a:ln>
                      </wps:spPr>
                      <wps:style>
                        <a:lnRef idx="2">
                          <a:schemeClr val="accent1">
                            <a:shade val="50000"/>
                          </a:schemeClr>
                        </a:lnRef>
                        <a:fillRef idx="1003">
                          <a:schemeClr val="lt2"/>
                        </a:fillRef>
                        <a:effectRef idx="0">
                          <a:schemeClr val="accent1"/>
                        </a:effectRef>
                        <a:fontRef idx="minor">
                          <a:schemeClr val="lt1"/>
                        </a:fontRef>
                      </wps:style>
                      <wps:txbx>
                        <w:txbxContent>
                          <w:p w14:paraId="36DDC312" w14:textId="77777777" w:rsidR="00AD640D" w:rsidRDefault="00AD640D" w:rsidP="00AD0B6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D262AA" id="Rectángulo 16" o:spid="_x0000_s1031" style="position:absolute;left:0;text-align:left;margin-left:-1.85pt;margin-top:0;width:596.55pt;height:851.6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" fillcolor="#4a96cd [3204]" strokecolor="#4a96cd [3204]" strokeweight="1pt">
                <v:path arrowok="t"/>
                <v:textbox inset="21.6pt,,21.6pt">
                  <w:txbxContent>
                    <w:p w14:paraId="36DDC312" w14:textId="77777777" w:rsidR="00AD640D" w:rsidRDefault="00AD640D" w:rsidP="00AD0B64"/>
                  </w:txbxContent>
                </v:textbox>
                <w10:wrap anchorx="page" anchory="page"/>
              </v:rect>
            </w:pict>
          </mc:Fallback>
        </mc:AlternateContent>
      </w:r>
      <w:r w:rsidR="00925B00">
        <w:rPr>
          <w:noProof/>
        </w:rPr>
        <mc:AlternateContent>
          <mc:Choice Requires="wps">
            <w:drawing>
              <wp:anchor distT="0" distB="0" distL="114300" distR="114300" simplePos="0" relativeHeight="251732992" behindDoc="0" locked="0" layoutInCell="1" allowOverlap="1" wp14:anchorId="404F8742" wp14:editId="137DC9EA">
                <wp:simplePos x="0" y="0"/>
                <wp:positionH relativeFrom="margin">
                  <wp:posOffset>53340</wp:posOffset>
                </wp:positionH>
                <wp:positionV relativeFrom="page">
                  <wp:posOffset>1495425</wp:posOffset>
                </wp:positionV>
                <wp:extent cx="4595495" cy="2475230"/>
                <wp:effectExtent l="0" t="0" r="0" b="3810"/>
                <wp:wrapSquare wrapText="bothSides"/>
                <wp:docPr id="2" name="Cuadro de texto 2"/>
                <wp:cNvGraphicFramePr/>
                <a:graphic xmlns:a="http://schemas.openxmlformats.org/drawingml/2006/main">
                  <a:graphicData uri="http://schemas.microsoft.com/office/word/2010/wordprocessingShape">
                    <wps:wsp>
                      <wps:cNvSpPr txBox="1"/>
                      <wps:spPr>
                        <a:xfrm>
                          <a:off x="0" y="0"/>
                          <a:ext cx="4595495" cy="2475230"/>
                        </a:xfrm>
                        <a:prstGeom prst="rect">
                          <a:avLst/>
                        </a:prstGeom>
                        <a:noFill/>
                        <a:ln w="6350">
                          <a:noFill/>
                        </a:ln>
                        <a:effectLst/>
                      </wps:spPr>
                      <wps:txbx>
                        <w:txbxContent>
                          <w:sdt>
                            <w:sdtPr>
                              <w:rPr>
                                <w:rStyle w:val="Ttulodellibro"/>
                                <w:color w:val="D6D555" w:themeColor="accent5"/>
                                <w:sz w:val="40"/>
                                <w:szCs w:val="40"/>
                              </w:rPr>
                              <w:alias w:val="Título"/>
                              <w:id w:val="-1345775162"/>
                              <w:dataBinding w:prefixMappings="xmlns:ns0='http://schemas.openxmlformats.org/package/2006/metadata/core-properties' xmlns:ns1='http://purl.org/dc/elements/1.1/'" w:xpath="/ns0:coreProperties[1]/ns1:title[1]" w:storeItemID="{6C3C8BC8-F283-45AE-878A-BAB7291924A1}"/>
                              <w:text/>
                            </w:sdtPr>
                            <w:sdtContent>
                              <w:p w14:paraId="0A8D5F89" w14:textId="2515590F" w:rsidR="00AD640D" w:rsidRPr="00153A01" w:rsidRDefault="00AD640D" w:rsidP="003A5C68">
                                <w:pPr>
                                  <w:pStyle w:val="Nombredelcaptulo"/>
                                  <w:ind w:left="0"/>
                                  <w:rPr>
                                    <w:rStyle w:val="Ttulodellibro"/>
                                  </w:rPr>
                                </w:pPr>
                                <w:r>
                                  <w:rPr>
                                    <w:rStyle w:val="Ttulodellibro"/>
                                    <w:color w:val="D6D555" w:themeColor="accent5"/>
                                    <w:sz w:val="40"/>
                                    <w:szCs w:val="40"/>
                                  </w:rPr>
                                  <w:t>Análisis del Proyecto de Ley de Cambio Climático y Transición Energética</w:t>
                                </w:r>
                              </w:p>
                            </w:sdtContent>
                          </w:sdt>
                          <w:p w14:paraId="6C96BCE5" w14:textId="77777777" w:rsidR="00AD640D" w:rsidRPr="007B0F41" w:rsidRDefault="00AD640D" w:rsidP="003A5C68">
                            <w:pPr>
                              <w:rPr>
                                <w:rStyle w:val="Ttulodellibro"/>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404F8742" id="_x0000_s1032" type="#_x0000_t202" style="position:absolute;left:0;text-align:left;margin-left:4.2pt;margin-top:117.75pt;width:361.85pt;height:194.9pt;z-index:251732992;visibility:visible;mso-wrap-style:square;mso-width-percent:0;mso-height-percent:280;mso-wrap-distance-left:9pt;mso-wrap-distance-top:0;mso-wrap-distance-right:9pt;mso-wrap-distance-bottom:0;mso-position-horizontal:absolute;mso-position-horizontal-relative:margin;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" filled="f" stroked="f" strokeweight=".5pt">
                <v:textbox style="mso-fit-shape-to-text:t">
                  <w:txbxContent>
                    <w:sdt>
                      <w:sdtPr>
                        <w:rPr>
                          <w:rStyle w:val="Ttulodellibro"/>
                          <w:color w:val="D6D555" w:themeColor="accent5"/>
                          <w:sz w:val="40"/>
                          <w:szCs w:val="40"/>
                        </w:rPr>
                        <w:alias w:val="Título"/>
                        <w:id w:val="-1345775162"/>
                        <w:dataBinding w:prefixMappings="xmlns:ns0='http://schemas.openxmlformats.org/package/2006/metadata/core-properties' xmlns:ns1='http://purl.org/dc/elements/1.1/'" w:xpath="/ns0:coreProperties[1]/ns1:title[1]" w:storeItemID="{6C3C8BC8-F283-45AE-878A-BAB7291924A1}"/>
                        <w:text/>
                      </w:sdtPr>
                      <w:sdtContent>
                        <w:p w14:paraId="0A8D5F89" w14:textId="2515590F" w:rsidR="00AD640D" w:rsidRPr="00153A01" w:rsidRDefault="00AD640D" w:rsidP="003A5C68">
                          <w:pPr>
                            <w:pStyle w:val="Nombredelcaptulo"/>
                            <w:ind w:left="0"/>
                            <w:rPr>
                              <w:rStyle w:val="Ttulodellibro"/>
                            </w:rPr>
                          </w:pPr>
                          <w:r>
                            <w:rPr>
                              <w:rStyle w:val="Ttulodellibro"/>
                              <w:color w:val="D6D555" w:themeColor="accent5"/>
                              <w:sz w:val="40"/>
                              <w:szCs w:val="40"/>
                            </w:rPr>
                            <w:t>Análisis del Proyecto de Ley de Cambio Climático y Transición Energética</w:t>
                          </w:r>
                        </w:p>
                      </w:sdtContent>
                    </w:sdt>
                    <w:p w14:paraId="6C96BCE5" w14:textId="77777777" w:rsidR="00AD640D" w:rsidRPr="007B0F41" w:rsidRDefault="00AD640D" w:rsidP="003A5C68">
                      <w:pPr>
                        <w:rPr>
                          <w:rStyle w:val="Ttulodellibro"/>
                          <w:sz w:val="48"/>
                          <w:szCs w:val="48"/>
                        </w:rPr>
                      </w:pPr>
                    </w:p>
                  </w:txbxContent>
                </v:textbox>
                <w10:wrap type="square" anchorx="margin" anchory="page"/>
              </v:shape>
            </w:pict>
          </mc:Fallback>
        </mc:AlternateContent>
      </w:r>
      <w:r w:rsidR="003A5C68" w:rsidRPr="00AD0B64">
        <w:rPr>
          <w:noProof/>
          <w:color w:val="FFFFFF" w:themeColor="background1"/>
        </w:rPr>
        <w:drawing>
          <wp:anchor distT="0" distB="0" distL="114300" distR="114300" simplePos="0" relativeHeight="251707392" behindDoc="1" locked="0" layoutInCell="1" allowOverlap="1" wp14:anchorId="4DCED9D1" wp14:editId="5BB7CDFA">
            <wp:simplePos x="0" y="0"/>
            <wp:positionH relativeFrom="page">
              <wp:posOffset>-15240</wp:posOffset>
            </wp:positionH>
            <wp:positionV relativeFrom="page">
              <wp:posOffset>-290830</wp:posOffset>
            </wp:positionV>
            <wp:extent cx="2804160" cy="222504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InDesign_Word_FR-09.png"/>
                    <pic:cNvPicPr/>
                  </pic:nvPicPr>
                  <pic:blipFill rotWithShape="1">
                    <a:blip r:embed="rId21" cstate="print">
                      <a:extLst>
                        <a:ext uri="{28A0092B-C50C-407E-A947-70E740481C1C}">
                          <a14:useLocalDpi xmlns:a14="http://schemas.microsoft.com/office/drawing/2010/main" val="0"/>
                        </a:ext>
                      </a:extLst>
                    </a:blip>
                    <a:srcRect r="63051" b="79271"/>
                    <a:stretch/>
                  </pic:blipFill>
                  <pic:spPr bwMode="auto">
                    <a:xfrm>
                      <a:off x="0" y="0"/>
                      <a:ext cx="280416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91DFE" w14:textId="2C4D55C8" w:rsidR="00AD0B64" w:rsidRDefault="00AD0B64" w:rsidP="00AD0B64">
      <w:pPr>
        <w:pStyle w:val="Nombredelcaptulo"/>
        <w:tabs>
          <w:tab w:val="left" w:pos="709"/>
        </w:tabs>
        <w:ind w:left="709"/>
        <w:rPr>
          <w:color w:val="FFFFFF" w:themeColor="background1"/>
        </w:rPr>
      </w:pPr>
      <w:r w:rsidRPr="00AD0B64">
        <w:rPr>
          <w:noProof/>
          <w:color w:val="FFFFFF" w:themeColor="background1"/>
        </w:rPr>
        <w:drawing>
          <wp:anchor distT="0" distB="0" distL="114300" distR="114300" simplePos="0" relativeHeight="251708416" behindDoc="1" locked="0" layoutInCell="1" allowOverlap="1" wp14:anchorId="40CA279F" wp14:editId="3565E3F6">
            <wp:simplePos x="0" y="0"/>
            <wp:positionH relativeFrom="margin">
              <wp:posOffset>1715135</wp:posOffset>
            </wp:positionH>
            <wp:positionV relativeFrom="page">
              <wp:posOffset>2999105</wp:posOffset>
            </wp:positionV>
            <wp:extent cx="9754870" cy="831405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InDesign_Word_FR-09.png"/>
                    <pic:cNvPicPr/>
                  </pic:nvPicPr>
                  <pic:blipFill rotWithShape="1">
                    <a:blip r:embed="rId21" cstate="print">
                      <a:extLst>
                        <a:ext uri="{28A0092B-C50C-407E-A947-70E740481C1C}">
                          <a14:useLocalDpi xmlns:a14="http://schemas.microsoft.com/office/drawing/2010/main" val="0"/>
                        </a:ext>
                      </a:extLst>
                    </a:blip>
                    <a:srcRect l="2009" t="26551" r="-14865" b="5442"/>
                    <a:stretch/>
                  </pic:blipFill>
                  <pic:spPr bwMode="auto">
                    <a:xfrm>
                      <a:off x="0" y="0"/>
                      <a:ext cx="9754870" cy="831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0B64">
        <w:rPr>
          <w:noProof/>
          <w:color w:val="FFFFFF" w:themeColor="background1"/>
        </w:rPr>
        <w:drawing>
          <wp:anchor distT="0" distB="0" distL="114300" distR="114300" simplePos="0" relativeHeight="251706368" behindDoc="1" locked="0" layoutInCell="1" allowOverlap="1" wp14:anchorId="440A76D5" wp14:editId="20E71CAD">
            <wp:simplePos x="0" y="0"/>
            <wp:positionH relativeFrom="column">
              <wp:posOffset>-476885</wp:posOffset>
            </wp:positionH>
            <wp:positionV relativeFrom="page">
              <wp:posOffset>9349105</wp:posOffset>
            </wp:positionV>
            <wp:extent cx="2531745" cy="871220"/>
            <wp:effectExtent l="0" t="0" r="0" b="5080"/>
            <wp:wrapNone/>
            <wp:docPr id="17" name="Imagen 17" descr="Imagen que contiene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Imagen 46" descr="Imagen que contiene alimentos&#10;&#10;Descripción generada automáticamente"/>
                    <pic:cNvPicPr/>
                  </pic:nvPicPr>
                  <pic:blipFill rotWithShape="1">
                    <a:blip r:embed="rId12" cstate="print">
                      <a:extLst>
                        <a:ext uri="{28A0092B-C50C-407E-A947-70E740481C1C}">
                          <a14:useLocalDpi xmlns:a14="http://schemas.microsoft.com/office/drawing/2010/main" val="0"/>
                        </a:ext>
                      </a:extLst>
                    </a:blip>
                    <a:srcRect l="3034" t="-1" b="73018"/>
                    <a:stretch/>
                  </pic:blipFill>
                  <pic:spPr bwMode="auto">
                    <a:xfrm>
                      <a:off x="0" y="0"/>
                      <a:ext cx="2531745" cy="87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D9F3F" w14:textId="7634F4E8" w:rsidR="00AD0B64" w:rsidRDefault="00AD0B64" w:rsidP="00AD0B64">
      <w:pPr>
        <w:pStyle w:val="Nombredelcaptulo"/>
        <w:tabs>
          <w:tab w:val="left" w:pos="709"/>
        </w:tabs>
        <w:ind w:left="709"/>
        <w:rPr>
          <w:color w:val="FFFFFF" w:themeColor="background1"/>
        </w:rPr>
      </w:pPr>
    </w:p>
    <w:p w14:paraId="1467A9C6" w14:textId="2E664964" w:rsidR="003A5C68" w:rsidRDefault="00AD0B64" w:rsidP="003A5C68">
      <w:pPr>
        <w:pStyle w:val="Nombredelcaptulo"/>
        <w:tabs>
          <w:tab w:val="left" w:pos="284"/>
        </w:tabs>
        <w:rPr>
          <w:color w:val="FFFFFF" w:themeColor="background1"/>
        </w:rPr>
      </w:pPr>
      <w:r>
        <w:rPr>
          <w:color w:val="FFFFFF" w:themeColor="background1"/>
        </w:rPr>
        <w:t>Introducción</w:t>
      </w:r>
    </w:p>
    <w:p w14:paraId="4581BB21" w14:textId="16B12473" w:rsidR="004D0C4A" w:rsidRPr="002319D1" w:rsidRDefault="004D0C4A" w:rsidP="003A5C68">
      <w:pPr>
        <w:pStyle w:val="Nombredelcaptulo"/>
        <w:tabs>
          <w:tab w:val="left" w:pos="284"/>
        </w:tabs>
      </w:pPr>
      <w:r w:rsidRPr="002319D1">
        <w:br w:type="page"/>
      </w:r>
    </w:p>
    <w:p w14:paraId="1270063F" w14:textId="3C8B4278" w:rsidR="00350924" w:rsidRPr="008D1580" w:rsidRDefault="00350924" w:rsidP="009827C4">
      <w:pPr>
        <w:pStyle w:val="Ttulo1"/>
      </w:pPr>
      <w:bookmarkStart w:id="3" w:name="_Toc52547492"/>
      <w:r w:rsidRPr="008D1580">
        <w:lastRenderedPageBreak/>
        <w:t>Introducción</w:t>
      </w:r>
      <w:bookmarkEnd w:id="3"/>
    </w:p>
    <w:p w14:paraId="0465A7C6" w14:textId="77777777" w:rsidR="009827C4" w:rsidRDefault="009827C4" w:rsidP="000111EF">
      <w:pPr>
        <w:spacing w:after="0" w:line="240" w:lineRule="auto"/>
        <w:rPr>
          <w:rFonts w:cstheme="minorHAnsi"/>
          <w:sz w:val="24"/>
          <w:szCs w:val="24"/>
        </w:rPr>
      </w:pPr>
    </w:p>
    <w:p w14:paraId="6516FD7D" w14:textId="58877994" w:rsidR="00350924" w:rsidRPr="00AB3B24" w:rsidRDefault="00350924" w:rsidP="005A43AB">
      <w:pPr>
        <w:rPr>
          <w:rFonts w:cstheme="minorHAnsi"/>
          <w:sz w:val="24"/>
          <w:szCs w:val="24"/>
        </w:rPr>
      </w:pPr>
      <w:r w:rsidRPr="00AB3B24">
        <w:rPr>
          <w:rFonts w:cstheme="minorHAnsi"/>
          <w:sz w:val="24"/>
          <w:szCs w:val="24"/>
        </w:rPr>
        <w:t xml:space="preserve">Estamos viviendo una </w:t>
      </w:r>
      <w:r w:rsidRPr="00AB3B24">
        <w:rPr>
          <w:rFonts w:cstheme="minorHAnsi"/>
          <w:b/>
          <w:bCs/>
          <w:sz w:val="24"/>
          <w:szCs w:val="24"/>
        </w:rPr>
        <w:t>emergencia climática</w:t>
      </w:r>
      <w:r w:rsidRPr="00AB3B24">
        <w:rPr>
          <w:rFonts w:cstheme="minorHAnsi"/>
          <w:sz w:val="24"/>
          <w:szCs w:val="24"/>
        </w:rPr>
        <w:t xml:space="preserve"> y, pese a ello, seguimos incrementando</w:t>
      </w:r>
      <w:r w:rsidR="001040AC">
        <w:rPr>
          <w:rFonts w:cstheme="minorHAnsi"/>
          <w:sz w:val="24"/>
          <w:szCs w:val="24"/>
        </w:rPr>
        <w:t xml:space="preserve"> exponencialmente</w:t>
      </w:r>
      <w:r w:rsidRPr="00AB3B24">
        <w:rPr>
          <w:rFonts w:cstheme="minorHAnsi"/>
          <w:sz w:val="24"/>
          <w:szCs w:val="24"/>
        </w:rPr>
        <w:t xml:space="preserve">, año tras año, la tendencia </w:t>
      </w:r>
      <w:r w:rsidR="001040AC">
        <w:rPr>
          <w:rFonts w:cstheme="minorHAnsi"/>
          <w:sz w:val="24"/>
          <w:szCs w:val="24"/>
        </w:rPr>
        <w:t xml:space="preserve">a la </w:t>
      </w:r>
      <w:r w:rsidRPr="00AB3B24">
        <w:rPr>
          <w:rFonts w:cstheme="minorHAnsi"/>
          <w:sz w:val="24"/>
          <w:szCs w:val="24"/>
        </w:rPr>
        <w:t>quema de combustibles fósiles, liberando ingentes cantidades de Gases de Efecto Invernadero (GEI) a la atm</w:t>
      </w:r>
      <w:r w:rsidR="001040AC">
        <w:rPr>
          <w:rFonts w:cstheme="minorHAnsi"/>
          <w:sz w:val="24"/>
          <w:szCs w:val="24"/>
        </w:rPr>
        <w:t>ó</w:t>
      </w:r>
      <w:r w:rsidRPr="00AB3B24">
        <w:rPr>
          <w:rFonts w:cstheme="minorHAnsi"/>
          <w:sz w:val="24"/>
          <w:szCs w:val="24"/>
        </w:rPr>
        <w:t>sfera. El rápido y descontrolado crecimiento demográfico, urbano y del uso del transporte, está socavando los numerosos esfuerzos, segmentados y con un carácter nacional, que están haciendo algunos países aumentando la instalación de potencia renovable, mejorando la eficiencia energética y promoviendo modos de vida sostenibles con el medio ambiente. Esto conlleva que la transición energética se est</w:t>
      </w:r>
      <w:r w:rsidR="001040AC">
        <w:rPr>
          <w:rFonts w:cstheme="minorHAnsi"/>
          <w:sz w:val="24"/>
          <w:szCs w:val="24"/>
        </w:rPr>
        <w:t>é</w:t>
      </w:r>
      <w:r w:rsidRPr="00AB3B24">
        <w:rPr>
          <w:rFonts w:cstheme="minorHAnsi"/>
          <w:sz w:val="24"/>
          <w:szCs w:val="24"/>
        </w:rPr>
        <w:t xml:space="preserve"> llevando a cabo a un ritmo </w:t>
      </w:r>
      <w:r w:rsidR="001040AC">
        <w:rPr>
          <w:rFonts w:cstheme="minorHAnsi"/>
          <w:sz w:val="24"/>
          <w:szCs w:val="24"/>
        </w:rPr>
        <w:t>des</w:t>
      </w:r>
      <w:r w:rsidRPr="00AB3B24">
        <w:rPr>
          <w:rFonts w:cstheme="minorHAnsi"/>
          <w:sz w:val="24"/>
          <w:szCs w:val="24"/>
        </w:rPr>
        <w:t xml:space="preserve">acompasado y desigual dependiendo de la regulación, </w:t>
      </w:r>
      <w:r w:rsidR="001040AC">
        <w:rPr>
          <w:rFonts w:cstheme="minorHAnsi"/>
          <w:sz w:val="24"/>
          <w:szCs w:val="24"/>
        </w:rPr>
        <w:t xml:space="preserve">de las </w:t>
      </w:r>
      <w:r w:rsidRPr="00AB3B24">
        <w:rPr>
          <w:rFonts w:cstheme="minorHAnsi"/>
          <w:sz w:val="24"/>
          <w:szCs w:val="24"/>
        </w:rPr>
        <w:t>política</w:t>
      </w:r>
      <w:r w:rsidR="001040AC">
        <w:rPr>
          <w:rFonts w:cstheme="minorHAnsi"/>
          <w:sz w:val="24"/>
          <w:szCs w:val="24"/>
        </w:rPr>
        <w:t>s</w:t>
      </w:r>
      <w:r w:rsidRPr="00AB3B24">
        <w:rPr>
          <w:rFonts w:cstheme="minorHAnsi"/>
          <w:sz w:val="24"/>
          <w:szCs w:val="24"/>
        </w:rPr>
        <w:t>, industria</w:t>
      </w:r>
      <w:r w:rsidR="001040AC">
        <w:rPr>
          <w:rFonts w:cstheme="minorHAnsi"/>
          <w:sz w:val="24"/>
          <w:szCs w:val="24"/>
        </w:rPr>
        <w:t>s</w:t>
      </w:r>
      <w:r w:rsidRPr="00AB3B24">
        <w:rPr>
          <w:rFonts w:cstheme="minorHAnsi"/>
          <w:sz w:val="24"/>
          <w:szCs w:val="24"/>
        </w:rPr>
        <w:t xml:space="preserve"> e intereses de la</w:t>
      </w:r>
      <w:r w:rsidR="001040AC">
        <w:rPr>
          <w:rFonts w:cstheme="minorHAnsi"/>
          <w:sz w:val="24"/>
          <w:szCs w:val="24"/>
        </w:rPr>
        <w:t>s distintas regiones</w:t>
      </w:r>
      <w:r w:rsidRPr="00AB3B24">
        <w:rPr>
          <w:rFonts w:cstheme="minorHAnsi"/>
          <w:sz w:val="24"/>
          <w:szCs w:val="24"/>
        </w:rPr>
        <w:t xml:space="preserve"> geográfica</w:t>
      </w:r>
      <w:r w:rsidR="001040AC">
        <w:rPr>
          <w:rFonts w:cstheme="minorHAnsi"/>
          <w:sz w:val="24"/>
          <w:szCs w:val="24"/>
        </w:rPr>
        <w:t>s</w:t>
      </w:r>
      <w:r w:rsidRPr="00AB3B24">
        <w:rPr>
          <w:rFonts w:cstheme="minorHAnsi"/>
          <w:sz w:val="24"/>
          <w:szCs w:val="24"/>
        </w:rPr>
        <w:t>.</w:t>
      </w:r>
    </w:p>
    <w:p w14:paraId="42C2150F" w14:textId="7C29A379" w:rsidR="00350924" w:rsidRPr="00AB3B24" w:rsidRDefault="00350924" w:rsidP="005A43AB">
      <w:pPr>
        <w:rPr>
          <w:rFonts w:cstheme="minorHAnsi"/>
          <w:sz w:val="24"/>
          <w:szCs w:val="24"/>
        </w:rPr>
      </w:pPr>
      <w:r w:rsidRPr="00AB3B24">
        <w:rPr>
          <w:rFonts w:cstheme="minorHAnsi"/>
          <w:sz w:val="24"/>
          <w:szCs w:val="24"/>
        </w:rPr>
        <w:t xml:space="preserve">Los datos y </w:t>
      </w:r>
      <w:r w:rsidR="001040AC">
        <w:rPr>
          <w:rFonts w:cstheme="minorHAnsi"/>
          <w:sz w:val="24"/>
          <w:szCs w:val="24"/>
        </w:rPr>
        <w:t xml:space="preserve">las </w:t>
      </w:r>
      <w:r w:rsidRPr="00AB3B24">
        <w:rPr>
          <w:rFonts w:cstheme="minorHAnsi"/>
          <w:sz w:val="24"/>
          <w:szCs w:val="24"/>
        </w:rPr>
        <w:t xml:space="preserve">constantes informaciones sobre los efectos de la emergencia climática son alarmantes. Hay que tener en cuenta que </w:t>
      </w:r>
      <w:r w:rsidRPr="00AB3B24">
        <w:rPr>
          <w:rFonts w:cstheme="minorHAnsi"/>
          <w:b/>
          <w:bCs/>
          <w:sz w:val="24"/>
          <w:szCs w:val="24"/>
        </w:rPr>
        <w:t>2019 cerró la década más caliente</w:t>
      </w:r>
      <w:r w:rsidRPr="00AB3B24">
        <w:rPr>
          <w:rFonts w:cstheme="minorHAnsi"/>
          <w:sz w:val="24"/>
          <w:szCs w:val="24"/>
        </w:rPr>
        <w:t xml:space="preserve">, según </w:t>
      </w:r>
      <w:hyperlink r:id="rId30" w:history="1">
        <w:r w:rsidRPr="00AB3B24">
          <w:rPr>
            <w:rStyle w:val="Hipervnculo"/>
            <w:rFonts w:cstheme="minorHAnsi"/>
            <w:sz w:val="24"/>
            <w:szCs w:val="24"/>
          </w:rPr>
          <w:t>un informe de la Organización Meteorológica Mundial </w:t>
        </w:r>
      </w:hyperlink>
      <w:r w:rsidRPr="00AB3B24">
        <w:rPr>
          <w:rFonts w:cstheme="minorHAnsi"/>
          <w:sz w:val="24"/>
          <w:szCs w:val="24"/>
        </w:rPr>
        <w:t xml:space="preserve">(OMM, por sus siglas en inglés) presentado en la pasada COP25. La temperatura media de 2019 fue aproximadamente 1,1ºC por encima del periodo preindustrial, teniendo en cuenta que, desde 1980, cada década ha sido más cálida que la anterior. Sin ir más lejos, el pasado 16 de agosto se registró en el Valle de la Muerte, California, una temperatura récord nunca recogida desde 1913, </w:t>
      </w:r>
      <w:r w:rsidR="001040AC">
        <w:rPr>
          <w:rFonts w:cstheme="minorHAnsi"/>
          <w:sz w:val="24"/>
          <w:szCs w:val="24"/>
        </w:rPr>
        <w:t>alcanzándose</w:t>
      </w:r>
      <w:r w:rsidRPr="00AB3B24">
        <w:rPr>
          <w:rFonts w:cstheme="minorHAnsi"/>
          <w:sz w:val="24"/>
          <w:szCs w:val="24"/>
        </w:rPr>
        <w:t xml:space="preserve"> los 54.4ºC, una muestra más de la gravedad de la situación actual.</w:t>
      </w:r>
    </w:p>
    <w:p w14:paraId="5DE662BF" w14:textId="61875A84" w:rsidR="00350924" w:rsidRPr="00350924" w:rsidRDefault="00100830" w:rsidP="005A43AB">
      <w:pPr>
        <w:rPr>
          <w:rFonts w:cstheme="minorHAnsi"/>
          <w:szCs w:val="28"/>
        </w:rPr>
      </w:pPr>
      <w:r w:rsidRPr="00350924">
        <w:rPr>
          <w:rFonts w:cstheme="minorHAnsi"/>
          <w:noProof/>
          <w:szCs w:val="28"/>
        </w:rPr>
        <w:drawing>
          <wp:anchor distT="0" distB="0" distL="114300" distR="114300" simplePos="0" relativeHeight="251688960" behindDoc="0" locked="0" layoutInCell="1" allowOverlap="1" wp14:anchorId="665478A0" wp14:editId="5D43D730">
            <wp:simplePos x="0" y="0"/>
            <wp:positionH relativeFrom="column">
              <wp:posOffset>2482215</wp:posOffset>
            </wp:positionH>
            <wp:positionV relativeFrom="paragraph">
              <wp:posOffset>88900</wp:posOffset>
            </wp:positionV>
            <wp:extent cx="3506400" cy="24408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6400" cy="244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988" w:rsidRPr="00350924">
        <w:rPr>
          <w:rFonts w:cstheme="minorHAnsi"/>
          <w:noProof/>
          <w:szCs w:val="28"/>
        </w:rPr>
        <mc:AlternateContent>
          <mc:Choice Requires="wps">
            <w:drawing>
              <wp:anchor distT="0" distB="0" distL="114300" distR="114300" simplePos="0" relativeHeight="251691008" behindDoc="0" locked="0" layoutInCell="1" allowOverlap="1" wp14:anchorId="30FBD8C9" wp14:editId="0EA32B13">
                <wp:simplePos x="0" y="0"/>
                <wp:positionH relativeFrom="column">
                  <wp:posOffset>2482215</wp:posOffset>
                </wp:positionH>
                <wp:positionV relativeFrom="paragraph">
                  <wp:posOffset>2646680</wp:posOffset>
                </wp:positionV>
                <wp:extent cx="3505835" cy="5334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3505835" cy="533400"/>
                        </a:xfrm>
                        <a:prstGeom prst="rect">
                          <a:avLst/>
                        </a:prstGeom>
                        <a:solidFill>
                          <a:srgbClr val="AC5372"/>
                        </a:solidFill>
                        <a:ln>
                          <a:noFill/>
                        </a:ln>
                      </wps:spPr>
                      <wps:txbx>
                        <w:txbxContent>
                          <w:p w14:paraId="6AB081F2" w14:textId="23573250" w:rsidR="00AD640D" w:rsidRPr="00925B00" w:rsidRDefault="00AD640D" w:rsidP="00FB70C7">
                            <w:pPr>
                              <w:pStyle w:val="Descripcin"/>
                              <w:jc w:val="center"/>
                              <w:rPr>
                                <w:rFonts w:ascii="Calibri bold italic" w:hAnsi="Calibri bold italic" w:cstheme="minorHAnsi"/>
                                <w:i w:val="0"/>
                                <w:iCs w:val="0"/>
                                <w:color w:val="FFFFFF" w:themeColor="background1"/>
                                <w:sz w:val="20"/>
                                <w:szCs w:val="20"/>
                              </w:rPr>
                            </w:pPr>
                            <w:r w:rsidRPr="00925B00">
                              <w:rPr>
                                <w:rFonts w:ascii="Calibri bold italic" w:hAnsi="Calibri bold italic" w:cstheme="minorHAnsi"/>
                                <w:i w:val="0"/>
                                <w:iCs w:val="0"/>
                                <w:color w:val="FFFFFF" w:themeColor="background1"/>
                                <w:sz w:val="20"/>
                                <w:szCs w:val="20"/>
                              </w:rPr>
                              <w:t xml:space="preserve">Figura 1.- Variación media en la temperatura global desde 1850 hasta la actualidad.                                                                                                              </w:t>
                            </w:r>
                            <w:r w:rsidRPr="00925B00">
                              <w:rPr>
                                <w:rFonts w:ascii="Calibri bold italic" w:hAnsi="Calibri bold italic" w:cstheme="minorHAnsi"/>
                                <w:i w:val="0"/>
                                <w:iCs w:val="0"/>
                                <w:color w:val="FFFFFF" w:themeColor="background1"/>
                                <w:sz w:val="20"/>
                                <w:szCs w:val="20"/>
                              </w:rPr>
                              <w:br/>
                              <w:t>Fuente: World Meteorological Organization (WMO).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BD8C9" id="Cuadro de texto 6" o:spid="_x0000_s1033" type="#_x0000_t202" style="position:absolute;margin-left:195.45pt;margin-top:208.4pt;width:276.05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" fillcolor="#ac5372" stroked="f">
                <v:textbox inset="0,0,0,0">
                  <w:txbxContent>
                    <w:p w14:paraId="6AB081F2" w14:textId="23573250" w:rsidR="00AD640D" w:rsidRPr="00925B00" w:rsidRDefault="00AD640D" w:rsidP="00FB70C7">
                      <w:pPr>
                        <w:pStyle w:val="Descripcin"/>
                        <w:jc w:val="center"/>
                        <w:rPr>
                          <w:rFonts w:ascii="Calibri bold italic" w:hAnsi="Calibri bold italic" w:cstheme="minorHAnsi"/>
                          <w:i w:val="0"/>
                          <w:iCs w:val="0"/>
                          <w:color w:val="FFFFFF" w:themeColor="background1"/>
                          <w:sz w:val="20"/>
                          <w:szCs w:val="20"/>
                        </w:rPr>
                      </w:pPr>
                      <w:r w:rsidRPr="00925B00">
                        <w:rPr>
                          <w:rFonts w:ascii="Calibri bold italic" w:hAnsi="Calibri bold italic" w:cstheme="minorHAnsi"/>
                          <w:i w:val="0"/>
                          <w:iCs w:val="0"/>
                          <w:color w:val="FFFFFF" w:themeColor="background1"/>
                          <w:sz w:val="20"/>
                          <w:szCs w:val="20"/>
                        </w:rPr>
                        <w:t xml:space="preserve">Figura 1.- Variación media en la temperatura global desde 1850 hasta la actualidad.                                                                                                              </w:t>
                      </w:r>
                      <w:r w:rsidRPr="00925B00">
                        <w:rPr>
                          <w:rFonts w:ascii="Calibri bold italic" w:hAnsi="Calibri bold italic" w:cstheme="minorHAnsi"/>
                          <w:i w:val="0"/>
                          <w:iCs w:val="0"/>
                          <w:color w:val="FFFFFF" w:themeColor="background1"/>
                          <w:sz w:val="20"/>
                          <w:szCs w:val="20"/>
                        </w:rPr>
                        <w:br/>
                        <w:t>Fuente: World Meteorological Organization (WMO).</w:t>
                      </w:r>
                    </w:p>
                  </w:txbxContent>
                </v:textbox>
                <w10:wrap type="square"/>
              </v:shape>
            </w:pict>
          </mc:Fallback>
        </mc:AlternateContent>
      </w:r>
      <w:r w:rsidR="00350924" w:rsidRPr="00AB3B24">
        <w:rPr>
          <w:rFonts w:cstheme="minorHAnsi"/>
          <w:sz w:val="24"/>
          <w:szCs w:val="24"/>
        </w:rPr>
        <w:t xml:space="preserve">Este aumento </w:t>
      </w:r>
      <w:r w:rsidR="007F6988">
        <w:rPr>
          <w:rFonts w:cstheme="minorHAnsi"/>
          <w:sz w:val="24"/>
          <w:szCs w:val="24"/>
        </w:rPr>
        <w:t xml:space="preserve">de las temperaturas </w:t>
      </w:r>
      <w:r w:rsidR="00350924" w:rsidRPr="00AB3B24">
        <w:rPr>
          <w:rFonts w:cstheme="minorHAnsi"/>
          <w:sz w:val="24"/>
          <w:szCs w:val="24"/>
        </w:rPr>
        <w:t xml:space="preserve">actúa en ciertas variables climáticas que ponen en riesgo los ecosistemas y la biodiversidad, ya que el mar, que </w:t>
      </w:r>
      <w:r w:rsidR="007F6988">
        <w:rPr>
          <w:rFonts w:cstheme="minorHAnsi"/>
          <w:sz w:val="24"/>
          <w:szCs w:val="24"/>
        </w:rPr>
        <w:t xml:space="preserve">es el </w:t>
      </w:r>
      <w:r w:rsidR="00350924" w:rsidRPr="00AB3B24">
        <w:rPr>
          <w:rFonts w:cstheme="minorHAnsi"/>
          <w:sz w:val="24"/>
          <w:szCs w:val="24"/>
        </w:rPr>
        <w:t>amortiguador del calentamiento global al absorber calor y dióxido de carbono, está pagando un alto precio con niveles récords de temperatura. Además, el agua de mar es ahora un 26% más ácida que al comienzo de la era industrial y los ecosistemas marinos vitales se están degradando</w:t>
      </w:r>
      <w:r w:rsidR="007F6988">
        <w:rPr>
          <w:rFonts w:cstheme="minorHAnsi"/>
          <w:sz w:val="24"/>
          <w:szCs w:val="24"/>
        </w:rPr>
        <w:t xml:space="preserve"> y</w:t>
      </w:r>
      <w:r w:rsidR="00350924" w:rsidRPr="00AB3B24">
        <w:rPr>
          <w:rFonts w:cstheme="minorHAnsi"/>
          <w:sz w:val="24"/>
          <w:szCs w:val="24"/>
        </w:rPr>
        <w:t xml:space="preserve"> el aumento del nivel se ha acelerado desde el inicio de las mediciones en 1993 por el derretimiento de las capas de hielo en Groenlandia y la Antártida.</w:t>
      </w:r>
      <w:r w:rsidR="00350924" w:rsidRPr="00350924">
        <w:rPr>
          <w:rFonts w:cstheme="minorHAnsi"/>
          <w:szCs w:val="28"/>
        </w:rPr>
        <w:t> </w:t>
      </w:r>
    </w:p>
    <w:p w14:paraId="14322C82" w14:textId="11B92A69" w:rsidR="00350924" w:rsidRPr="00AB3B24" w:rsidRDefault="00350924" w:rsidP="005A43AB">
      <w:pPr>
        <w:rPr>
          <w:rFonts w:cstheme="minorHAnsi"/>
          <w:sz w:val="24"/>
          <w:szCs w:val="24"/>
        </w:rPr>
      </w:pPr>
      <w:r w:rsidRPr="00AB3B24">
        <w:rPr>
          <w:rFonts w:cstheme="minorHAnsi"/>
          <w:sz w:val="24"/>
          <w:szCs w:val="24"/>
        </w:rPr>
        <w:lastRenderedPageBreak/>
        <w:t xml:space="preserve">El informe también señala que los </w:t>
      </w:r>
      <w:r w:rsidRPr="00AB3B24">
        <w:rPr>
          <w:rFonts w:cstheme="minorHAnsi"/>
          <w:b/>
          <w:bCs/>
          <w:sz w:val="24"/>
          <w:szCs w:val="24"/>
        </w:rPr>
        <w:t>fenómenos meteorológicos extremos</w:t>
      </w:r>
      <w:r w:rsidRPr="00AB3B24">
        <w:rPr>
          <w:rFonts w:cstheme="minorHAnsi"/>
          <w:sz w:val="24"/>
          <w:szCs w:val="24"/>
        </w:rPr>
        <w:t xml:space="preserve"> se encuentran entre los principales impulsores del reciente aumento del hambre en el mundo y </w:t>
      </w:r>
      <w:r w:rsidR="002322A2">
        <w:rPr>
          <w:rFonts w:cstheme="minorHAnsi"/>
          <w:sz w:val="24"/>
          <w:szCs w:val="24"/>
        </w:rPr>
        <w:t xml:space="preserve">son </w:t>
      </w:r>
      <w:r w:rsidRPr="00AB3B24">
        <w:rPr>
          <w:rFonts w:cstheme="minorHAnsi"/>
          <w:sz w:val="24"/>
          <w:szCs w:val="24"/>
        </w:rPr>
        <w:t xml:space="preserve">una de las principales causas de crisis económicas graves. Después de una década de declive constante, el hambre vuelve a aumentar: más de 820 millones de personas sufrieron escasez de alimentos en 2018. </w:t>
      </w:r>
      <w:r w:rsidR="005E0A6E">
        <w:rPr>
          <w:rFonts w:cstheme="minorHAnsi"/>
          <w:sz w:val="24"/>
          <w:szCs w:val="24"/>
        </w:rPr>
        <w:t>De</w:t>
      </w:r>
      <w:r w:rsidRPr="00AB3B24">
        <w:rPr>
          <w:rFonts w:cstheme="minorHAnsi"/>
          <w:sz w:val="24"/>
          <w:szCs w:val="24"/>
        </w:rPr>
        <w:t xml:space="preserve"> los 33 países afectados por las crisis alimentarias, las condiciones climáticas extremas son un factor agravante en 26 de ellos, junto con las crisis económicas y los conflictos, y el principal factor en 12 de estos 26 países.</w:t>
      </w:r>
    </w:p>
    <w:p w14:paraId="7719E6B9" w14:textId="77777777" w:rsidR="00350924" w:rsidRPr="00AB3B24" w:rsidRDefault="00350924" w:rsidP="005A43AB">
      <w:pPr>
        <w:rPr>
          <w:rFonts w:cstheme="minorHAnsi"/>
          <w:sz w:val="24"/>
          <w:szCs w:val="24"/>
        </w:rPr>
      </w:pPr>
      <w:r w:rsidRPr="00AB3B24">
        <w:rPr>
          <w:rFonts w:cstheme="minorHAnsi"/>
          <w:b/>
          <w:bCs/>
          <w:sz w:val="24"/>
          <w:szCs w:val="24"/>
        </w:rPr>
        <w:t>La salud humana también se ve afectada.</w:t>
      </w:r>
      <w:r w:rsidRPr="00AB3B24">
        <w:rPr>
          <w:rFonts w:cstheme="minorHAnsi"/>
          <w:sz w:val="24"/>
          <w:szCs w:val="24"/>
        </w:rPr>
        <w:t xml:space="preserve"> </w:t>
      </w:r>
      <w:r w:rsidRPr="00AB3B24">
        <w:rPr>
          <w:rFonts w:cstheme="minorHAnsi"/>
          <w:sz w:val="24"/>
          <w:szCs w:val="24"/>
          <w:shd w:val="clear" w:color="auto" w:fill="FFFFFF"/>
        </w:rPr>
        <w:t xml:space="preserve">Uno de los cálculos más preocupantes que se presentan en el informe de </w:t>
      </w:r>
      <w:hyperlink r:id="rId32" w:history="1">
        <w:r w:rsidRPr="00AB3B24">
          <w:rPr>
            <w:rStyle w:val="Hipervnculo"/>
            <w:rFonts w:cstheme="minorHAnsi"/>
            <w:sz w:val="24"/>
            <w:szCs w:val="24"/>
            <w:shd w:val="clear" w:color="auto" w:fill="FFFFFF"/>
          </w:rPr>
          <w:t>Calidad del Aire en Europa 2019</w:t>
        </w:r>
      </w:hyperlink>
      <w:r w:rsidRPr="00AB3B24">
        <w:rPr>
          <w:rFonts w:cstheme="minorHAnsi"/>
          <w:sz w:val="24"/>
          <w:szCs w:val="24"/>
          <w:shd w:val="clear" w:color="auto" w:fill="FFFFFF"/>
        </w:rPr>
        <w:t xml:space="preserve">, publicado por la Agencia Europea de Medio Ambiente (AEMA), </w:t>
      </w:r>
      <w:r w:rsidRPr="00AB3B24">
        <w:rPr>
          <w:rFonts w:cstheme="minorHAnsi"/>
          <w:sz w:val="24"/>
          <w:szCs w:val="24"/>
        </w:rPr>
        <w:t>detalla que si se redujese la contaminación atmosférica y se situasen los niveles de partículas en suspensión (PM-2,5) en la cota recomendada por la Organización Mundial de la Salud (OMS) cada año se evitarían 102.000 muertes prematuras por afecciones relacionadas con la calidad del aire.</w:t>
      </w:r>
    </w:p>
    <w:p w14:paraId="3EEC0B34" w14:textId="70038C2D" w:rsidR="00350924" w:rsidRPr="00AB3B24" w:rsidRDefault="00350924" w:rsidP="005A43AB">
      <w:pPr>
        <w:rPr>
          <w:rFonts w:cstheme="minorHAnsi"/>
          <w:sz w:val="24"/>
          <w:szCs w:val="24"/>
        </w:rPr>
      </w:pPr>
      <w:r w:rsidRPr="00AB3B24">
        <w:rPr>
          <w:rFonts w:cstheme="minorHAnsi"/>
          <w:sz w:val="24"/>
          <w:szCs w:val="24"/>
        </w:rPr>
        <w:t xml:space="preserve">Si nos centramos en las causas de </w:t>
      </w:r>
      <w:r w:rsidR="005E0A6E">
        <w:rPr>
          <w:rFonts w:cstheme="minorHAnsi"/>
          <w:sz w:val="24"/>
          <w:szCs w:val="24"/>
        </w:rPr>
        <w:t>estos</w:t>
      </w:r>
      <w:r w:rsidRPr="00AB3B24">
        <w:rPr>
          <w:rFonts w:cstheme="minorHAnsi"/>
          <w:sz w:val="24"/>
          <w:szCs w:val="24"/>
        </w:rPr>
        <w:t xml:space="preserve"> acontecimientos, por ejemplo, y según un informe publicado a principios de año por </w:t>
      </w:r>
      <w:hyperlink r:id="rId33" w:history="1">
        <w:r w:rsidRPr="00925B00">
          <w:rPr>
            <w:rStyle w:val="Hipervnculo"/>
            <w:rFonts w:cstheme="minorHAnsi"/>
            <w:i/>
            <w:iCs/>
            <w:sz w:val="24"/>
            <w:szCs w:val="24"/>
          </w:rPr>
          <w:t>Global Carbon Project</w:t>
        </w:r>
      </w:hyperlink>
      <w:r w:rsidRPr="00925B00">
        <w:rPr>
          <w:rFonts w:cstheme="minorHAnsi"/>
          <w:i/>
          <w:iCs/>
          <w:sz w:val="24"/>
          <w:szCs w:val="24"/>
        </w:rPr>
        <w:t>,</w:t>
      </w:r>
      <w:r w:rsidRPr="00AB3B24">
        <w:rPr>
          <w:rFonts w:cstheme="minorHAnsi"/>
          <w:sz w:val="24"/>
          <w:szCs w:val="24"/>
        </w:rPr>
        <w:t xml:space="preserve"> las emisiones de dióxido de carbono alcanzaron sus niveles récord durante 2019, aunque con un ritmo más lento que en los años anteriores. Sus datos </w:t>
      </w:r>
      <w:r w:rsidR="005E0A6E">
        <w:rPr>
          <w:rFonts w:cstheme="minorHAnsi"/>
          <w:sz w:val="24"/>
          <w:szCs w:val="24"/>
        </w:rPr>
        <w:t>revelaron</w:t>
      </w:r>
      <w:r w:rsidRPr="00AB3B24">
        <w:rPr>
          <w:rFonts w:cstheme="minorHAnsi"/>
          <w:sz w:val="24"/>
          <w:szCs w:val="24"/>
        </w:rPr>
        <w:t xml:space="preserve"> que las emisiones por el uso de combustibles fósiles (carbón, petróleo y gas) cerraron el 2019 con un incremento del 0,6% respecto al año anterior, en el que crecieron un 2,1%. Disminuir el ritmo e ir más despacio no tiene que dejar lugar a la relajación. Como se fijó en el </w:t>
      </w:r>
      <w:r w:rsidRPr="00AB3B24">
        <w:rPr>
          <w:rFonts w:cstheme="minorHAnsi"/>
          <w:b/>
          <w:bCs/>
          <w:sz w:val="24"/>
          <w:szCs w:val="24"/>
        </w:rPr>
        <w:t>Acuerdo de París de 2015</w:t>
      </w:r>
      <w:r w:rsidRPr="00AB3B24">
        <w:rPr>
          <w:rFonts w:cstheme="minorHAnsi"/>
          <w:sz w:val="24"/>
          <w:szCs w:val="24"/>
        </w:rPr>
        <w:t xml:space="preserve">, las emisiones tienen que comenzar a reducirse tan pronto como sea posible para que la temperatura del planeta se quede en un </w:t>
      </w:r>
      <w:r w:rsidRPr="00AB3B24">
        <w:rPr>
          <w:rFonts w:cstheme="minorHAnsi"/>
          <w:b/>
          <w:bCs/>
          <w:sz w:val="24"/>
          <w:szCs w:val="24"/>
        </w:rPr>
        <w:t>límite manejable de 2 grados respecto a niveles preindustriales o, si es posible, de 1,5 grados.</w:t>
      </w:r>
      <w:r w:rsidRPr="00AB3B24">
        <w:rPr>
          <w:rFonts w:cstheme="minorHAnsi"/>
          <w:sz w:val="24"/>
          <w:szCs w:val="24"/>
        </w:rPr>
        <w:t xml:space="preserve"> Además, se ha observado que la reducción de emisiones creció de manera asimétrica y más lenta, ya que, por un lado, la UE y Estados Unidos</w:t>
      </w:r>
      <w:r w:rsidR="005E0A6E">
        <w:rPr>
          <w:rFonts w:cstheme="minorHAnsi"/>
          <w:sz w:val="24"/>
          <w:szCs w:val="24"/>
        </w:rPr>
        <w:t xml:space="preserve"> (EEUU)</w:t>
      </w:r>
      <w:r w:rsidRPr="00AB3B24">
        <w:rPr>
          <w:rFonts w:cstheme="minorHAnsi"/>
          <w:sz w:val="24"/>
          <w:szCs w:val="24"/>
        </w:rPr>
        <w:t xml:space="preserve"> han reducido las emisiones procedentes de la combustión del carbón, mientras que en China y la India siguen creciendo, aunque más lentamente a causa de una ralentización económica.</w:t>
      </w:r>
    </w:p>
    <w:p w14:paraId="5F914FD7" w14:textId="2119E5B9" w:rsidR="00350924" w:rsidRPr="00AB3B24" w:rsidRDefault="00350924" w:rsidP="005A43AB">
      <w:pPr>
        <w:rPr>
          <w:rFonts w:cstheme="minorHAnsi"/>
          <w:sz w:val="24"/>
          <w:szCs w:val="24"/>
        </w:rPr>
      </w:pPr>
      <w:r w:rsidRPr="00AB3B24">
        <w:rPr>
          <w:rFonts w:cstheme="minorHAnsi"/>
          <w:sz w:val="24"/>
          <w:szCs w:val="24"/>
        </w:rPr>
        <w:t xml:space="preserve">Si sectorizamos y comparamos estos resultados del pasado año, según la </w:t>
      </w:r>
      <w:r w:rsidRPr="00AB3B24">
        <w:rPr>
          <w:rFonts w:cstheme="minorHAnsi"/>
          <w:b/>
          <w:bCs/>
          <w:sz w:val="24"/>
          <w:szCs w:val="24"/>
        </w:rPr>
        <w:t>Agencia Internacional de la Energía</w:t>
      </w:r>
      <w:r w:rsidRPr="00AB3B24">
        <w:rPr>
          <w:rFonts w:cstheme="minorHAnsi"/>
          <w:sz w:val="24"/>
          <w:szCs w:val="24"/>
        </w:rPr>
        <w:t xml:space="preserve">, en su informe </w:t>
      </w:r>
      <w:hyperlink r:id="rId34" w:history="1">
        <w:r w:rsidRPr="00925B00">
          <w:rPr>
            <w:rStyle w:val="Hipervnculo"/>
            <w:rFonts w:cstheme="minorHAnsi"/>
            <w:i/>
            <w:iCs/>
            <w:sz w:val="24"/>
            <w:szCs w:val="24"/>
          </w:rPr>
          <w:t xml:space="preserve">Global </w:t>
        </w:r>
        <w:r w:rsidR="00F0492A">
          <w:rPr>
            <w:rStyle w:val="Hipervnculo"/>
            <w:rFonts w:cstheme="minorHAnsi"/>
            <w:i/>
            <w:iCs/>
            <w:sz w:val="24"/>
            <w:szCs w:val="24"/>
          </w:rPr>
          <w:t xml:space="preserve">Energy </w:t>
        </w:r>
        <w:r w:rsidR="00DA6564">
          <w:rPr>
            <w:rStyle w:val="Hipervnculo"/>
            <w:rFonts w:cstheme="minorHAnsi"/>
            <w:i/>
            <w:iCs/>
            <w:sz w:val="24"/>
            <w:szCs w:val="24"/>
          </w:rPr>
          <w:t>a</w:t>
        </w:r>
        <w:r w:rsidR="00F0492A">
          <w:rPr>
            <w:rStyle w:val="Hipervnculo"/>
            <w:rFonts w:cstheme="minorHAnsi"/>
            <w:i/>
            <w:iCs/>
            <w:sz w:val="24"/>
            <w:szCs w:val="24"/>
          </w:rPr>
          <w:t>nd CO</w:t>
        </w:r>
        <w:r w:rsidR="00F0492A" w:rsidRPr="00925B00">
          <w:rPr>
            <w:rStyle w:val="Hipervnculo"/>
            <w:rFonts w:cstheme="minorHAnsi"/>
            <w:i/>
            <w:iCs/>
            <w:sz w:val="24"/>
            <w:szCs w:val="24"/>
            <w:vertAlign w:val="subscript"/>
          </w:rPr>
          <w:t>2</w:t>
        </w:r>
        <w:r w:rsidR="00F0492A">
          <w:rPr>
            <w:rStyle w:val="Hipervnculo"/>
            <w:rFonts w:cstheme="minorHAnsi"/>
            <w:i/>
            <w:iCs/>
            <w:sz w:val="24"/>
            <w:szCs w:val="24"/>
          </w:rPr>
          <w:t xml:space="preserve"> emissions in</w:t>
        </w:r>
        <w:r w:rsidRPr="00925B00">
          <w:rPr>
            <w:rStyle w:val="Hipervnculo"/>
            <w:rFonts w:cstheme="minorHAnsi"/>
            <w:i/>
            <w:iCs/>
            <w:sz w:val="24"/>
            <w:szCs w:val="24"/>
          </w:rPr>
          <w:t xml:space="preserve"> 2020,</w:t>
        </w:r>
      </w:hyperlink>
      <w:r w:rsidRPr="00AB3B24">
        <w:rPr>
          <w:rFonts w:cstheme="minorHAnsi"/>
          <w:sz w:val="24"/>
          <w:szCs w:val="24"/>
        </w:rPr>
        <w:t xml:space="preserve"> se debieron principalmente a una fuerte disminución de las emisiones de CO</w:t>
      </w:r>
      <w:r w:rsidRPr="00925B00">
        <w:rPr>
          <w:rFonts w:cstheme="minorHAnsi"/>
          <w:sz w:val="24"/>
          <w:szCs w:val="24"/>
          <w:vertAlign w:val="subscript"/>
        </w:rPr>
        <w:t>2</w:t>
      </w:r>
      <w:r w:rsidRPr="00AB3B24">
        <w:rPr>
          <w:rFonts w:cstheme="minorHAnsi"/>
          <w:sz w:val="24"/>
          <w:szCs w:val="24"/>
        </w:rPr>
        <w:t> del sector energético en las economías más desarrolladas (UE y E</w:t>
      </w:r>
      <w:r w:rsidR="002A37F8">
        <w:rPr>
          <w:rFonts w:cstheme="minorHAnsi"/>
          <w:sz w:val="24"/>
          <w:szCs w:val="24"/>
        </w:rPr>
        <w:t>EUU</w:t>
      </w:r>
      <w:r w:rsidRPr="00AB3B24">
        <w:rPr>
          <w:rFonts w:cstheme="minorHAnsi"/>
          <w:sz w:val="24"/>
          <w:szCs w:val="24"/>
        </w:rPr>
        <w:t xml:space="preserve">). Entre las causas, destacan el papel cada vez más importante y la mayor instalación de potencia de fuentes de energías renovables, principalmente los nuevos 60,4 GW de eólica y </w:t>
      </w:r>
      <w:r w:rsidR="00B66B8E">
        <w:rPr>
          <w:rFonts w:cstheme="minorHAnsi"/>
          <w:sz w:val="24"/>
          <w:szCs w:val="24"/>
        </w:rPr>
        <w:t xml:space="preserve">los </w:t>
      </w:r>
      <w:r w:rsidRPr="00AB3B24">
        <w:rPr>
          <w:rFonts w:cstheme="minorHAnsi"/>
          <w:sz w:val="24"/>
          <w:szCs w:val="24"/>
        </w:rPr>
        <w:t>97,8 GW de</w:t>
      </w:r>
      <w:r w:rsidRPr="00AB3B24">
        <w:rPr>
          <w:rFonts w:cstheme="minorHAnsi"/>
          <w:color w:val="333333"/>
          <w:sz w:val="24"/>
          <w:szCs w:val="24"/>
          <w:shd w:val="clear" w:color="auto" w:fill="FFFFFF"/>
        </w:rPr>
        <w:t xml:space="preserve"> </w:t>
      </w:r>
      <w:r w:rsidRPr="00AB3B24">
        <w:rPr>
          <w:rFonts w:cstheme="minorHAnsi"/>
          <w:sz w:val="24"/>
          <w:szCs w:val="24"/>
        </w:rPr>
        <w:t>fotovoltaica</w:t>
      </w:r>
      <w:r w:rsidR="008B3BA1">
        <w:rPr>
          <w:rFonts w:cstheme="minorHAnsi"/>
          <w:sz w:val="24"/>
          <w:szCs w:val="24"/>
        </w:rPr>
        <w:t>,</w:t>
      </w:r>
      <w:r w:rsidRPr="00AB3B24">
        <w:rPr>
          <w:rFonts w:cstheme="minorHAnsi"/>
          <w:sz w:val="24"/>
          <w:szCs w:val="24"/>
        </w:rPr>
        <w:t xml:space="preserve"> y el cambio del carbón al gas natural. Este incremento de las renovables en la generación de electricidad en las economías más desarrolladas generó un ahorro en las emisiones de 130Mt de CO</w:t>
      </w:r>
      <w:r w:rsidRPr="00925B00">
        <w:rPr>
          <w:rFonts w:cstheme="minorHAnsi"/>
          <w:sz w:val="24"/>
          <w:szCs w:val="24"/>
          <w:vertAlign w:val="subscript"/>
        </w:rPr>
        <w:t>2</w:t>
      </w:r>
      <w:r w:rsidRPr="00AB3B24">
        <w:rPr>
          <w:rFonts w:cstheme="minorHAnsi"/>
          <w:sz w:val="24"/>
          <w:szCs w:val="24"/>
        </w:rPr>
        <w:t xml:space="preserve">.  Sin embargo, en Asia el panorama es muy distinto ya que el carbón sigue aumentando su demanda, representando más del 50% del uso </w:t>
      </w:r>
      <w:r w:rsidRPr="00AB3B24">
        <w:rPr>
          <w:rFonts w:cstheme="minorHAnsi"/>
          <w:sz w:val="24"/>
          <w:szCs w:val="24"/>
        </w:rPr>
        <w:lastRenderedPageBreak/>
        <w:t>de energía y, en consecuencia, emitiendo 10Gt de CO</w:t>
      </w:r>
      <w:r w:rsidRPr="00925B00">
        <w:rPr>
          <w:rFonts w:cstheme="minorHAnsi"/>
          <w:sz w:val="24"/>
          <w:szCs w:val="24"/>
          <w:vertAlign w:val="subscript"/>
        </w:rPr>
        <w:t>2</w:t>
      </w:r>
      <w:r w:rsidRPr="00AB3B24">
        <w:rPr>
          <w:rFonts w:cstheme="minorHAnsi"/>
          <w:sz w:val="24"/>
          <w:szCs w:val="24"/>
        </w:rPr>
        <w:t xml:space="preserve"> a la atm</w:t>
      </w:r>
      <w:r w:rsidR="003A71CD">
        <w:rPr>
          <w:rFonts w:cstheme="minorHAnsi"/>
          <w:sz w:val="24"/>
          <w:szCs w:val="24"/>
        </w:rPr>
        <w:t>ó</w:t>
      </w:r>
      <w:r w:rsidRPr="00AB3B24">
        <w:rPr>
          <w:rFonts w:cstheme="minorHAnsi"/>
          <w:sz w:val="24"/>
          <w:szCs w:val="24"/>
        </w:rPr>
        <w:t>sfera. En China, las emisiones aumentaron</w:t>
      </w:r>
      <w:r w:rsidR="003A71CD">
        <w:rPr>
          <w:rFonts w:cstheme="minorHAnsi"/>
          <w:sz w:val="24"/>
          <w:szCs w:val="24"/>
        </w:rPr>
        <w:t>,</w:t>
      </w:r>
      <w:r w:rsidRPr="00AB3B24">
        <w:rPr>
          <w:rFonts w:cstheme="minorHAnsi"/>
          <w:sz w:val="24"/>
          <w:szCs w:val="24"/>
        </w:rPr>
        <w:t xml:space="preserve"> pero se vieron atenuadas por un crecimiento económico más lento y una mayor </w:t>
      </w:r>
      <w:r w:rsidR="00F0492A">
        <w:rPr>
          <w:rFonts w:cstheme="minorHAnsi"/>
          <w:sz w:val="24"/>
          <w:szCs w:val="24"/>
        </w:rPr>
        <w:t>generación de electri</w:t>
      </w:r>
      <w:r w:rsidR="00AC3E21">
        <w:rPr>
          <w:rFonts w:cstheme="minorHAnsi"/>
          <w:sz w:val="24"/>
          <w:szCs w:val="24"/>
        </w:rPr>
        <w:t>ci</w:t>
      </w:r>
      <w:r w:rsidR="00FA518F">
        <w:rPr>
          <w:rFonts w:cstheme="minorHAnsi"/>
          <w:sz w:val="24"/>
          <w:szCs w:val="24"/>
        </w:rPr>
        <w:t>dad</w:t>
      </w:r>
      <w:r w:rsidR="00F0492A" w:rsidRPr="00AB3B24">
        <w:rPr>
          <w:rFonts w:cstheme="minorHAnsi"/>
          <w:sz w:val="24"/>
          <w:szCs w:val="24"/>
        </w:rPr>
        <w:t xml:space="preserve"> </w:t>
      </w:r>
      <w:r w:rsidR="00FA518F">
        <w:rPr>
          <w:rFonts w:cstheme="minorHAnsi"/>
          <w:sz w:val="24"/>
          <w:szCs w:val="24"/>
        </w:rPr>
        <w:t xml:space="preserve">con fuentes </w:t>
      </w:r>
      <w:r w:rsidR="00AC3E21">
        <w:rPr>
          <w:rFonts w:cstheme="minorHAnsi"/>
          <w:sz w:val="24"/>
          <w:szCs w:val="24"/>
        </w:rPr>
        <w:t xml:space="preserve">de </w:t>
      </w:r>
      <w:r w:rsidR="00FA518F">
        <w:rPr>
          <w:rFonts w:cstheme="minorHAnsi"/>
          <w:sz w:val="24"/>
          <w:szCs w:val="24"/>
        </w:rPr>
        <w:t>bajas</w:t>
      </w:r>
      <w:r w:rsidRPr="00AB3B24">
        <w:rPr>
          <w:rFonts w:cstheme="minorHAnsi"/>
          <w:sz w:val="24"/>
          <w:szCs w:val="24"/>
        </w:rPr>
        <w:t xml:space="preserve"> emisiones de GEI. </w:t>
      </w:r>
    </w:p>
    <w:p w14:paraId="742FCDBF" w14:textId="66D1BB24" w:rsidR="00350924" w:rsidRPr="00350924" w:rsidRDefault="005A43AB" w:rsidP="005A43AB">
      <w:pPr>
        <w:rPr>
          <w:rFonts w:cstheme="minorHAnsi"/>
          <w:noProof/>
          <w:szCs w:val="28"/>
        </w:rPr>
      </w:pPr>
      <w:r w:rsidRPr="00350924">
        <w:rPr>
          <w:rFonts w:cstheme="minorHAnsi"/>
          <w:noProof/>
          <w:szCs w:val="28"/>
        </w:rPr>
        <mc:AlternateContent>
          <mc:Choice Requires="wps">
            <w:drawing>
              <wp:anchor distT="0" distB="0" distL="114300" distR="114300" simplePos="0" relativeHeight="251692032" behindDoc="0" locked="0" layoutInCell="1" allowOverlap="1" wp14:anchorId="2AE5C88B" wp14:editId="24B83B31">
                <wp:simplePos x="0" y="0"/>
                <wp:positionH relativeFrom="column">
                  <wp:posOffset>177165</wp:posOffset>
                </wp:positionH>
                <wp:positionV relativeFrom="paragraph">
                  <wp:posOffset>4694555</wp:posOffset>
                </wp:positionV>
                <wp:extent cx="5143500" cy="38100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5143500" cy="381000"/>
                        </a:xfrm>
                        <a:prstGeom prst="rect">
                          <a:avLst/>
                        </a:prstGeom>
                        <a:solidFill>
                          <a:srgbClr val="AC5372"/>
                        </a:solidFill>
                        <a:ln>
                          <a:noFill/>
                        </a:ln>
                      </wps:spPr>
                      <wps:txbx>
                        <w:txbxContent>
                          <w:p w14:paraId="1076095E" w14:textId="324D8D7B" w:rsidR="00AD640D" w:rsidRPr="00925B00" w:rsidRDefault="00AD640D" w:rsidP="00350924">
                            <w:pPr>
                              <w:pStyle w:val="Descripcin"/>
                              <w:jc w:val="center"/>
                              <w:rPr>
                                <w:rFonts w:ascii="Calibri bold italic" w:hAnsi="Calibri bold italic" w:cstheme="minorHAnsi"/>
                                <w:i w:val="0"/>
                                <w:iCs w:val="0"/>
                                <w:color w:val="FFFFFF" w:themeColor="background1"/>
                                <w:sz w:val="20"/>
                                <w:szCs w:val="20"/>
                              </w:rPr>
                            </w:pPr>
                            <w:r w:rsidRPr="00925B00">
                              <w:rPr>
                                <w:rFonts w:ascii="Calibri bold italic" w:hAnsi="Calibri bold italic" w:cstheme="minorHAnsi"/>
                                <w:i w:val="0"/>
                                <w:iCs w:val="0"/>
                                <w:color w:val="FFFFFF" w:themeColor="background1"/>
                                <w:sz w:val="20"/>
                                <w:szCs w:val="20"/>
                              </w:rPr>
                              <w:t>Figura 2.- Variación media de las emisiones de GEI en España desde 1990 hasta 2019.</w:t>
                            </w:r>
                            <w:r>
                              <w:rPr>
                                <w:rFonts w:ascii="Calibri bold italic" w:hAnsi="Calibri bold italic" w:cstheme="minorHAnsi"/>
                                <w:i w:val="0"/>
                                <w:iCs w:val="0"/>
                                <w:color w:val="FFFFFF" w:themeColor="background1"/>
                                <w:sz w:val="20"/>
                                <w:szCs w:val="20"/>
                              </w:rPr>
                              <w:br/>
                            </w:r>
                            <w:r w:rsidRPr="00925B00">
                              <w:rPr>
                                <w:rFonts w:ascii="Calibri bold italic" w:hAnsi="Calibri bold italic" w:cstheme="minorHAnsi"/>
                                <w:i w:val="0"/>
                                <w:iCs w:val="0"/>
                                <w:color w:val="FFFFFF" w:themeColor="background1"/>
                                <w:sz w:val="20"/>
                                <w:szCs w:val="20"/>
                              </w:rPr>
                              <w:t>Fuente: Observatorio de la Sostenibilidad.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C88B" id="Cuadro de texto 8" o:spid="_x0000_s1034" type="#_x0000_t202" style="position:absolute;margin-left:13.95pt;margin-top:369.65pt;width:405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" fillcolor="#ac5372" stroked="f">
                <v:textbox inset="0,0,0,0">
                  <w:txbxContent>
                    <w:p w14:paraId="1076095E" w14:textId="324D8D7B" w:rsidR="00AD640D" w:rsidRPr="00925B00" w:rsidRDefault="00AD640D" w:rsidP="00350924">
                      <w:pPr>
                        <w:pStyle w:val="Descripcin"/>
                        <w:jc w:val="center"/>
                        <w:rPr>
                          <w:rFonts w:ascii="Calibri bold italic" w:hAnsi="Calibri bold italic" w:cstheme="minorHAnsi"/>
                          <w:i w:val="0"/>
                          <w:iCs w:val="0"/>
                          <w:color w:val="FFFFFF" w:themeColor="background1"/>
                          <w:sz w:val="20"/>
                          <w:szCs w:val="20"/>
                        </w:rPr>
                      </w:pPr>
                      <w:r w:rsidRPr="00925B00">
                        <w:rPr>
                          <w:rFonts w:ascii="Calibri bold italic" w:hAnsi="Calibri bold italic" w:cstheme="minorHAnsi"/>
                          <w:i w:val="0"/>
                          <w:iCs w:val="0"/>
                          <w:color w:val="FFFFFF" w:themeColor="background1"/>
                          <w:sz w:val="20"/>
                          <w:szCs w:val="20"/>
                        </w:rPr>
                        <w:t>Figura 2.- Variación media de las emisiones de GEI en España desde 1990 hasta 2019.</w:t>
                      </w:r>
                      <w:r>
                        <w:rPr>
                          <w:rFonts w:ascii="Calibri bold italic" w:hAnsi="Calibri bold italic" w:cstheme="minorHAnsi"/>
                          <w:i w:val="0"/>
                          <w:iCs w:val="0"/>
                          <w:color w:val="FFFFFF" w:themeColor="background1"/>
                          <w:sz w:val="20"/>
                          <w:szCs w:val="20"/>
                        </w:rPr>
                        <w:br/>
                      </w:r>
                      <w:r w:rsidRPr="00925B00">
                        <w:rPr>
                          <w:rFonts w:ascii="Calibri bold italic" w:hAnsi="Calibri bold italic" w:cstheme="minorHAnsi"/>
                          <w:i w:val="0"/>
                          <w:iCs w:val="0"/>
                          <w:color w:val="FFFFFF" w:themeColor="background1"/>
                          <w:sz w:val="20"/>
                          <w:szCs w:val="20"/>
                        </w:rPr>
                        <w:t>Fuente: Observatorio de la Sostenibilidad.</w:t>
                      </w:r>
                    </w:p>
                  </w:txbxContent>
                </v:textbox>
                <w10:wrap type="square"/>
              </v:shape>
            </w:pict>
          </mc:Fallback>
        </mc:AlternateContent>
      </w:r>
      <w:r w:rsidRPr="00350924">
        <w:rPr>
          <w:rFonts w:cstheme="minorHAnsi"/>
          <w:noProof/>
          <w:szCs w:val="28"/>
        </w:rPr>
        <w:drawing>
          <wp:anchor distT="0" distB="0" distL="114300" distR="114300" simplePos="0" relativeHeight="251751424" behindDoc="0" locked="0" layoutInCell="1" allowOverlap="1" wp14:anchorId="63BDBCE6" wp14:editId="4AC37E9F">
            <wp:simplePos x="0" y="0"/>
            <wp:positionH relativeFrom="column">
              <wp:posOffset>-3810</wp:posOffset>
            </wp:positionH>
            <wp:positionV relativeFrom="paragraph">
              <wp:posOffset>1761490</wp:posOffset>
            </wp:positionV>
            <wp:extent cx="5400040" cy="2771775"/>
            <wp:effectExtent l="0" t="0" r="0"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6411"/>
                    <a:stretch/>
                  </pic:blipFill>
                  <pic:spPr bwMode="auto">
                    <a:xfrm>
                      <a:off x="0" y="0"/>
                      <a:ext cx="5400040"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924" w:rsidRPr="00AB3B24">
        <w:rPr>
          <w:rFonts w:cstheme="minorHAnsi"/>
          <w:sz w:val="24"/>
          <w:szCs w:val="24"/>
        </w:rPr>
        <w:t xml:space="preserve">En </w:t>
      </w:r>
      <w:r w:rsidR="00350924" w:rsidRPr="00AB3B24">
        <w:rPr>
          <w:rFonts w:cstheme="minorHAnsi"/>
          <w:b/>
          <w:bCs/>
          <w:sz w:val="24"/>
          <w:szCs w:val="24"/>
        </w:rPr>
        <w:t>España</w:t>
      </w:r>
      <w:r w:rsidR="00350924" w:rsidRPr="00AB3B24">
        <w:rPr>
          <w:rFonts w:cstheme="minorHAnsi"/>
          <w:sz w:val="24"/>
          <w:szCs w:val="24"/>
        </w:rPr>
        <w:t xml:space="preserve">, según el último informe del Observatorio de </w:t>
      </w:r>
      <w:r w:rsidR="003A71CD">
        <w:rPr>
          <w:rFonts w:cstheme="minorHAnsi"/>
          <w:sz w:val="24"/>
          <w:szCs w:val="24"/>
        </w:rPr>
        <w:t xml:space="preserve">la </w:t>
      </w:r>
      <w:r w:rsidR="00350924" w:rsidRPr="00AB3B24">
        <w:rPr>
          <w:rFonts w:cstheme="minorHAnsi"/>
          <w:sz w:val="24"/>
          <w:szCs w:val="24"/>
        </w:rPr>
        <w:t>Sostenibilidad “</w:t>
      </w:r>
      <w:hyperlink r:id="rId36" w:history="1">
        <w:r w:rsidR="00350924" w:rsidRPr="00AB3B24">
          <w:rPr>
            <w:rStyle w:val="Hipervnculo"/>
            <w:rFonts w:cstheme="minorHAnsi"/>
            <w:sz w:val="24"/>
            <w:szCs w:val="24"/>
          </w:rPr>
          <w:t>Estimación de las emisiones de CO</w:t>
        </w:r>
        <w:r w:rsidR="00350924" w:rsidRPr="00925B00">
          <w:rPr>
            <w:rStyle w:val="Hipervnculo"/>
            <w:rFonts w:cstheme="minorHAnsi"/>
            <w:sz w:val="24"/>
            <w:szCs w:val="24"/>
            <w:vertAlign w:val="subscript"/>
          </w:rPr>
          <w:t>2</w:t>
        </w:r>
        <w:r w:rsidR="00350924" w:rsidRPr="00AB3B24">
          <w:rPr>
            <w:rStyle w:val="Hipervnculo"/>
            <w:rFonts w:cstheme="minorHAnsi"/>
            <w:sz w:val="24"/>
            <w:szCs w:val="24"/>
          </w:rPr>
          <w:t xml:space="preserve"> en España en 2019 </w:t>
        </w:r>
      </w:hyperlink>
      <w:r w:rsidR="00350924" w:rsidRPr="00AB3B24">
        <w:rPr>
          <w:rFonts w:cstheme="minorHAnsi"/>
          <w:sz w:val="24"/>
          <w:szCs w:val="24"/>
        </w:rPr>
        <w:t xml:space="preserve">“, las emisiones de GEI disminuyeron en 2019 por segundo año consecutivo, en concreto un 5,8%. </w:t>
      </w:r>
      <w:r w:rsidR="00B24022">
        <w:rPr>
          <w:rFonts w:cstheme="minorHAnsi"/>
          <w:sz w:val="24"/>
          <w:szCs w:val="24"/>
        </w:rPr>
        <w:t xml:space="preserve">De acuerdo con </w:t>
      </w:r>
      <w:r w:rsidR="00350924" w:rsidRPr="00AB3B24">
        <w:rPr>
          <w:rFonts w:cstheme="minorHAnsi"/>
          <w:sz w:val="24"/>
          <w:szCs w:val="24"/>
        </w:rPr>
        <w:t>esta cifra, las emisiones son un 28,8% menores respecto a 2005, pero un 8,8% superior</w:t>
      </w:r>
      <w:r w:rsidR="003A71CD">
        <w:rPr>
          <w:rFonts w:cstheme="minorHAnsi"/>
          <w:sz w:val="24"/>
          <w:szCs w:val="24"/>
        </w:rPr>
        <w:t>es</w:t>
      </w:r>
      <w:r w:rsidR="00350924" w:rsidRPr="00AB3B24">
        <w:rPr>
          <w:rFonts w:cstheme="minorHAnsi"/>
          <w:sz w:val="24"/>
          <w:szCs w:val="24"/>
        </w:rPr>
        <w:t xml:space="preserve"> a</w:t>
      </w:r>
      <w:r w:rsidR="003A71CD">
        <w:rPr>
          <w:rFonts w:cstheme="minorHAnsi"/>
          <w:sz w:val="24"/>
          <w:szCs w:val="24"/>
        </w:rPr>
        <w:t xml:space="preserve"> las de</w:t>
      </w:r>
      <w:r w:rsidR="00350924" w:rsidRPr="00AB3B24">
        <w:rPr>
          <w:rFonts w:cstheme="minorHAnsi"/>
          <w:sz w:val="24"/>
          <w:szCs w:val="24"/>
        </w:rPr>
        <w:t xml:space="preserve"> 1990. Para hacernos una idea, en 1990 -año de referencia para medir los </w:t>
      </w:r>
      <w:r w:rsidR="00B24022">
        <w:rPr>
          <w:rFonts w:cstheme="minorHAnsi"/>
          <w:sz w:val="24"/>
          <w:szCs w:val="24"/>
        </w:rPr>
        <w:t>G</w:t>
      </w:r>
      <w:r w:rsidR="00350924" w:rsidRPr="00AB3B24">
        <w:rPr>
          <w:rFonts w:cstheme="minorHAnsi"/>
          <w:sz w:val="24"/>
          <w:szCs w:val="24"/>
        </w:rPr>
        <w:t xml:space="preserve">ases de </w:t>
      </w:r>
      <w:r w:rsidR="00B24022">
        <w:rPr>
          <w:rFonts w:cstheme="minorHAnsi"/>
          <w:sz w:val="24"/>
          <w:szCs w:val="24"/>
        </w:rPr>
        <w:t>E</w:t>
      </w:r>
      <w:r w:rsidR="00350924" w:rsidRPr="00AB3B24">
        <w:rPr>
          <w:rFonts w:cstheme="minorHAnsi"/>
          <w:sz w:val="24"/>
          <w:szCs w:val="24"/>
        </w:rPr>
        <w:t xml:space="preserve">fecto </w:t>
      </w:r>
      <w:r w:rsidR="00B24022">
        <w:rPr>
          <w:rFonts w:cstheme="minorHAnsi"/>
          <w:sz w:val="24"/>
          <w:szCs w:val="24"/>
        </w:rPr>
        <w:t>I</w:t>
      </w:r>
      <w:r w:rsidR="00350924" w:rsidRPr="00AB3B24">
        <w:rPr>
          <w:rFonts w:cstheme="minorHAnsi"/>
          <w:sz w:val="24"/>
          <w:szCs w:val="24"/>
        </w:rPr>
        <w:t>nvernadero-, las emisiones alcanzaron l</w:t>
      </w:r>
      <w:r w:rsidR="00B24022">
        <w:rPr>
          <w:rFonts w:cstheme="minorHAnsi"/>
          <w:sz w:val="24"/>
          <w:szCs w:val="24"/>
        </w:rPr>
        <w:t>o</w:t>
      </w:r>
      <w:r w:rsidR="00350924" w:rsidRPr="00AB3B24">
        <w:rPr>
          <w:rFonts w:cstheme="minorHAnsi"/>
          <w:sz w:val="24"/>
          <w:szCs w:val="24"/>
        </w:rPr>
        <w:t>s 289,4 Mteq de CO</w:t>
      </w:r>
      <w:r w:rsidR="00350924" w:rsidRPr="00925B00">
        <w:rPr>
          <w:rFonts w:cstheme="minorHAnsi"/>
          <w:sz w:val="24"/>
          <w:szCs w:val="24"/>
          <w:vertAlign w:val="subscript"/>
        </w:rPr>
        <w:t>2</w:t>
      </w:r>
      <w:r w:rsidR="00350924" w:rsidRPr="00AB3B24">
        <w:rPr>
          <w:rFonts w:cstheme="minorHAnsi"/>
          <w:sz w:val="24"/>
          <w:szCs w:val="24"/>
        </w:rPr>
        <w:t>eq. En 2005, aumentaron hasta l</w:t>
      </w:r>
      <w:r w:rsidR="00B24022">
        <w:rPr>
          <w:rFonts w:cstheme="minorHAnsi"/>
          <w:sz w:val="24"/>
          <w:szCs w:val="24"/>
        </w:rPr>
        <w:t>o</w:t>
      </w:r>
      <w:r w:rsidR="00350924" w:rsidRPr="00AB3B24">
        <w:rPr>
          <w:rFonts w:cstheme="minorHAnsi"/>
          <w:sz w:val="24"/>
          <w:szCs w:val="24"/>
        </w:rPr>
        <w:t>s 442 Mteq de CO</w:t>
      </w:r>
      <w:r w:rsidR="00350924" w:rsidRPr="00925B00">
        <w:rPr>
          <w:rFonts w:cstheme="minorHAnsi"/>
          <w:sz w:val="24"/>
          <w:szCs w:val="24"/>
          <w:vertAlign w:val="subscript"/>
        </w:rPr>
        <w:t>2</w:t>
      </w:r>
      <w:r w:rsidR="00350924" w:rsidRPr="00AB3B24">
        <w:rPr>
          <w:rFonts w:cstheme="minorHAnsi"/>
          <w:sz w:val="24"/>
          <w:szCs w:val="24"/>
        </w:rPr>
        <w:t xml:space="preserve"> y en 2019 la cifra se situó en 314,9 Mt de CO</w:t>
      </w:r>
      <w:r w:rsidR="00350924" w:rsidRPr="00925B00">
        <w:rPr>
          <w:rFonts w:cstheme="minorHAnsi"/>
          <w:sz w:val="24"/>
          <w:szCs w:val="24"/>
          <w:vertAlign w:val="subscript"/>
        </w:rPr>
        <w:t>2</w:t>
      </w:r>
      <w:r w:rsidR="00350924" w:rsidRPr="00AB3B24">
        <w:rPr>
          <w:rFonts w:cstheme="minorHAnsi"/>
          <w:sz w:val="24"/>
          <w:szCs w:val="24"/>
        </w:rPr>
        <w:t xml:space="preserve">eq, según datos preliminares a marzo de 2020. </w:t>
      </w:r>
    </w:p>
    <w:p w14:paraId="1ABFADE8" w14:textId="77777777" w:rsidR="005A43AB" w:rsidRDefault="005A43AB" w:rsidP="005A43AB">
      <w:pPr>
        <w:rPr>
          <w:rFonts w:cstheme="minorHAnsi"/>
          <w:sz w:val="24"/>
          <w:szCs w:val="24"/>
        </w:rPr>
      </w:pPr>
    </w:p>
    <w:p w14:paraId="253E89C5" w14:textId="4EF7FD5D" w:rsidR="00350924" w:rsidRPr="00AB3B24" w:rsidRDefault="00350924" w:rsidP="005A43AB">
      <w:pPr>
        <w:rPr>
          <w:rFonts w:cstheme="minorHAnsi"/>
          <w:sz w:val="24"/>
          <w:szCs w:val="24"/>
        </w:rPr>
      </w:pPr>
      <w:r w:rsidRPr="00AB3B24">
        <w:rPr>
          <w:rFonts w:cstheme="minorHAnsi"/>
          <w:sz w:val="24"/>
          <w:szCs w:val="24"/>
        </w:rPr>
        <w:t xml:space="preserve">Del total de emisiones contabilizadas en 2019, un 36,4% corresponden a emisiones sujetas al Comercio Europeo de Emisiones (ETS, en sus siglas en inglés), mientras que un 61% </w:t>
      </w:r>
      <w:r w:rsidR="002250AA">
        <w:rPr>
          <w:rFonts w:cstheme="minorHAnsi"/>
          <w:sz w:val="24"/>
          <w:szCs w:val="24"/>
        </w:rPr>
        <w:t xml:space="preserve">se deben </w:t>
      </w:r>
      <w:r w:rsidRPr="00AB3B24">
        <w:rPr>
          <w:rFonts w:cstheme="minorHAnsi"/>
          <w:sz w:val="24"/>
          <w:szCs w:val="24"/>
        </w:rPr>
        <w:t>a </w:t>
      </w:r>
      <w:hyperlink r:id="rId37" w:tgtFrame="_blank" w:history="1">
        <w:r w:rsidRPr="00AB3B24">
          <w:rPr>
            <w:rStyle w:val="Hipervnculo"/>
            <w:rFonts w:cstheme="minorHAnsi"/>
            <w:sz w:val="24"/>
            <w:szCs w:val="24"/>
          </w:rPr>
          <w:t>sectores difusos</w:t>
        </w:r>
      </w:hyperlink>
      <w:r w:rsidRPr="00AB3B24">
        <w:rPr>
          <w:rFonts w:cstheme="minorHAnsi"/>
          <w:sz w:val="24"/>
          <w:szCs w:val="24"/>
        </w:rPr>
        <w:t> -residencial, comercial e institucional, transporte, agrícola y ganadero, gestión de residuos o gases fluorados, entre otros-. La energía sigue siendo el sector responsable de la mayor parte de las emisiones con un 84,8% del total.</w:t>
      </w:r>
    </w:p>
    <w:p w14:paraId="5F980C77" w14:textId="70E9307B" w:rsidR="00350924" w:rsidRPr="00AB3B24" w:rsidRDefault="00350924" w:rsidP="005A43AB">
      <w:pPr>
        <w:rPr>
          <w:rFonts w:cstheme="minorHAnsi"/>
          <w:sz w:val="24"/>
          <w:szCs w:val="24"/>
        </w:rPr>
      </w:pPr>
      <w:r w:rsidRPr="00AB3B24">
        <w:rPr>
          <w:rFonts w:cstheme="minorHAnsi"/>
          <w:sz w:val="24"/>
          <w:szCs w:val="24"/>
        </w:rPr>
        <w:t>Como destaca también el informe “</w:t>
      </w:r>
      <w:hyperlink r:id="rId38" w:history="1">
        <w:r w:rsidRPr="00AB3B24">
          <w:rPr>
            <w:rStyle w:val="Hipervnculo"/>
            <w:rFonts w:cstheme="minorHAnsi"/>
            <w:sz w:val="24"/>
            <w:szCs w:val="24"/>
          </w:rPr>
          <w:t>El sistema eléctrico español 2019</w:t>
        </w:r>
      </w:hyperlink>
      <w:r w:rsidRPr="00AB3B24">
        <w:rPr>
          <w:rFonts w:cstheme="minorHAnsi"/>
          <w:sz w:val="24"/>
          <w:szCs w:val="24"/>
        </w:rPr>
        <w:t>”</w:t>
      </w:r>
      <w:r w:rsidRPr="00AB3B24">
        <w:rPr>
          <w:rFonts w:cstheme="minorHAnsi"/>
          <w:color w:val="666666"/>
          <w:sz w:val="24"/>
          <w:szCs w:val="24"/>
        </w:rPr>
        <w:t xml:space="preserve"> </w:t>
      </w:r>
      <w:r w:rsidRPr="00AB3B24">
        <w:rPr>
          <w:rFonts w:cstheme="minorHAnsi"/>
          <w:sz w:val="24"/>
          <w:szCs w:val="24"/>
        </w:rPr>
        <w:t xml:space="preserve">del operador del sistema eléctrico, Red Eléctrica, lo que explica el descenso de las emisiones de </w:t>
      </w:r>
      <w:r w:rsidR="002250AA">
        <w:rPr>
          <w:rFonts w:cstheme="minorHAnsi"/>
          <w:sz w:val="24"/>
          <w:szCs w:val="24"/>
        </w:rPr>
        <w:t>GEI</w:t>
      </w:r>
      <w:r w:rsidRPr="00AB3B24">
        <w:rPr>
          <w:rFonts w:cstheme="minorHAnsi"/>
          <w:sz w:val="24"/>
          <w:szCs w:val="24"/>
        </w:rPr>
        <w:t xml:space="preserve"> es la disminución de la quema de carbón para la generación. El carbón, que </w:t>
      </w:r>
      <w:r w:rsidR="002250AA">
        <w:rPr>
          <w:rFonts w:cstheme="minorHAnsi"/>
          <w:sz w:val="24"/>
          <w:szCs w:val="24"/>
        </w:rPr>
        <w:t>estuvo</w:t>
      </w:r>
      <w:r w:rsidRPr="00AB3B24">
        <w:rPr>
          <w:rFonts w:cstheme="minorHAnsi"/>
          <w:sz w:val="24"/>
          <w:szCs w:val="24"/>
        </w:rPr>
        <w:t xml:space="preserve"> </w:t>
      </w:r>
      <w:r w:rsidRPr="00AB3B24">
        <w:rPr>
          <w:rFonts w:cstheme="minorHAnsi"/>
          <w:b/>
          <w:bCs/>
          <w:sz w:val="24"/>
          <w:szCs w:val="24"/>
        </w:rPr>
        <w:t xml:space="preserve">seis </w:t>
      </w:r>
      <w:r w:rsidRPr="00AB3B24">
        <w:rPr>
          <w:rFonts w:cstheme="minorHAnsi"/>
          <w:b/>
          <w:bCs/>
          <w:sz w:val="24"/>
          <w:szCs w:val="24"/>
        </w:rPr>
        <w:lastRenderedPageBreak/>
        <w:t>días completos sin producir ningún MWh</w:t>
      </w:r>
      <w:r w:rsidRPr="00AB3B24">
        <w:rPr>
          <w:rFonts w:cstheme="minorHAnsi"/>
          <w:sz w:val="24"/>
          <w:szCs w:val="24"/>
        </w:rPr>
        <w:t xml:space="preserve"> en la Península durante el mes de diciembre, redujo su aportación anual al mix hasta alcanzar una participación del 4,3%, lo que propició que las emisiones derivadas de la producción de electricidad registrasen un mínimo histórico desde 1990, alcanzando l</w:t>
      </w:r>
      <w:r w:rsidR="002250AA">
        <w:rPr>
          <w:rFonts w:cstheme="minorHAnsi"/>
          <w:sz w:val="24"/>
          <w:szCs w:val="24"/>
        </w:rPr>
        <w:t>o</w:t>
      </w:r>
      <w:r w:rsidRPr="00AB3B24">
        <w:rPr>
          <w:rFonts w:cstheme="minorHAnsi"/>
          <w:sz w:val="24"/>
          <w:szCs w:val="24"/>
        </w:rPr>
        <w:t>s 50 Mt de CO</w:t>
      </w:r>
      <w:r w:rsidRPr="00925B00">
        <w:rPr>
          <w:rFonts w:cstheme="minorHAnsi"/>
          <w:sz w:val="24"/>
          <w:szCs w:val="24"/>
          <w:vertAlign w:val="subscript"/>
        </w:rPr>
        <w:t>2</w:t>
      </w:r>
      <w:r w:rsidRPr="00AB3B24">
        <w:rPr>
          <w:rFonts w:cstheme="minorHAnsi"/>
          <w:sz w:val="24"/>
          <w:szCs w:val="24"/>
        </w:rPr>
        <w:t>eq, lo que significa un 23% menos que en 2018. Este hecho está siendo compensado</w:t>
      </w:r>
      <w:r w:rsidR="002250AA">
        <w:rPr>
          <w:rFonts w:cstheme="minorHAnsi"/>
          <w:sz w:val="24"/>
          <w:szCs w:val="24"/>
        </w:rPr>
        <w:t>,</w:t>
      </w:r>
      <w:r w:rsidRPr="00AB3B24">
        <w:rPr>
          <w:rFonts w:cstheme="minorHAnsi"/>
          <w:sz w:val="24"/>
          <w:szCs w:val="24"/>
        </w:rPr>
        <w:t xml:space="preserve"> en parte</w:t>
      </w:r>
      <w:r w:rsidR="002250AA">
        <w:rPr>
          <w:rFonts w:cstheme="minorHAnsi"/>
          <w:sz w:val="24"/>
          <w:szCs w:val="24"/>
        </w:rPr>
        <w:t>,</w:t>
      </w:r>
      <w:r w:rsidRPr="00AB3B24">
        <w:rPr>
          <w:rFonts w:cstheme="minorHAnsi"/>
          <w:sz w:val="24"/>
          <w:szCs w:val="24"/>
        </w:rPr>
        <w:t xml:space="preserve"> por el aumento del consumo de gas natural en las centrales de ciclo combinado en un 93,7%. Sin embargo, hay que destacar </w:t>
      </w:r>
      <w:r w:rsidRPr="00AB3B24">
        <w:rPr>
          <w:rFonts w:cstheme="minorHAnsi"/>
          <w:b/>
          <w:bCs/>
          <w:sz w:val="24"/>
          <w:szCs w:val="24"/>
        </w:rPr>
        <w:t xml:space="preserve">el avance de las renovables, un hito histórico </w:t>
      </w:r>
      <w:r w:rsidR="002250AA">
        <w:rPr>
          <w:rFonts w:cstheme="minorHAnsi"/>
          <w:b/>
          <w:bCs/>
          <w:sz w:val="24"/>
          <w:szCs w:val="24"/>
        </w:rPr>
        <w:t>en</w:t>
      </w:r>
      <w:r w:rsidR="0083278C">
        <w:rPr>
          <w:rFonts w:cstheme="minorHAnsi"/>
          <w:b/>
          <w:bCs/>
          <w:sz w:val="24"/>
          <w:szCs w:val="24"/>
        </w:rPr>
        <w:t xml:space="preserve"> </w:t>
      </w:r>
      <w:r w:rsidRPr="00AB3B24">
        <w:rPr>
          <w:rFonts w:cstheme="minorHAnsi"/>
          <w:b/>
          <w:bCs/>
          <w:sz w:val="24"/>
          <w:szCs w:val="24"/>
        </w:rPr>
        <w:t>el sector eléctrico en España</w:t>
      </w:r>
      <w:r w:rsidRPr="00AB3B24">
        <w:rPr>
          <w:rFonts w:cstheme="minorHAnsi"/>
          <w:sz w:val="24"/>
          <w:szCs w:val="24"/>
        </w:rPr>
        <w:t xml:space="preserve"> </w:t>
      </w:r>
      <w:r w:rsidR="002250AA">
        <w:rPr>
          <w:rFonts w:cstheme="minorHAnsi"/>
          <w:sz w:val="24"/>
          <w:szCs w:val="24"/>
        </w:rPr>
        <w:t xml:space="preserve">que </w:t>
      </w:r>
      <w:r w:rsidRPr="00AB3B24">
        <w:rPr>
          <w:rFonts w:cstheme="minorHAnsi"/>
          <w:sz w:val="24"/>
          <w:szCs w:val="24"/>
        </w:rPr>
        <w:t xml:space="preserve">no habría sido posible sin los 4.201 </w:t>
      </w:r>
      <w:r w:rsidR="002250AA">
        <w:rPr>
          <w:rFonts w:cstheme="minorHAnsi"/>
          <w:sz w:val="24"/>
          <w:szCs w:val="24"/>
        </w:rPr>
        <w:t xml:space="preserve">MW </w:t>
      </w:r>
      <w:r w:rsidRPr="00AB3B24">
        <w:rPr>
          <w:rFonts w:cstheme="minorHAnsi"/>
          <w:sz w:val="24"/>
          <w:szCs w:val="24"/>
        </w:rPr>
        <w:t>nuevos que aportó la solar fotovoltaica al sistema, tecnología que ha incrementado su presencia en el parque de generación en un 89,2% respecto a los datos de cierre de 2018. Por su parte, la eólica estrenaba 2.254 MW de potencia nueva en 2019</w:t>
      </w:r>
      <w:r w:rsidR="007A1F07">
        <w:rPr>
          <w:rFonts w:cstheme="minorHAnsi"/>
          <w:sz w:val="24"/>
          <w:szCs w:val="24"/>
        </w:rPr>
        <w:t>, alcanzando</w:t>
      </w:r>
      <w:r w:rsidRPr="00AB3B24">
        <w:rPr>
          <w:rFonts w:cstheme="minorHAnsi"/>
          <w:sz w:val="24"/>
          <w:szCs w:val="24"/>
        </w:rPr>
        <w:t xml:space="preserve"> ya </w:t>
      </w:r>
      <w:r w:rsidR="007A1F07">
        <w:rPr>
          <w:rFonts w:cstheme="minorHAnsi"/>
          <w:sz w:val="24"/>
          <w:szCs w:val="24"/>
        </w:rPr>
        <w:t xml:space="preserve">los </w:t>
      </w:r>
      <w:r w:rsidRPr="00AB3B24">
        <w:rPr>
          <w:rFonts w:cstheme="minorHAnsi"/>
          <w:sz w:val="24"/>
          <w:szCs w:val="24"/>
        </w:rPr>
        <w:t>25.799</w:t>
      </w:r>
      <w:r w:rsidR="002250AA">
        <w:rPr>
          <w:rFonts w:cstheme="minorHAnsi"/>
          <w:sz w:val="24"/>
          <w:szCs w:val="24"/>
        </w:rPr>
        <w:t xml:space="preserve"> MW</w:t>
      </w:r>
      <w:r w:rsidRPr="00AB3B24">
        <w:rPr>
          <w:rFonts w:cstheme="minorHAnsi"/>
          <w:sz w:val="24"/>
          <w:szCs w:val="24"/>
        </w:rPr>
        <w:t xml:space="preserve"> de los 110.376 MW de la capacidad </w:t>
      </w:r>
      <w:r w:rsidR="007A1F07">
        <w:rPr>
          <w:rFonts w:cstheme="minorHAnsi"/>
          <w:sz w:val="24"/>
          <w:szCs w:val="24"/>
        </w:rPr>
        <w:t xml:space="preserve">total </w:t>
      </w:r>
      <w:r w:rsidRPr="00AB3B24">
        <w:rPr>
          <w:rFonts w:cstheme="minorHAnsi"/>
          <w:sz w:val="24"/>
          <w:szCs w:val="24"/>
        </w:rPr>
        <w:t xml:space="preserve">instalada, representando una cuota del 23,4% sobre el total del parque generador. Esto ha permitido que la estructura de generación de 2019 quede conformada </w:t>
      </w:r>
      <w:r w:rsidR="007A1F07">
        <w:rPr>
          <w:rFonts w:cstheme="minorHAnsi"/>
          <w:sz w:val="24"/>
          <w:szCs w:val="24"/>
        </w:rPr>
        <w:t>con</w:t>
      </w:r>
      <w:r w:rsidRPr="00AB3B24">
        <w:rPr>
          <w:rFonts w:cstheme="minorHAnsi"/>
          <w:sz w:val="24"/>
          <w:szCs w:val="24"/>
        </w:rPr>
        <w:t xml:space="preserve"> un 21,5% </w:t>
      </w:r>
      <w:r w:rsidR="007A1F07">
        <w:rPr>
          <w:rFonts w:cstheme="minorHAnsi"/>
          <w:sz w:val="24"/>
          <w:szCs w:val="24"/>
        </w:rPr>
        <w:t>de</w:t>
      </w:r>
      <w:r w:rsidRPr="00AB3B24">
        <w:rPr>
          <w:rFonts w:cstheme="minorHAnsi"/>
          <w:sz w:val="24"/>
          <w:szCs w:val="24"/>
        </w:rPr>
        <w:t xml:space="preserve"> eólica y un 5,5% de fotovoltaica.</w:t>
      </w:r>
    </w:p>
    <w:p w14:paraId="312C477F" w14:textId="77777777" w:rsidR="005A43AB" w:rsidRDefault="005A43AB" w:rsidP="005A43AB">
      <w:pPr>
        <w:pStyle w:val="Ttulo2"/>
        <w:spacing w:after="160" w:line="259" w:lineRule="auto"/>
      </w:pPr>
    </w:p>
    <w:p w14:paraId="4A7754A7" w14:textId="6CA28098" w:rsidR="00350924" w:rsidRPr="00F16894" w:rsidRDefault="00350924" w:rsidP="005A43AB">
      <w:pPr>
        <w:pStyle w:val="Ttulo2"/>
        <w:spacing w:after="160" w:line="259" w:lineRule="auto"/>
      </w:pPr>
      <w:bookmarkStart w:id="4" w:name="_Toc52547493"/>
      <w:r w:rsidRPr="00F16894">
        <w:t>Crisis sanitaria</w:t>
      </w:r>
      <w:bookmarkEnd w:id="4"/>
    </w:p>
    <w:p w14:paraId="55A94BF2" w14:textId="5FEA03D3" w:rsidR="00350924" w:rsidRPr="00AB3B24" w:rsidRDefault="00350924" w:rsidP="005A43AB">
      <w:pPr>
        <w:rPr>
          <w:rFonts w:cstheme="minorHAnsi"/>
          <w:sz w:val="24"/>
          <w:szCs w:val="24"/>
        </w:rPr>
      </w:pPr>
      <w:r w:rsidRPr="00AB3B24">
        <w:rPr>
          <w:rFonts w:cstheme="minorHAnsi"/>
          <w:sz w:val="24"/>
          <w:szCs w:val="24"/>
        </w:rPr>
        <w:t xml:space="preserve">En 2020 todo ha cambiado respecto al año anterior. Las desigualdades de los diferentes sistemas, tanto socioeconómicos como energéticos, se han evidenciado a través de las consecuencias provocadas por la crisis sanitaria generada por </w:t>
      </w:r>
      <w:r w:rsidR="00EA64B3">
        <w:rPr>
          <w:rFonts w:cstheme="minorHAnsi"/>
          <w:sz w:val="24"/>
          <w:szCs w:val="24"/>
        </w:rPr>
        <w:t>el</w:t>
      </w:r>
      <w:r w:rsidRPr="00AB3B24">
        <w:rPr>
          <w:rFonts w:cstheme="minorHAnsi"/>
          <w:sz w:val="24"/>
          <w:szCs w:val="24"/>
        </w:rPr>
        <w:t xml:space="preserve"> </w:t>
      </w:r>
      <w:r w:rsidRPr="00AB3B24">
        <w:rPr>
          <w:rFonts w:cstheme="minorHAnsi"/>
          <w:b/>
          <w:bCs/>
          <w:sz w:val="24"/>
          <w:szCs w:val="24"/>
        </w:rPr>
        <w:t>Covid</w:t>
      </w:r>
      <w:r w:rsidR="00EA64B3">
        <w:rPr>
          <w:rFonts w:cstheme="minorHAnsi"/>
          <w:b/>
          <w:bCs/>
          <w:sz w:val="24"/>
          <w:szCs w:val="24"/>
        </w:rPr>
        <w:t xml:space="preserve"> </w:t>
      </w:r>
      <w:r w:rsidRPr="00AB3B24">
        <w:rPr>
          <w:rFonts w:cstheme="minorHAnsi"/>
          <w:b/>
          <w:bCs/>
          <w:sz w:val="24"/>
          <w:szCs w:val="24"/>
        </w:rPr>
        <w:t>19,</w:t>
      </w:r>
      <w:r w:rsidRPr="00AB3B24">
        <w:rPr>
          <w:rFonts w:cstheme="minorHAnsi"/>
          <w:sz w:val="24"/>
          <w:szCs w:val="24"/>
        </w:rPr>
        <w:t xml:space="preserve"> que ha mostrado la gran volatilidad de los mercados, las relaciones de interdependencia comerciales y la enorme subordinación de algunos sistemas energéticos y de consumo nacionales </w:t>
      </w:r>
      <w:r w:rsidR="00205DB3">
        <w:rPr>
          <w:rFonts w:cstheme="minorHAnsi"/>
          <w:sz w:val="24"/>
          <w:szCs w:val="24"/>
        </w:rPr>
        <w:t>a</w:t>
      </w:r>
      <w:r w:rsidRPr="00AB3B24">
        <w:rPr>
          <w:rFonts w:cstheme="minorHAnsi"/>
          <w:sz w:val="24"/>
          <w:szCs w:val="24"/>
        </w:rPr>
        <w:t xml:space="preserve"> países que extraen y exportan combustibles fósiles. </w:t>
      </w:r>
    </w:p>
    <w:p w14:paraId="7CF882FC" w14:textId="348653D8" w:rsidR="00350924" w:rsidRPr="00AB3B24" w:rsidRDefault="00205DB3" w:rsidP="005A43AB">
      <w:pPr>
        <w:rPr>
          <w:rFonts w:cstheme="minorHAnsi"/>
          <w:sz w:val="24"/>
          <w:szCs w:val="24"/>
        </w:rPr>
      </w:pPr>
      <w:r>
        <w:rPr>
          <w:rFonts w:cstheme="minorHAnsi"/>
          <w:sz w:val="24"/>
          <w:szCs w:val="24"/>
        </w:rPr>
        <w:t xml:space="preserve">Respecto </w:t>
      </w:r>
      <w:r w:rsidR="00350924" w:rsidRPr="00AB3B24">
        <w:rPr>
          <w:rFonts w:cstheme="minorHAnsi"/>
          <w:sz w:val="24"/>
          <w:szCs w:val="24"/>
        </w:rPr>
        <w:t xml:space="preserve">a los meses del confinamiento, los datos trimestrales de </w:t>
      </w:r>
      <w:r w:rsidR="00350924" w:rsidRPr="00AB3B24">
        <w:rPr>
          <w:rFonts w:cstheme="minorHAnsi"/>
          <w:b/>
          <w:bCs/>
          <w:sz w:val="24"/>
          <w:szCs w:val="24"/>
        </w:rPr>
        <w:t>reducción de</w:t>
      </w:r>
      <w:r>
        <w:rPr>
          <w:rFonts w:cstheme="minorHAnsi"/>
          <w:b/>
          <w:bCs/>
          <w:sz w:val="24"/>
          <w:szCs w:val="24"/>
        </w:rPr>
        <w:t>l</w:t>
      </w:r>
      <w:r w:rsidR="00350924" w:rsidRPr="00AB3B24">
        <w:rPr>
          <w:rFonts w:cstheme="minorHAnsi"/>
          <w:b/>
          <w:bCs/>
          <w:sz w:val="24"/>
          <w:szCs w:val="24"/>
        </w:rPr>
        <w:t xml:space="preserve"> PIB</w:t>
      </w:r>
      <w:r w:rsidR="00350924" w:rsidRPr="00AB3B24">
        <w:rPr>
          <w:rFonts w:cstheme="minorHAnsi"/>
          <w:sz w:val="24"/>
          <w:szCs w:val="24"/>
        </w:rPr>
        <w:t xml:space="preserve"> en todos los países han sido catastróficos. </w:t>
      </w:r>
      <w:r w:rsidR="00350924" w:rsidRPr="00AB3B24">
        <w:rPr>
          <w:rFonts w:cstheme="minorHAnsi"/>
          <w:color w:val="737373"/>
          <w:spacing w:val="-4"/>
          <w:sz w:val="24"/>
          <w:szCs w:val="24"/>
          <w:shd w:val="clear" w:color="auto" w:fill="FFFFFF"/>
        </w:rPr>
        <w:t> </w:t>
      </w:r>
      <w:r w:rsidR="00350924" w:rsidRPr="00AB3B24">
        <w:rPr>
          <w:rFonts w:cstheme="minorHAnsi"/>
          <w:sz w:val="24"/>
          <w:szCs w:val="24"/>
        </w:rPr>
        <w:t xml:space="preserve">El retroceso interanual del PIB español supera en más de dos puntos al de la segunda economía más afectada, la francesa, que se deja un 19% respecto a junio de 2019. </w:t>
      </w:r>
      <w:r w:rsidR="004E2E54">
        <w:rPr>
          <w:rFonts w:cstheme="minorHAnsi"/>
          <w:sz w:val="24"/>
          <w:szCs w:val="24"/>
        </w:rPr>
        <w:t xml:space="preserve">Según los datos </w:t>
      </w:r>
      <w:r w:rsidR="00350924" w:rsidRPr="00AB3B24">
        <w:rPr>
          <w:rFonts w:cstheme="minorHAnsi"/>
          <w:sz w:val="24"/>
          <w:szCs w:val="24"/>
        </w:rPr>
        <w:t xml:space="preserve">trimestrales </w:t>
      </w:r>
      <w:r w:rsidR="00350924" w:rsidRPr="00AB3B24">
        <w:rPr>
          <w:rFonts w:cstheme="minorHAnsi"/>
          <w:b/>
          <w:bCs/>
          <w:sz w:val="24"/>
          <w:szCs w:val="24"/>
        </w:rPr>
        <w:t>España</w:t>
      </w:r>
      <w:r w:rsidR="00350924" w:rsidRPr="00AB3B24">
        <w:rPr>
          <w:rFonts w:cstheme="minorHAnsi"/>
          <w:sz w:val="24"/>
          <w:szCs w:val="24"/>
        </w:rPr>
        <w:t xml:space="preserve"> retrocede un 18,5%</w:t>
      </w:r>
      <w:r w:rsidR="004E2E54">
        <w:rPr>
          <w:rFonts w:cstheme="minorHAnsi"/>
          <w:sz w:val="24"/>
          <w:szCs w:val="24"/>
        </w:rPr>
        <w:t xml:space="preserve"> mientras que</w:t>
      </w:r>
      <w:r w:rsidR="00350924" w:rsidRPr="00AB3B24">
        <w:rPr>
          <w:rFonts w:cstheme="minorHAnsi"/>
          <w:sz w:val="24"/>
          <w:szCs w:val="24"/>
        </w:rPr>
        <w:t xml:space="preserve"> el PIB </w:t>
      </w:r>
      <w:r w:rsidR="00350924" w:rsidRPr="00AB3B24">
        <w:rPr>
          <w:rFonts w:cstheme="minorHAnsi"/>
          <w:b/>
          <w:bCs/>
          <w:sz w:val="24"/>
          <w:szCs w:val="24"/>
        </w:rPr>
        <w:t>francés</w:t>
      </w:r>
      <w:r w:rsidR="00350924" w:rsidRPr="00AB3B24">
        <w:rPr>
          <w:rFonts w:cstheme="minorHAnsi"/>
          <w:sz w:val="24"/>
          <w:szCs w:val="24"/>
        </w:rPr>
        <w:t xml:space="preserve"> cae un 13,8%, tras el 5,9% que se dejó en el primer trimestre del año, frente al 5,2% que cedió entonces España. Pese a que se trata de cifras desconocidas en la historia de la segunda economía europea, reflejan un comportamiento menos severo de lo previsto por el Instituto Nacional de Estadística francés, que estimó un descenso anual del 17%. La caída de la economía española también supera a la de </w:t>
      </w:r>
      <w:r w:rsidR="00350924" w:rsidRPr="00AB3B24">
        <w:rPr>
          <w:rFonts w:cstheme="minorHAnsi"/>
          <w:b/>
          <w:bCs/>
          <w:sz w:val="24"/>
          <w:szCs w:val="24"/>
        </w:rPr>
        <w:t>Italia</w:t>
      </w:r>
      <w:r w:rsidR="00350924" w:rsidRPr="00AB3B24">
        <w:rPr>
          <w:rFonts w:cstheme="minorHAnsi"/>
          <w:sz w:val="24"/>
          <w:szCs w:val="24"/>
        </w:rPr>
        <w:t xml:space="preserve">, que sufre el cuarto mayor paso atrás. Siendo el primer país europeo en padecer la crudeza de la pandemia, Italia terminó peor que España el primer trimestre del año, con una caída del 5,4% trimestral. Ahora, sin embargo, limita su contracción al 17,3% interanual y </w:t>
      </w:r>
      <w:r w:rsidR="004E2E54">
        <w:rPr>
          <w:rFonts w:cstheme="minorHAnsi"/>
          <w:sz w:val="24"/>
          <w:szCs w:val="24"/>
        </w:rPr>
        <w:t>a</w:t>
      </w:r>
      <w:r w:rsidR="00350924" w:rsidRPr="00AB3B24">
        <w:rPr>
          <w:rFonts w:cstheme="minorHAnsi"/>
          <w:sz w:val="24"/>
          <w:szCs w:val="24"/>
        </w:rPr>
        <w:t>l 12,4% trimestral. Con todo, son los retrocesos más graves de</w:t>
      </w:r>
      <w:r w:rsidR="004E2E54">
        <w:rPr>
          <w:rFonts w:cstheme="minorHAnsi"/>
          <w:sz w:val="24"/>
          <w:szCs w:val="24"/>
        </w:rPr>
        <w:t>l</w:t>
      </w:r>
      <w:r w:rsidR="00350924" w:rsidRPr="00AB3B24">
        <w:rPr>
          <w:rFonts w:cstheme="minorHAnsi"/>
          <w:sz w:val="24"/>
          <w:szCs w:val="24"/>
        </w:rPr>
        <w:t xml:space="preserve"> registro </w:t>
      </w:r>
      <w:r w:rsidR="004E2E54">
        <w:rPr>
          <w:rFonts w:cstheme="minorHAnsi"/>
          <w:sz w:val="24"/>
          <w:szCs w:val="24"/>
        </w:rPr>
        <w:t>de</w:t>
      </w:r>
      <w:r w:rsidR="00350924" w:rsidRPr="00AB3B24">
        <w:rPr>
          <w:rFonts w:cstheme="minorHAnsi"/>
          <w:sz w:val="24"/>
          <w:szCs w:val="24"/>
        </w:rPr>
        <w:t xml:space="preserve"> los últimos 25 años.</w:t>
      </w:r>
    </w:p>
    <w:p w14:paraId="683E2690" w14:textId="671B9D71" w:rsidR="00350924" w:rsidRPr="00AB3B24" w:rsidRDefault="00E97913" w:rsidP="00C24610">
      <w:pPr>
        <w:rPr>
          <w:rFonts w:cstheme="minorHAnsi"/>
          <w:sz w:val="24"/>
          <w:szCs w:val="24"/>
        </w:rPr>
      </w:pPr>
      <w:r w:rsidRPr="00350924">
        <w:rPr>
          <w:rFonts w:cstheme="minorHAnsi"/>
          <w:noProof/>
          <w:szCs w:val="28"/>
        </w:rPr>
        <w:lastRenderedPageBreak/>
        <mc:AlternateContent>
          <mc:Choice Requires="wps">
            <w:drawing>
              <wp:anchor distT="0" distB="0" distL="114300" distR="114300" simplePos="0" relativeHeight="251693056" behindDoc="0" locked="0" layoutInCell="1" allowOverlap="1" wp14:anchorId="7967D998" wp14:editId="41596C38">
                <wp:simplePos x="0" y="0"/>
                <wp:positionH relativeFrom="column">
                  <wp:posOffset>2101215</wp:posOffset>
                </wp:positionH>
                <wp:positionV relativeFrom="paragraph">
                  <wp:posOffset>3255645</wp:posOffset>
                </wp:positionV>
                <wp:extent cx="3305175" cy="514350"/>
                <wp:effectExtent l="0" t="0" r="9525"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3305175" cy="514350"/>
                        </a:xfrm>
                        <a:prstGeom prst="rect">
                          <a:avLst/>
                        </a:prstGeom>
                        <a:solidFill>
                          <a:srgbClr val="AC5372"/>
                        </a:solidFill>
                        <a:ln>
                          <a:noFill/>
                        </a:ln>
                      </wps:spPr>
                      <wps:txbx>
                        <w:txbxContent>
                          <w:p w14:paraId="1B521692" w14:textId="77777777" w:rsidR="00AD640D" w:rsidRPr="007E3EEA" w:rsidRDefault="00AD640D" w:rsidP="00350924">
                            <w:pPr>
                              <w:pStyle w:val="Descripcin"/>
                              <w:jc w:val="center"/>
                              <w:rPr>
                                <w:rFonts w:ascii="Calibri bold italic" w:hAnsi="Calibri bold italic" w:cstheme="minorHAnsi"/>
                                <w:i w:val="0"/>
                                <w:iCs w:val="0"/>
                                <w:color w:val="FFFFFF" w:themeColor="background1"/>
                                <w:sz w:val="20"/>
                                <w:szCs w:val="20"/>
                              </w:rPr>
                            </w:pPr>
                            <w:r w:rsidRPr="007E3EEA">
                              <w:rPr>
                                <w:rFonts w:ascii="Calibri bold italic" w:hAnsi="Calibri bold italic" w:cstheme="minorHAnsi"/>
                                <w:i w:val="0"/>
                                <w:iCs w:val="0"/>
                                <w:color w:val="FFFFFF" w:themeColor="background1"/>
                                <w:sz w:val="20"/>
                                <w:szCs w:val="20"/>
                              </w:rPr>
                              <w:t>Figura 3.- Porcentaje de variación interanual en los mayores descensos globales del PIB en el segundo trimestre del 2020.                                                                                                 Fuente: Bloomberg, Cinco Días.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7D998" id="Cuadro de texto 11" o:spid="_x0000_s1035" type="#_x0000_t202" style="position:absolute;margin-left:165.45pt;margin-top:256.35pt;width:260.25pt;height: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" fillcolor="#ac5372" stroked="f">
                <v:textbox inset="0,0,0,0">
                  <w:txbxContent>
                    <w:p w14:paraId="1B521692" w14:textId="77777777" w:rsidR="00AD640D" w:rsidRPr="007E3EEA" w:rsidRDefault="00AD640D" w:rsidP="00350924">
                      <w:pPr>
                        <w:pStyle w:val="Descripcin"/>
                        <w:jc w:val="center"/>
                        <w:rPr>
                          <w:rFonts w:ascii="Calibri bold italic" w:hAnsi="Calibri bold italic" w:cstheme="minorHAnsi"/>
                          <w:i w:val="0"/>
                          <w:iCs w:val="0"/>
                          <w:color w:val="FFFFFF" w:themeColor="background1"/>
                          <w:sz w:val="20"/>
                          <w:szCs w:val="20"/>
                        </w:rPr>
                      </w:pPr>
                      <w:r w:rsidRPr="007E3EEA">
                        <w:rPr>
                          <w:rFonts w:ascii="Calibri bold italic" w:hAnsi="Calibri bold italic" w:cstheme="minorHAnsi"/>
                          <w:i w:val="0"/>
                          <w:iCs w:val="0"/>
                          <w:color w:val="FFFFFF" w:themeColor="background1"/>
                          <w:sz w:val="20"/>
                          <w:szCs w:val="20"/>
                        </w:rPr>
                        <w:t>Figura 3.- Porcentaje de variación interanual en los mayores descensos globales del PIB en el segundo trimestre del 2020.                                                                                                 Fuente: Bloomberg, Cinco Días.</w:t>
                      </w:r>
                    </w:p>
                  </w:txbxContent>
                </v:textbox>
                <w10:wrap type="square"/>
              </v:shape>
            </w:pict>
          </mc:Fallback>
        </mc:AlternateContent>
      </w:r>
      <w:r>
        <w:rPr>
          <w:noProof/>
        </w:rPr>
        <w:drawing>
          <wp:anchor distT="0" distB="0" distL="114300" distR="114300" simplePos="0" relativeHeight="251760640" behindDoc="0" locked="0" layoutInCell="1" allowOverlap="1" wp14:anchorId="209DBE85" wp14:editId="6C3EE3FB">
            <wp:simplePos x="0" y="0"/>
            <wp:positionH relativeFrom="column">
              <wp:posOffset>2046605</wp:posOffset>
            </wp:positionH>
            <wp:positionV relativeFrom="paragraph">
              <wp:posOffset>0</wp:posOffset>
            </wp:positionV>
            <wp:extent cx="3543300" cy="315595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43300" cy="3155950"/>
                    </a:xfrm>
                    <a:prstGeom prst="rect">
                      <a:avLst/>
                    </a:prstGeom>
                  </pic:spPr>
                </pic:pic>
              </a:graphicData>
            </a:graphic>
            <wp14:sizeRelH relativeFrom="margin">
              <wp14:pctWidth>0</wp14:pctWidth>
            </wp14:sizeRelH>
            <wp14:sizeRelV relativeFrom="margin">
              <wp14:pctHeight>0</wp14:pctHeight>
            </wp14:sizeRelV>
          </wp:anchor>
        </w:drawing>
      </w:r>
      <w:r w:rsidR="00350924" w:rsidRPr="00AB3B24">
        <w:rPr>
          <w:rFonts w:cstheme="minorHAnsi"/>
          <w:sz w:val="24"/>
          <w:szCs w:val="24"/>
        </w:rPr>
        <w:t>En términos económicos, la crisis que ha originado la pandemia del Covid</w:t>
      </w:r>
      <w:r w:rsidR="00100830">
        <w:rPr>
          <w:rFonts w:cstheme="minorHAnsi"/>
          <w:sz w:val="24"/>
          <w:szCs w:val="24"/>
        </w:rPr>
        <w:t xml:space="preserve"> </w:t>
      </w:r>
      <w:r w:rsidR="00350924" w:rsidRPr="00AB3B24">
        <w:rPr>
          <w:rFonts w:cstheme="minorHAnsi"/>
          <w:sz w:val="24"/>
          <w:szCs w:val="24"/>
        </w:rPr>
        <w:t xml:space="preserve">19 ha tenido consecuencias en la situación actual </w:t>
      </w:r>
      <w:r w:rsidR="005C3B98">
        <w:rPr>
          <w:rFonts w:cstheme="minorHAnsi"/>
          <w:sz w:val="24"/>
          <w:szCs w:val="24"/>
        </w:rPr>
        <w:t xml:space="preserve">ya que </w:t>
      </w:r>
      <w:r w:rsidR="00350924" w:rsidRPr="00AB3B24">
        <w:rPr>
          <w:rFonts w:cstheme="minorHAnsi"/>
          <w:sz w:val="24"/>
          <w:szCs w:val="24"/>
        </w:rPr>
        <w:t>ha producido una caída de la demanda de bienes y servicios</w:t>
      </w:r>
      <w:r w:rsidR="005C3B98">
        <w:rPr>
          <w:rFonts w:cstheme="minorHAnsi"/>
          <w:sz w:val="24"/>
          <w:szCs w:val="24"/>
        </w:rPr>
        <w:t>,</w:t>
      </w:r>
      <w:r w:rsidR="00350924" w:rsidRPr="00AB3B24">
        <w:rPr>
          <w:rFonts w:cstheme="minorHAnsi"/>
          <w:sz w:val="24"/>
          <w:szCs w:val="24"/>
        </w:rPr>
        <w:t xml:space="preserve"> motivada por el confinamiento, suponiendo un descenso vertiginoso de los precios de las materias primas que, no solo no han encontrado demanda, sino que, en algunos casos, han mantenido su producción industrial continua, como ha ocurrido con el petróleo que llegó a precios negativos y con proyecciones de precios medios para 2020 de 38,4$/bbl o de 40,2$/bbl para 2021, según la actualización del </w:t>
      </w:r>
      <w:hyperlink r:id="rId40" w:history="1">
        <w:r w:rsidR="00350924" w:rsidRPr="00AB3B24">
          <w:rPr>
            <w:rStyle w:val="Hipervnculo"/>
            <w:rFonts w:cstheme="minorHAnsi"/>
            <w:sz w:val="24"/>
            <w:szCs w:val="24"/>
          </w:rPr>
          <w:t>Plan de Estabilidad 2020-2021</w:t>
        </w:r>
      </w:hyperlink>
      <w:r w:rsidR="00350924" w:rsidRPr="00AB3B24">
        <w:rPr>
          <w:rFonts w:cstheme="minorHAnsi"/>
          <w:sz w:val="24"/>
          <w:szCs w:val="24"/>
        </w:rPr>
        <w:t xml:space="preserve"> presentado por el Gobierno el 30 de </w:t>
      </w:r>
      <w:r w:rsidR="005C3B98">
        <w:rPr>
          <w:rFonts w:cstheme="minorHAnsi"/>
          <w:sz w:val="24"/>
          <w:szCs w:val="24"/>
        </w:rPr>
        <w:t>a</w:t>
      </w:r>
      <w:r w:rsidR="00350924" w:rsidRPr="00AB3B24">
        <w:rPr>
          <w:rFonts w:cstheme="minorHAnsi"/>
          <w:sz w:val="24"/>
          <w:szCs w:val="24"/>
        </w:rPr>
        <w:t>bril de 2020 y enviado a la C</w:t>
      </w:r>
      <w:r w:rsidR="005C3B98">
        <w:rPr>
          <w:rFonts w:cstheme="minorHAnsi"/>
          <w:sz w:val="24"/>
          <w:szCs w:val="24"/>
        </w:rPr>
        <w:t>E</w:t>
      </w:r>
      <w:r w:rsidR="00350924" w:rsidRPr="00AB3B24">
        <w:rPr>
          <w:rFonts w:cstheme="minorHAnsi"/>
          <w:sz w:val="24"/>
          <w:szCs w:val="24"/>
        </w:rPr>
        <w:t>.</w:t>
      </w:r>
    </w:p>
    <w:p w14:paraId="2A299A2A" w14:textId="78CB87B1" w:rsidR="00350924" w:rsidRPr="00AB3B24" w:rsidRDefault="00350924" w:rsidP="005A43AB">
      <w:pPr>
        <w:rPr>
          <w:rFonts w:cstheme="minorHAnsi"/>
          <w:sz w:val="24"/>
          <w:szCs w:val="24"/>
        </w:rPr>
      </w:pPr>
      <w:r w:rsidRPr="00AB3B24">
        <w:rPr>
          <w:rFonts w:cstheme="minorHAnsi"/>
          <w:sz w:val="24"/>
          <w:szCs w:val="24"/>
        </w:rPr>
        <w:t xml:space="preserve">Si nos fijamos en </w:t>
      </w:r>
      <w:r w:rsidRPr="00AB3B24">
        <w:rPr>
          <w:rFonts w:cstheme="minorHAnsi"/>
          <w:b/>
          <w:bCs/>
          <w:sz w:val="24"/>
          <w:szCs w:val="24"/>
        </w:rPr>
        <w:t>cómo ha impactado el confinamiento en la reducción de emisiones a nivel global y nacional</w:t>
      </w:r>
      <w:r w:rsidRPr="00AB3B24">
        <w:rPr>
          <w:rFonts w:cstheme="minorHAnsi"/>
          <w:sz w:val="24"/>
          <w:szCs w:val="24"/>
        </w:rPr>
        <w:t xml:space="preserve">, como revela el estudio de </w:t>
      </w:r>
      <w:hyperlink r:id="rId41" w:history="1">
        <w:r w:rsidRPr="00925B00">
          <w:rPr>
            <w:rStyle w:val="Hipervnculo"/>
            <w:rFonts w:cstheme="minorHAnsi"/>
            <w:i/>
            <w:iCs/>
            <w:sz w:val="24"/>
            <w:szCs w:val="24"/>
          </w:rPr>
          <w:t>Nature Climate Change</w:t>
        </w:r>
      </w:hyperlink>
      <w:r w:rsidRPr="00925B00">
        <w:rPr>
          <w:rFonts w:cstheme="minorHAnsi"/>
          <w:i/>
          <w:iCs/>
          <w:sz w:val="24"/>
          <w:szCs w:val="24"/>
        </w:rPr>
        <w:t>,</w:t>
      </w:r>
      <w:r w:rsidRPr="00AB3B24">
        <w:rPr>
          <w:rFonts w:cstheme="minorHAnsi"/>
          <w:sz w:val="24"/>
          <w:szCs w:val="24"/>
        </w:rPr>
        <w:t xml:space="preserve"> las emisiones diarias de dióxido de carbono (CO</w:t>
      </w:r>
      <w:r w:rsidRPr="00925B00">
        <w:rPr>
          <w:rFonts w:cstheme="minorHAnsi"/>
          <w:sz w:val="24"/>
          <w:szCs w:val="24"/>
          <w:vertAlign w:val="subscript"/>
        </w:rPr>
        <w:t>2</w:t>
      </w:r>
      <w:r w:rsidRPr="00AB3B24">
        <w:rPr>
          <w:rFonts w:cstheme="minorHAnsi"/>
          <w:sz w:val="24"/>
          <w:szCs w:val="24"/>
        </w:rPr>
        <w:t xml:space="preserve">) cayeron, durante el mes de abril, un </w:t>
      </w:r>
      <w:r w:rsidRPr="00AB3B24">
        <w:rPr>
          <w:rFonts w:cstheme="minorHAnsi"/>
          <w:b/>
          <w:bCs/>
          <w:sz w:val="24"/>
          <w:szCs w:val="24"/>
        </w:rPr>
        <w:t>17 % a nivel mundial</w:t>
      </w:r>
      <w:r w:rsidRPr="00AB3B24">
        <w:rPr>
          <w:rFonts w:cstheme="minorHAnsi"/>
          <w:sz w:val="24"/>
          <w:szCs w:val="24"/>
        </w:rPr>
        <w:t xml:space="preserve"> y un </w:t>
      </w:r>
      <w:r w:rsidRPr="00AB3B24">
        <w:rPr>
          <w:rFonts w:cstheme="minorHAnsi"/>
          <w:b/>
          <w:bCs/>
          <w:sz w:val="24"/>
          <w:szCs w:val="24"/>
        </w:rPr>
        <w:t>31,9% en España</w:t>
      </w:r>
      <w:r w:rsidR="005C3B98">
        <w:rPr>
          <w:rFonts w:cstheme="minorHAnsi"/>
          <w:b/>
          <w:bCs/>
          <w:sz w:val="24"/>
          <w:szCs w:val="24"/>
        </w:rPr>
        <w:t xml:space="preserve">, </w:t>
      </w:r>
      <w:r w:rsidR="005C3B98" w:rsidRPr="00925B00">
        <w:rPr>
          <w:rFonts w:cstheme="minorHAnsi"/>
          <w:sz w:val="24"/>
          <w:szCs w:val="24"/>
        </w:rPr>
        <w:t>coincidiendo con</w:t>
      </w:r>
      <w:r w:rsidRPr="00AB3B24">
        <w:rPr>
          <w:rFonts w:cstheme="minorHAnsi"/>
          <w:sz w:val="24"/>
          <w:szCs w:val="24"/>
        </w:rPr>
        <w:t xml:space="preserve"> el pico del confinamiento </w:t>
      </w:r>
      <w:r w:rsidR="005C3B98">
        <w:rPr>
          <w:rFonts w:cstheme="minorHAnsi"/>
          <w:sz w:val="24"/>
          <w:szCs w:val="24"/>
        </w:rPr>
        <w:t>y de</w:t>
      </w:r>
      <w:r w:rsidRPr="00AB3B24">
        <w:rPr>
          <w:rFonts w:cstheme="minorHAnsi"/>
          <w:sz w:val="24"/>
          <w:szCs w:val="24"/>
        </w:rPr>
        <w:t xml:space="preserve"> restricciones a la actividad.  El análisis refleja que esta reducción de 17 Mt de CO</w:t>
      </w:r>
      <w:r w:rsidRPr="00925B00">
        <w:rPr>
          <w:rFonts w:cstheme="minorHAnsi"/>
          <w:sz w:val="24"/>
          <w:szCs w:val="24"/>
          <w:vertAlign w:val="subscript"/>
        </w:rPr>
        <w:t>2</w:t>
      </w:r>
      <w:r w:rsidRPr="00AB3B24">
        <w:rPr>
          <w:rFonts w:cstheme="minorHAnsi"/>
          <w:sz w:val="24"/>
          <w:szCs w:val="24"/>
        </w:rPr>
        <w:t xml:space="preserve"> diarias a nivel mundial </w:t>
      </w:r>
      <w:r w:rsidR="005C3B98">
        <w:rPr>
          <w:rFonts w:cstheme="minorHAnsi"/>
          <w:sz w:val="24"/>
          <w:szCs w:val="24"/>
        </w:rPr>
        <w:t>deja</w:t>
      </w:r>
      <w:r w:rsidRPr="00AB3B24">
        <w:rPr>
          <w:rFonts w:cstheme="minorHAnsi"/>
          <w:sz w:val="24"/>
          <w:szCs w:val="24"/>
        </w:rPr>
        <w:t xml:space="preserve"> las emisiones </w:t>
      </w:r>
      <w:r w:rsidR="005C3B98">
        <w:rPr>
          <w:rFonts w:cstheme="minorHAnsi"/>
          <w:sz w:val="24"/>
          <w:szCs w:val="24"/>
        </w:rPr>
        <w:t>en</w:t>
      </w:r>
      <w:r w:rsidRPr="00AB3B24">
        <w:rPr>
          <w:rFonts w:cstheme="minorHAnsi"/>
          <w:sz w:val="24"/>
          <w:szCs w:val="24"/>
        </w:rPr>
        <w:t xml:space="preserve"> niveles de 2006. El documento confirma así el impacto del confinamiento a nivel mundial y apunta que, probablemente, las emisiones anuales del año 2020 sean las emisiones absolutas más bajas desde el final de la Segunda Guerra Mundial. </w:t>
      </w:r>
      <w:hyperlink r:id="rId42" w:history="1"/>
      <w:r w:rsidRPr="00AB3B24">
        <w:rPr>
          <w:rFonts w:cstheme="minorHAnsi"/>
          <w:sz w:val="24"/>
          <w:szCs w:val="24"/>
        </w:rPr>
        <w:t>Por sectores, las emisiones del transporte terrestre se redujeron a casi la mitad, con un descenso del 43% durante el pico del confinamiento mundial que fue el 7 de abril; las emisiones procedentes de la generación de energía cayeron un 19%</w:t>
      </w:r>
      <w:r w:rsidR="005C3B98">
        <w:rPr>
          <w:rFonts w:cstheme="minorHAnsi"/>
          <w:sz w:val="24"/>
          <w:szCs w:val="24"/>
        </w:rPr>
        <w:t xml:space="preserve"> y</w:t>
      </w:r>
      <w:r w:rsidRPr="00AB3B24">
        <w:rPr>
          <w:rFonts w:cstheme="minorHAnsi"/>
          <w:sz w:val="24"/>
          <w:szCs w:val="24"/>
        </w:rPr>
        <w:t xml:space="preserve"> las de la industria</w:t>
      </w:r>
      <w:r w:rsidR="005C3B98">
        <w:rPr>
          <w:rFonts w:cstheme="minorHAnsi"/>
          <w:sz w:val="24"/>
          <w:szCs w:val="24"/>
        </w:rPr>
        <w:t>,</w:t>
      </w:r>
      <w:r w:rsidRPr="00AB3B24">
        <w:rPr>
          <w:rFonts w:cstheme="minorHAnsi"/>
          <w:sz w:val="24"/>
          <w:szCs w:val="24"/>
        </w:rPr>
        <w:t> un 25%</w:t>
      </w:r>
      <w:r w:rsidR="005C3B98">
        <w:rPr>
          <w:rFonts w:cstheme="minorHAnsi"/>
          <w:sz w:val="24"/>
          <w:szCs w:val="24"/>
        </w:rPr>
        <w:t>.</w:t>
      </w:r>
      <w:r w:rsidRPr="00AB3B24">
        <w:rPr>
          <w:rFonts w:cstheme="minorHAnsi"/>
          <w:sz w:val="24"/>
          <w:szCs w:val="24"/>
        </w:rPr>
        <w:t xml:space="preserve"> </w:t>
      </w:r>
      <w:r w:rsidR="005C3B98">
        <w:rPr>
          <w:rFonts w:cstheme="minorHAnsi"/>
          <w:sz w:val="24"/>
          <w:szCs w:val="24"/>
        </w:rPr>
        <w:t>T</w:t>
      </w:r>
      <w:r w:rsidRPr="00AB3B24">
        <w:rPr>
          <w:rFonts w:cstheme="minorHAnsi"/>
          <w:sz w:val="24"/>
          <w:szCs w:val="24"/>
        </w:rPr>
        <w:t>ambién se reduj</w:t>
      </w:r>
      <w:r w:rsidR="005C3B98">
        <w:rPr>
          <w:rFonts w:cstheme="minorHAnsi"/>
          <w:sz w:val="24"/>
          <w:szCs w:val="24"/>
        </w:rPr>
        <w:t>eron</w:t>
      </w:r>
      <w:r w:rsidRPr="00AB3B24">
        <w:rPr>
          <w:rFonts w:cstheme="minorHAnsi"/>
          <w:sz w:val="24"/>
          <w:szCs w:val="24"/>
        </w:rPr>
        <w:t xml:space="preserve"> drásticamente en el sector de la aviación, que genera el 3</w:t>
      </w:r>
      <w:r w:rsidR="005C3B98">
        <w:rPr>
          <w:rFonts w:cstheme="minorHAnsi"/>
          <w:sz w:val="24"/>
          <w:szCs w:val="24"/>
        </w:rPr>
        <w:t>%</w:t>
      </w:r>
      <w:r w:rsidRPr="00AB3B24">
        <w:rPr>
          <w:rFonts w:cstheme="minorHAnsi"/>
          <w:sz w:val="24"/>
          <w:szCs w:val="24"/>
        </w:rPr>
        <w:t xml:space="preserve"> de las emisiones globales y que fue el sector económico que más ha sufrido el cierre</w:t>
      </w:r>
      <w:r w:rsidR="005C3B98">
        <w:rPr>
          <w:rFonts w:cstheme="minorHAnsi"/>
          <w:sz w:val="24"/>
          <w:szCs w:val="24"/>
        </w:rPr>
        <w:t xml:space="preserve">, </w:t>
      </w:r>
      <w:r w:rsidRPr="00AB3B24">
        <w:rPr>
          <w:rFonts w:cstheme="minorHAnsi"/>
          <w:sz w:val="24"/>
          <w:szCs w:val="24"/>
        </w:rPr>
        <w:t xml:space="preserve"> descendi</w:t>
      </w:r>
      <w:r w:rsidR="005C3B98">
        <w:rPr>
          <w:rFonts w:cstheme="minorHAnsi"/>
          <w:sz w:val="24"/>
          <w:szCs w:val="24"/>
        </w:rPr>
        <w:t>endo</w:t>
      </w:r>
      <w:r w:rsidRPr="00AB3B24">
        <w:rPr>
          <w:rFonts w:cstheme="minorHAnsi"/>
          <w:sz w:val="24"/>
          <w:szCs w:val="24"/>
        </w:rPr>
        <w:t xml:space="preserve"> un 10% sus emisiones durante la pandemia.</w:t>
      </w:r>
    </w:p>
    <w:p w14:paraId="190C1719" w14:textId="5F4F96A6" w:rsidR="00350924" w:rsidRPr="00350924" w:rsidRDefault="00B53E54" w:rsidP="005A43AB">
      <w:pPr>
        <w:rPr>
          <w:rFonts w:cstheme="minorHAnsi"/>
          <w:szCs w:val="28"/>
        </w:rPr>
      </w:pPr>
      <w:r w:rsidRPr="00350924">
        <w:rPr>
          <w:rFonts w:cstheme="minorHAnsi"/>
          <w:noProof/>
          <w:szCs w:val="28"/>
        </w:rPr>
        <w:lastRenderedPageBreak/>
        <mc:AlternateContent>
          <mc:Choice Requires="wps">
            <w:drawing>
              <wp:anchor distT="0" distB="0" distL="114300" distR="114300" simplePos="0" relativeHeight="251694080" behindDoc="0" locked="0" layoutInCell="1" allowOverlap="1" wp14:anchorId="11D6EC7B" wp14:editId="5F5542BF">
                <wp:simplePos x="0" y="0"/>
                <wp:positionH relativeFrom="column">
                  <wp:posOffset>148590</wp:posOffset>
                </wp:positionH>
                <wp:positionV relativeFrom="paragraph">
                  <wp:posOffset>2922270</wp:posOffset>
                </wp:positionV>
                <wp:extent cx="4914900" cy="504825"/>
                <wp:effectExtent l="0" t="0" r="0" b="9525"/>
                <wp:wrapSquare wrapText="bothSides"/>
                <wp:docPr id="15" name="Cuadro de texto 15"/>
                <wp:cNvGraphicFramePr/>
                <a:graphic xmlns:a="http://schemas.openxmlformats.org/drawingml/2006/main">
                  <a:graphicData uri="http://schemas.microsoft.com/office/word/2010/wordprocessingShape">
                    <wps:wsp>
                      <wps:cNvSpPr txBox="1"/>
                      <wps:spPr>
                        <a:xfrm>
                          <a:off x="0" y="0"/>
                          <a:ext cx="4914900" cy="504825"/>
                        </a:xfrm>
                        <a:prstGeom prst="rect">
                          <a:avLst/>
                        </a:prstGeom>
                        <a:solidFill>
                          <a:srgbClr val="AC5372"/>
                        </a:solidFill>
                        <a:ln>
                          <a:noFill/>
                        </a:ln>
                      </wps:spPr>
                      <wps:txbx>
                        <w:txbxContent>
                          <w:p w14:paraId="109600EA" w14:textId="796269A8" w:rsidR="00AD640D" w:rsidRPr="00925B00" w:rsidRDefault="00AD640D" w:rsidP="00350924">
                            <w:pPr>
                              <w:pStyle w:val="Descripcin"/>
                              <w:jc w:val="center"/>
                              <w:rPr>
                                <w:rFonts w:ascii="Calibri bold italic" w:hAnsi="Calibri bold italic" w:cstheme="minorHAnsi"/>
                                <w:i w:val="0"/>
                                <w:iCs w:val="0"/>
                                <w:color w:val="FFFFFF" w:themeColor="background1"/>
                                <w:sz w:val="20"/>
                                <w:szCs w:val="20"/>
                              </w:rPr>
                            </w:pPr>
                            <w:r w:rsidRPr="00925B00">
                              <w:rPr>
                                <w:rFonts w:ascii="Calibri bold italic" w:hAnsi="Calibri bold italic" w:cstheme="minorHAnsi"/>
                                <w:i w:val="0"/>
                                <w:iCs w:val="0"/>
                                <w:color w:val="FFFFFF" w:themeColor="background1"/>
                                <w:sz w:val="20"/>
                                <w:szCs w:val="20"/>
                              </w:rPr>
                              <w:t xml:space="preserve">Figura </w:t>
                            </w:r>
                            <w:r>
                              <w:rPr>
                                <w:rFonts w:ascii="Calibri bold italic" w:hAnsi="Calibri bold italic" w:cstheme="minorHAnsi"/>
                                <w:i w:val="0"/>
                                <w:iCs w:val="0"/>
                                <w:color w:val="FFFFFF" w:themeColor="background1"/>
                                <w:sz w:val="20"/>
                                <w:szCs w:val="20"/>
                              </w:rPr>
                              <w:t>4</w:t>
                            </w:r>
                            <w:r w:rsidRPr="00925B00">
                              <w:rPr>
                                <w:rFonts w:ascii="Calibri bold italic" w:hAnsi="Calibri bold italic" w:cstheme="minorHAnsi"/>
                                <w:i w:val="0"/>
                                <w:iCs w:val="0"/>
                                <w:color w:val="FFFFFF" w:themeColor="background1"/>
                                <w:sz w:val="20"/>
                                <w:szCs w:val="20"/>
                              </w:rPr>
                              <w:t>.- Porcentaje de variación, a partir del confinamiento a escala global, en la reducción de emisiones de GEI en los diferentes sectores.                                                                                          Fuente: Nature Climate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6EC7B" id="Cuadro de texto 15" o:spid="_x0000_s1036" type="#_x0000_t202" style="position:absolute;margin-left:11.7pt;margin-top:230.1pt;width:387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" fillcolor="#ac5372" stroked="f">
                <v:textbox inset="0,0,0,0">
                  <w:txbxContent>
                    <w:p w14:paraId="109600EA" w14:textId="796269A8" w:rsidR="00AD640D" w:rsidRPr="00925B00" w:rsidRDefault="00AD640D" w:rsidP="00350924">
                      <w:pPr>
                        <w:pStyle w:val="Descripcin"/>
                        <w:jc w:val="center"/>
                        <w:rPr>
                          <w:rFonts w:ascii="Calibri bold italic" w:hAnsi="Calibri bold italic" w:cstheme="minorHAnsi"/>
                          <w:i w:val="0"/>
                          <w:iCs w:val="0"/>
                          <w:color w:val="FFFFFF" w:themeColor="background1"/>
                          <w:sz w:val="20"/>
                          <w:szCs w:val="20"/>
                        </w:rPr>
                      </w:pPr>
                      <w:r w:rsidRPr="00925B00">
                        <w:rPr>
                          <w:rFonts w:ascii="Calibri bold italic" w:hAnsi="Calibri bold italic" w:cstheme="minorHAnsi"/>
                          <w:i w:val="0"/>
                          <w:iCs w:val="0"/>
                          <w:color w:val="FFFFFF" w:themeColor="background1"/>
                          <w:sz w:val="20"/>
                          <w:szCs w:val="20"/>
                        </w:rPr>
                        <w:t xml:space="preserve">Figura </w:t>
                      </w:r>
                      <w:r>
                        <w:rPr>
                          <w:rFonts w:ascii="Calibri bold italic" w:hAnsi="Calibri bold italic" w:cstheme="minorHAnsi"/>
                          <w:i w:val="0"/>
                          <w:iCs w:val="0"/>
                          <w:color w:val="FFFFFF" w:themeColor="background1"/>
                          <w:sz w:val="20"/>
                          <w:szCs w:val="20"/>
                        </w:rPr>
                        <w:t>4</w:t>
                      </w:r>
                      <w:r w:rsidRPr="00925B00">
                        <w:rPr>
                          <w:rFonts w:ascii="Calibri bold italic" w:hAnsi="Calibri bold italic" w:cstheme="minorHAnsi"/>
                          <w:i w:val="0"/>
                          <w:iCs w:val="0"/>
                          <w:color w:val="FFFFFF" w:themeColor="background1"/>
                          <w:sz w:val="20"/>
                          <w:szCs w:val="20"/>
                        </w:rPr>
                        <w:t>.- Porcentaje de variación, a partir del confinamiento a escala global, en la reducción de emisiones de GEI en los diferentes sectores.                                                                                          Fuente: Nature Climate Change.</w:t>
                      </w:r>
                    </w:p>
                  </w:txbxContent>
                </v:textbox>
                <w10:wrap type="square"/>
              </v:shape>
            </w:pict>
          </mc:Fallback>
        </mc:AlternateContent>
      </w:r>
      <w:r w:rsidR="00350924" w:rsidRPr="00350924">
        <w:rPr>
          <w:rFonts w:cstheme="minorHAnsi"/>
          <w:noProof/>
          <w:szCs w:val="28"/>
        </w:rPr>
        <w:drawing>
          <wp:inline distT="0" distB="0" distL="0" distR="0" wp14:anchorId="2B564DB4" wp14:editId="64EE7F36">
            <wp:extent cx="5172075" cy="2909862"/>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4510" cy="2911232"/>
                    </a:xfrm>
                    <a:prstGeom prst="rect">
                      <a:avLst/>
                    </a:prstGeom>
                    <a:noFill/>
                    <a:ln>
                      <a:noFill/>
                    </a:ln>
                  </pic:spPr>
                </pic:pic>
              </a:graphicData>
            </a:graphic>
          </wp:inline>
        </w:drawing>
      </w:r>
    </w:p>
    <w:p w14:paraId="7FDEEBC0" w14:textId="5281F98E" w:rsidR="00350924" w:rsidRPr="00350924" w:rsidRDefault="00350924" w:rsidP="005A43AB">
      <w:pPr>
        <w:rPr>
          <w:rFonts w:cstheme="minorHAnsi"/>
          <w:szCs w:val="28"/>
        </w:rPr>
      </w:pPr>
    </w:p>
    <w:p w14:paraId="600EE9E3" w14:textId="1065CFA4" w:rsidR="00350924" w:rsidRDefault="00350924" w:rsidP="005A43AB">
      <w:pPr>
        <w:rPr>
          <w:rFonts w:cstheme="minorHAnsi"/>
          <w:sz w:val="24"/>
          <w:szCs w:val="24"/>
        </w:rPr>
      </w:pPr>
      <w:r w:rsidRPr="00AB3B24">
        <w:rPr>
          <w:rFonts w:cstheme="minorHAnsi"/>
          <w:b/>
          <w:bCs/>
          <w:sz w:val="24"/>
          <w:szCs w:val="24"/>
        </w:rPr>
        <w:t>La calidad del aire ha sufrido un respiro en las ciudades.</w:t>
      </w:r>
      <w:r w:rsidRPr="00AB3B24">
        <w:rPr>
          <w:rFonts w:cstheme="minorHAnsi"/>
          <w:sz w:val="24"/>
          <w:szCs w:val="24"/>
        </w:rPr>
        <w:t xml:space="preserve"> Basta mencionar las consecuencias de la contaminación por estas emisiones y, por tanto, de la mala calidad del aire que, entre otros efectos, y según la Agencia Europea de Medioambiente</w:t>
      </w:r>
      <w:r w:rsidR="000B64C8">
        <w:rPr>
          <w:rFonts w:cstheme="minorHAnsi"/>
          <w:sz w:val="24"/>
          <w:szCs w:val="24"/>
        </w:rPr>
        <w:t>,</w:t>
      </w:r>
      <w:r w:rsidRPr="00AB3B24">
        <w:rPr>
          <w:rFonts w:cstheme="minorHAnsi"/>
          <w:sz w:val="24"/>
          <w:szCs w:val="24"/>
        </w:rPr>
        <w:t xml:space="preserve"> causó </w:t>
      </w:r>
      <w:r w:rsidR="000B64C8">
        <w:rPr>
          <w:rStyle w:val="Hipervnculo"/>
          <w:rFonts w:cstheme="minorHAnsi"/>
          <w:sz w:val="24"/>
          <w:szCs w:val="24"/>
        </w:rPr>
        <w:t xml:space="preserve"> </w:t>
      </w:r>
      <w:hyperlink r:id="rId44" w:history="1">
        <w:r w:rsidR="000B64C8" w:rsidRPr="000B64C8">
          <w:rPr>
            <w:rStyle w:val="Hipervnculo"/>
            <w:rFonts w:cstheme="minorHAnsi"/>
            <w:sz w:val="24"/>
            <w:szCs w:val="24"/>
          </w:rPr>
          <w:t>más de 3</w:t>
        </w:r>
        <w:r w:rsidR="000B64C8" w:rsidRPr="00DB5F91">
          <w:rPr>
            <w:rStyle w:val="Hipervnculo"/>
            <w:rFonts w:cstheme="minorHAnsi"/>
            <w:sz w:val="24"/>
            <w:szCs w:val="24"/>
          </w:rPr>
          <w:t>4.</w:t>
        </w:r>
        <w:r w:rsidR="000B64C8" w:rsidRPr="000B64C8">
          <w:rPr>
            <w:rStyle w:val="Hipervnculo"/>
            <w:rFonts w:cstheme="minorHAnsi"/>
            <w:sz w:val="24"/>
            <w:szCs w:val="24"/>
          </w:rPr>
          <w:t>.000 muertes prematuras en 2016 en España</w:t>
        </w:r>
        <w:r w:rsidRPr="000B64C8">
          <w:rPr>
            <w:rStyle w:val="Hipervnculo"/>
            <w:rFonts w:cstheme="minorHAnsi"/>
            <w:sz w:val="24"/>
            <w:szCs w:val="24"/>
          </w:rPr>
          <w:t>,</w:t>
        </w:r>
      </w:hyperlink>
      <w:r w:rsidRPr="00AB3B24">
        <w:rPr>
          <w:rFonts w:cstheme="minorHAnsi"/>
          <w:sz w:val="24"/>
          <w:szCs w:val="24"/>
        </w:rPr>
        <w:t xml:space="preserve"> principalmente por la concentración de óxidos de nitrógeno y de partículas de menos de 2,5 micras, </w:t>
      </w:r>
      <w:r w:rsidR="000B64C8">
        <w:rPr>
          <w:rFonts w:cstheme="minorHAnsi"/>
          <w:sz w:val="24"/>
          <w:szCs w:val="24"/>
        </w:rPr>
        <w:t xml:space="preserve">generadas </w:t>
      </w:r>
      <w:r w:rsidRPr="00AB3B24">
        <w:rPr>
          <w:rFonts w:cstheme="minorHAnsi"/>
          <w:sz w:val="24"/>
          <w:szCs w:val="24"/>
        </w:rPr>
        <w:t xml:space="preserve">por un transporte urbano con una fuerte presencia del diésel. Seguramente la salud deteriorada por la mala calidad del aire, como dice en sus repetidos comunicados el </w:t>
      </w:r>
      <w:r w:rsidRPr="00AB3B24">
        <w:rPr>
          <w:rFonts w:cstheme="minorHAnsi"/>
          <w:b/>
          <w:bCs/>
          <w:sz w:val="24"/>
          <w:szCs w:val="24"/>
        </w:rPr>
        <w:t>Instituto de Salud Carlos III</w:t>
      </w:r>
      <w:r w:rsidRPr="00AB3B24">
        <w:rPr>
          <w:rFonts w:cstheme="minorHAnsi"/>
          <w:sz w:val="24"/>
          <w:szCs w:val="24"/>
        </w:rPr>
        <w:t xml:space="preserve">, ha tenido mucho que ver con los </w:t>
      </w:r>
      <w:hyperlink r:id="rId45" w:history="1">
        <w:r w:rsidRPr="00AB3B24">
          <w:rPr>
            <w:rStyle w:val="Hipervnculo"/>
            <w:rFonts w:cstheme="minorHAnsi"/>
            <w:sz w:val="24"/>
            <w:szCs w:val="24"/>
          </w:rPr>
          <w:t>resultados catastróficos de la crisis del Covid-19</w:t>
        </w:r>
      </w:hyperlink>
      <w:r w:rsidRPr="00AB3B24">
        <w:rPr>
          <w:rFonts w:cstheme="minorHAnsi"/>
          <w:sz w:val="24"/>
          <w:szCs w:val="24"/>
        </w:rPr>
        <w:t>.</w:t>
      </w:r>
      <w:r w:rsidR="009E2653">
        <w:rPr>
          <w:rFonts w:cstheme="minorHAnsi"/>
          <w:sz w:val="24"/>
          <w:szCs w:val="24"/>
        </w:rPr>
        <w:t xml:space="preserve"> </w:t>
      </w:r>
      <w:r w:rsidRPr="00AB3B24">
        <w:rPr>
          <w:rFonts w:cstheme="minorHAnsi"/>
          <w:sz w:val="24"/>
          <w:szCs w:val="24"/>
        </w:rPr>
        <w:t>El sistema eléctrico español también se vio afectado</w:t>
      </w:r>
      <w:r w:rsidR="00F42BAD">
        <w:rPr>
          <w:rFonts w:cstheme="minorHAnsi"/>
          <w:sz w:val="24"/>
          <w:szCs w:val="24"/>
        </w:rPr>
        <w:t>.</w:t>
      </w:r>
      <w:r w:rsidRPr="00AB3B24">
        <w:rPr>
          <w:rFonts w:cstheme="minorHAnsi"/>
          <w:sz w:val="24"/>
          <w:szCs w:val="24"/>
        </w:rPr>
        <w:t xml:space="preserve"> </w:t>
      </w:r>
      <w:r w:rsidR="00F42BAD">
        <w:rPr>
          <w:rFonts w:cstheme="minorHAnsi"/>
          <w:sz w:val="24"/>
          <w:szCs w:val="24"/>
        </w:rPr>
        <w:t>E</w:t>
      </w:r>
      <w:r w:rsidRPr="00AB3B24">
        <w:rPr>
          <w:rFonts w:cstheme="minorHAnsi"/>
          <w:sz w:val="24"/>
          <w:szCs w:val="24"/>
        </w:rPr>
        <w:t>n abril se registró la mayor caída de la demanda eléctrica en la serie</w:t>
      </w:r>
      <w:r w:rsidR="009E2653">
        <w:rPr>
          <w:rFonts w:cstheme="minorHAnsi"/>
          <w:sz w:val="24"/>
          <w:szCs w:val="24"/>
        </w:rPr>
        <w:t xml:space="preserve"> </w:t>
      </w:r>
      <w:r w:rsidRPr="00AB3B24">
        <w:rPr>
          <w:rFonts w:cstheme="minorHAnsi"/>
          <w:sz w:val="24"/>
          <w:szCs w:val="24"/>
        </w:rPr>
        <w:t xml:space="preserve">histórica mensual, con un descenso en el consumo del 14,7%, y la energética a nivel global ha sido la menor en los últimos 20 años. Además, ese mes se alcanzó un máximo histórico de penetración diaria de energías renovables, con un 70,9%, </w:t>
      </w:r>
      <w:r w:rsidR="00F42BAD">
        <w:rPr>
          <w:rFonts w:cstheme="minorHAnsi"/>
          <w:sz w:val="24"/>
          <w:szCs w:val="24"/>
        </w:rPr>
        <w:t>y</w:t>
      </w:r>
      <w:r w:rsidRPr="00AB3B24">
        <w:rPr>
          <w:rFonts w:cstheme="minorHAnsi"/>
          <w:sz w:val="24"/>
          <w:szCs w:val="24"/>
        </w:rPr>
        <w:t xml:space="preserve"> una aportación que superó el 70% durante más de 7 horas, </w:t>
      </w:r>
      <w:r w:rsidR="00F42BAD">
        <w:rPr>
          <w:rFonts w:cstheme="minorHAnsi"/>
          <w:sz w:val="24"/>
          <w:szCs w:val="24"/>
        </w:rPr>
        <w:t xml:space="preserve">lo </w:t>
      </w:r>
      <w:r w:rsidRPr="00AB3B24">
        <w:rPr>
          <w:rFonts w:cstheme="minorHAnsi"/>
          <w:sz w:val="24"/>
          <w:szCs w:val="24"/>
        </w:rPr>
        <w:t xml:space="preserve">que confirma la estabilidad y </w:t>
      </w:r>
      <w:r w:rsidR="00F42BAD">
        <w:rPr>
          <w:rFonts w:cstheme="minorHAnsi"/>
          <w:sz w:val="24"/>
          <w:szCs w:val="24"/>
        </w:rPr>
        <w:t xml:space="preserve">la </w:t>
      </w:r>
      <w:r w:rsidRPr="00AB3B24">
        <w:rPr>
          <w:rFonts w:cstheme="minorHAnsi"/>
          <w:sz w:val="24"/>
          <w:szCs w:val="24"/>
        </w:rPr>
        <w:t>capacidad de la red en esas condiciones, mientras la generación fotovoltaica alcanzó, por primera vez desde que existen datos, el 27,6% de la demanda.</w:t>
      </w:r>
    </w:p>
    <w:p w14:paraId="603E5AE9" w14:textId="4BCFAFAB" w:rsidR="00350924" w:rsidRPr="00AB3B24" w:rsidRDefault="00DB5F91" w:rsidP="005A43AB">
      <w:pPr>
        <w:rPr>
          <w:rFonts w:cstheme="minorHAnsi"/>
          <w:sz w:val="24"/>
          <w:szCs w:val="24"/>
        </w:rPr>
      </w:pPr>
      <w:r>
        <w:rPr>
          <w:rFonts w:cstheme="minorHAnsi"/>
          <w:sz w:val="24"/>
          <w:szCs w:val="24"/>
        </w:rPr>
        <w:t xml:space="preserve">El intento </w:t>
      </w:r>
      <w:r w:rsidR="00350924" w:rsidRPr="00AB3B24">
        <w:rPr>
          <w:rFonts w:cstheme="minorHAnsi"/>
          <w:sz w:val="24"/>
          <w:szCs w:val="24"/>
        </w:rPr>
        <w:t>de paliar</w:t>
      </w:r>
      <w:r w:rsidR="0083278C">
        <w:rPr>
          <w:rFonts w:cstheme="minorHAnsi"/>
          <w:sz w:val="24"/>
          <w:szCs w:val="24"/>
        </w:rPr>
        <w:t xml:space="preserve"> </w:t>
      </w:r>
      <w:r w:rsidR="00350924" w:rsidRPr="00AB3B24">
        <w:rPr>
          <w:rFonts w:cstheme="minorHAnsi"/>
          <w:sz w:val="24"/>
          <w:szCs w:val="24"/>
        </w:rPr>
        <w:t>el incremento del gasto sanitario</w:t>
      </w:r>
      <w:r>
        <w:rPr>
          <w:rFonts w:cstheme="minorHAnsi"/>
          <w:sz w:val="24"/>
          <w:szCs w:val="24"/>
        </w:rPr>
        <w:t>,</w:t>
      </w:r>
      <w:r w:rsidR="00350924" w:rsidRPr="00AB3B24">
        <w:rPr>
          <w:rFonts w:cstheme="minorHAnsi"/>
          <w:sz w:val="24"/>
          <w:szCs w:val="24"/>
        </w:rPr>
        <w:t xml:space="preserve"> la atención a las clases más desfavorecidas y, por supuesto, la bajada de los ingresos fiscales</w:t>
      </w:r>
      <w:r>
        <w:rPr>
          <w:rFonts w:cstheme="minorHAnsi"/>
          <w:sz w:val="24"/>
          <w:szCs w:val="24"/>
        </w:rPr>
        <w:t>,</w:t>
      </w:r>
      <w:r w:rsidR="00350924" w:rsidRPr="00AB3B24">
        <w:rPr>
          <w:rFonts w:cstheme="minorHAnsi"/>
          <w:sz w:val="24"/>
          <w:szCs w:val="24"/>
        </w:rPr>
        <w:t xml:space="preserve"> al caer la actividad </w:t>
      </w:r>
      <w:r w:rsidR="009E2653">
        <w:rPr>
          <w:noProof/>
        </w:rPr>
        <w:lastRenderedPageBreak/>
        <w:drawing>
          <wp:anchor distT="0" distB="0" distL="114300" distR="114300" simplePos="0" relativeHeight="251742208" behindDoc="0" locked="0" layoutInCell="1" allowOverlap="1" wp14:anchorId="1763DE31" wp14:editId="1EC25E34">
            <wp:simplePos x="0" y="0"/>
            <wp:positionH relativeFrom="column">
              <wp:posOffset>2533650</wp:posOffset>
            </wp:positionH>
            <wp:positionV relativeFrom="paragraph">
              <wp:posOffset>0</wp:posOffset>
            </wp:positionV>
            <wp:extent cx="3202305" cy="3905250"/>
            <wp:effectExtent l="0" t="0" r="0" b="0"/>
            <wp:wrapSquare wrapText="bothSides"/>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202305" cy="3905250"/>
                    </a:xfrm>
                    <a:prstGeom prst="rect">
                      <a:avLst/>
                    </a:prstGeom>
                  </pic:spPr>
                </pic:pic>
              </a:graphicData>
            </a:graphic>
            <wp14:sizeRelH relativeFrom="margin">
              <wp14:pctWidth>0</wp14:pctWidth>
            </wp14:sizeRelH>
            <wp14:sizeRelV relativeFrom="margin">
              <wp14:pctHeight>0</wp14:pctHeight>
            </wp14:sizeRelV>
          </wp:anchor>
        </w:drawing>
      </w:r>
      <w:r w:rsidR="00350924" w:rsidRPr="00AB3B24">
        <w:rPr>
          <w:rFonts w:cstheme="minorHAnsi"/>
          <w:sz w:val="24"/>
          <w:szCs w:val="24"/>
        </w:rPr>
        <w:t>productiva, ha</w:t>
      </w:r>
      <w:r>
        <w:rPr>
          <w:rFonts w:cstheme="minorHAnsi"/>
          <w:sz w:val="24"/>
          <w:szCs w:val="24"/>
        </w:rPr>
        <w:t>n</w:t>
      </w:r>
      <w:r w:rsidR="00350924" w:rsidRPr="00AB3B24">
        <w:rPr>
          <w:rFonts w:cstheme="minorHAnsi"/>
          <w:sz w:val="24"/>
          <w:szCs w:val="24"/>
        </w:rPr>
        <w:t xml:space="preserve"> producido un endeudamiento de todos los Estados. Por este motivo, </w:t>
      </w:r>
      <w:r w:rsidR="00350924" w:rsidRPr="00AB3B24">
        <w:rPr>
          <w:rFonts w:cstheme="minorHAnsi"/>
          <w:b/>
          <w:bCs/>
          <w:sz w:val="24"/>
          <w:szCs w:val="24"/>
        </w:rPr>
        <w:t>el Consejo Europeo creó el</w:t>
      </w:r>
      <w:r w:rsidR="00350924" w:rsidRPr="00AB3B24">
        <w:rPr>
          <w:rFonts w:cstheme="minorHAnsi"/>
          <w:sz w:val="24"/>
          <w:szCs w:val="24"/>
        </w:rPr>
        <w:t xml:space="preserve"> </w:t>
      </w:r>
      <w:r w:rsidR="00350924" w:rsidRPr="00AB3B24">
        <w:rPr>
          <w:rFonts w:cstheme="minorHAnsi"/>
          <w:b/>
          <w:bCs/>
          <w:sz w:val="24"/>
          <w:szCs w:val="24"/>
        </w:rPr>
        <w:t>fondo de reconstrucción</w:t>
      </w:r>
      <w:r w:rsidR="00350924" w:rsidRPr="00AB3B24">
        <w:rPr>
          <w:rFonts w:cstheme="minorHAnsi"/>
          <w:sz w:val="24"/>
          <w:szCs w:val="24"/>
        </w:rPr>
        <w:t xml:space="preserve">, por el que España recibirá unos </w:t>
      </w:r>
      <w:r w:rsidR="00350924" w:rsidRPr="00AB3B24">
        <w:rPr>
          <w:rFonts w:cstheme="minorHAnsi"/>
          <w:b/>
          <w:bCs/>
          <w:sz w:val="24"/>
          <w:szCs w:val="24"/>
        </w:rPr>
        <w:t>140.000 millones de euros</w:t>
      </w:r>
      <w:r w:rsidR="00AB07C1">
        <w:rPr>
          <w:rFonts w:cstheme="minorHAnsi"/>
          <w:b/>
          <w:bCs/>
          <w:sz w:val="24"/>
          <w:szCs w:val="24"/>
        </w:rPr>
        <w:t xml:space="preserve"> (M€)</w:t>
      </w:r>
      <w:r w:rsidR="00350924" w:rsidRPr="00AB3B24">
        <w:rPr>
          <w:rFonts w:cstheme="minorHAnsi"/>
          <w:sz w:val="24"/>
          <w:szCs w:val="24"/>
        </w:rPr>
        <w:t xml:space="preserve">, de los que 72.700 millones llegarán en forma de ayudas directas. El acuerdo contempla la creación de un fondo de recuperación financiado con deuda común de 750.000 </w:t>
      </w:r>
      <w:r w:rsidR="00AB07C1">
        <w:rPr>
          <w:rFonts w:cstheme="minorHAnsi"/>
          <w:sz w:val="24"/>
          <w:szCs w:val="24"/>
        </w:rPr>
        <w:t>M€</w:t>
      </w:r>
      <w:r w:rsidR="00350924" w:rsidRPr="00AB3B24">
        <w:rPr>
          <w:rFonts w:cstheme="minorHAnsi"/>
          <w:sz w:val="24"/>
          <w:szCs w:val="24"/>
        </w:rPr>
        <w:t xml:space="preserve">, de los cuales 390.000 </w:t>
      </w:r>
      <w:r w:rsidR="00AB07C1">
        <w:rPr>
          <w:rFonts w:cstheme="minorHAnsi"/>
          <w:sz w:val="24"/>
          <w:szCs w:val="24"/>
        </w:rPr>
        <w:t>M€</w:t>
      </w:r>
      <w:r w:rsidR="00350924" w:rsidRPr="00AB3B24">
        <w:rPr>
          <w:rFonts w:cstheme="minorHAnsi"/>
          <w:sz w:val="24"/>
          <w:szCs w:val="24"/>
        </w:rPr>
        <w:t xml:space="preserve"> se desembolsarán en subvenciones y 360.000 en préstamos.</w:t>
      </w:r>
    </w:p>
    <w:p w14:paraId="542BAB5F" w14:textId="696339C8" w:rsidR="00350924" w:rsidRPr="00AB3B24" w:rsidRDefault="009E2653" w:rsidP="005A43AB">
      <w:pPr>
        <w:rPr>
          <w:rFonts w:cstheme="minorHAnsi"/>
          <w:sz w:val="24"/>
          <w:szCs w:val="24"/>
        </w:rPr>
      </w:pPr>
      <w:r w:rsidRPr="00AB3B24">
        <w:rPr>
          <w:rFonts w:cstheme="minorHAnsi"/>
          <w:noProof/>
          <w:sz w:val="24"/>
          <w:szCs w:val="24"/>
        </w:rPr>
        <mc:AlternateContent>
          <mc:Choice Requires="wps">
            <w:drawing>
              <wp:anchor distT="0" distB="0" distL="114300" distR="114300" simplePos="0" relativeHeight="251695104" behindDoc="0" locked="0" layoutInCell="1" allowOverlap="1" wp14:anchorId="09AF55D5" wp14:editId="218C206F">
                <wp:simplePos x="0" y="0"/>
                <wp:positionH relativeFrom="column">
                  <wp:posOffset>2529840</wp:posOffset>
                </wp:positionH>
                <wp:positionV relativeFrom="paragraph">
                  <wp:posOffset>1277620</wp:posOffset>
                </wp:positionV>
                <wp:extent cx="3206750" cy="695325"/>
                <wp:effectExtent l="0" t="0" r="0" b="9525"/>
                <wp:wrapSquare wrapText="bothSides"/>
                <wp:docPr id="21" name="Cuadro de texto 21"/>
                <wp:cNvGraphicFramePr/>
                <a:graphic xmlns:a="http://schemas.openxmlformats.org/drawingml/2006/main">
                  <a:graphicData uri="http://schemas.microsoft.com/office/word/2010/wordprocessingShape">
                    <wps:wsp>
                      <wps:cNvSpPr txBox="1"/>
                      <wps:spPr>
                        <a:xfrm>
                          <a:off x="0" y="0"/>
                          <a:ext cx="3206750" cy="695325"/>
                        </a:xfrm>
                        <a:prstGeom prst="rect">
                          <a:avLst/>
                        </a:prstGeom>
                        <a:solidFill>
                          <a:srgbClr val="AC5372"/>
                        </a:solidFill>
                        <a:ln>
                          <a:noFill/>
                        </a:ln>
                      </wps:spPr>
                      <wps:txbx>
                        <w:txbxContent>
                          <w:p w14:paraId="54CDCC6F" w14:textId="23361124" w:rsidR="00AD640D" w:rsidRPr="00925B00" w:rsidRDefault="00AD640D" w:rsidP="00925B00">
                            <w:pPr>
                              <w:pStyle w:val="Descripcin"/>
                              <w:jc w:val="center"/>
                              <w:rPr>
                                <w:rFonts w:ascii="Calibri bold italic" w:hAnsi="Calibri bold italic" w:cstheme="minorHAnsi"/>
                                <w:color w:val="FFFFFF" w:themeColor="background1"/>
                                <w:sz w:val="20"/>
                                <w:szCs w:val="20"/>
                              </w:rPr>
                            </w:pPr>
                            <w:r w:rsidRPr="00925B00">
                              <w:rPr>
                                <w:rFonts w:ascii="Calibri bold italic" w:hAnsi="Calibri bold italic" w:cstheme="minorHAnsi"/>
                                <w:color w:val="FFFFFF" w:themeColor="background1"/>
                                <w:sz w:val="20"/>
                                <w:szCs w:val="20"/>
                              </w:rPr>
                              <w:t xml:space="preserve">Figura </w:t>
                            </w:r>
                            <w:r>
                              <w:rPr>
                                <w:rFonts w:ascii="Calibri bold italic" w:hAnsi="Calibri bold italic" w:cstheme="minorHAnsi"/>
                                <w:color w:val="FFFFFF" w:themeColor="background1"/>
                                <w:sz w:val="20"/>
                                <w:szCs w:val="20"/>
                              </w:rPr>
                              <w:t>5</w:t>
                            </w:r>
                            <w:r w:rsidRPr="00925B00">
                              <w:rPr>
                                <w:rFonts w:ascii="Calibri bold italic" w:hAnsi="Calibri bold italic" w:cstheme="minorHAnsi"/>
                                <w:color w:val="FFFFFF" w:themeColor="background1"/>
                                <w:sz w:val="20"/>
                                <w:szCs w:val="20"/>
                              </w:rPr>
                              <w:t xml:space="preserve">.- Porcentaje de reducción del consumo eléctrico en marzo y abril en comparación con la media para los mismos meses de 2016 a 2019 en cada país europeo.                           </w:t>
                            </w:r>
                            <w:r w:rsidRPr="00925B00">
                              <w:rPr>
                                <w:rFonts w:ascii="Calibri bold italic" w:hAnsi="Calibri bold italic" w:cstheme="minorHAnsi"/>
                                <w:color w:val="FFFFFF" w:themeColor="background1"/>
                                <w:sz w:val="20"/>
                                <w:szCs w:val="20"/>
                              </w:rPr>
                              <w:br/>
                              <w:t>Fuente: Eurostat</w:t>
                            </w:r>
                            <w:r>
                              <w:rPr>
                                <w:rFonts w:ascii="Calibri bold italic" w:hAnsi="Calibri bold italic" w:cstheme="minorHAnsi"/>
                                <w:color w:val="FFFFFF" w:themeColor="background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55D5" id="Cuadro de texto 21" o:spid="_x0000_s1037" type="#_x0000_t202" style="position:absolute;margin-left:199.2pt;margin-top:100.6pt;width:252.5pt;height:5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" fillcolor="#ac5372" stroked="f">
                <v:textbox inset="0,0,0,0">
                  <w:txbxContent>
                    <w:p w14:paraId="54CDCC6F" w14:textId="23361124" w:rsidR="00AD640D" w:rsidRPr="00925B00" w:rsidRDefault="00AD640D" w:rsidP="00925B00">
                      <w:pPr>
                        <w:pStyle w:val="Descripcin"/>
                        <w:jc w:val="center"/>
                        <w:rPr>
                          <w:rFonts w:ascii="Calibri bold italic" w:hAnsi="Calibri bold italic" w:cstheme="minorHAnsi"/>
                          <w:color w:val="FFFFFF" w:themeColor="background1"/>
                          <w:sz w:val="20"/>
                          <w:szCs w:val="20"/>
                        </w:rPr>
                      </w:pPr>
                      <w:r w:rsidRPr="00925B00">
                        <w:rPr>
                          <w:rFonts w:ascii="Calibri bold italic" w:hAnsi="Calibri bold italic" w:cstheme="minorHAnsi"/>
                          <w:color w:val="FFFFFF" w:themeColor="background1"/>
                          <w:sz w:val="20"/>
                          <w:szCs w:val="20"/>
                        </w:rPr>
                        <w:t xml:space="preserve">Figura </w:t>
                      </w:r>
                      <w:r>
                        <w:rPr>
                          <w:rFonts w:ascii="Calibri bold italic" w:hAnsi="Calibri bold italic" w:cstheme="minorHAnsi"/>
                          <w:color w:val="FFFFFF" w:themeColor="background1"/>
                          <w:sz w:val="20"/>
                          <w:szCs w:val="20"/>
                        </w:rPr>
                        <w:t>5</w:t>
                      </w:r>
                      <w:r w:rsidRPr="00925B00">
                        <w:rPr>
                          <w:rFonts w:ascii="Calibri bold italic" w:hAnsi="Calibri bold italic" w:cstheme="minorHAnsi"/>
                          <w:color w:val="FFFFFF" w:themeColor="background1"/>
                          <w:sz w:val="20"/>
                          <w:szCs w:val="20"/>
                        </w:rPr>
                        <w:t xml:space="preserve">.- Porcentaje de reducción del consumo eléctrico en marzo y abril en comparación con la media para los mismos meses de 2016 a 2019 en cada país europeo.                           </w:t>
                      </w:r>
                      <w:r w:rsidRPr="00925B00">
                        <w:rPr>
                          <w:rFonts w:ascii="Calibri bold italic" w:hAnsi="Calibri bold italic" w:cstheme="minorHAnsi"/>
                          <w:color w:val="FFFFFF" w:themeColor="background1"/>
                          <w:sz w:val="20"/>
                          <w:szCs w:val="20"/>
                        </w:rPr>
                        <w:br/>
                        <w:t>Fuente: Eurostat</w:t>
                      </w:r>
                      <w:r>
                        <w:rPr>
                          <w:rFonts w:ascii="Calibri bold italic" w:hAnsi="Calibri bold italic" w:cstheme="minorHAnsi"/>
                          <w:color w:val="FFFFFF" w:themeColor="background1"/>
                          <w:sz w:val="20"/>
                          <w:szCs w:val="20"/>
                        </w:rPr>
                        <w:t>.</w:t>
                      </w:r>
                    </w:p>
                  </w:txbxContent>
                </v:textbox>
                <w10:wrap type="square"/>
              </v:shape>
            </w:pict>
          </mc:Fallback>
        </mc:AlternateContent>
      </w:r>
      <w:r w:rsidR="001749DD">
        <w:rPr>
          <w:rFonts w:cstheme="minorHAnsi"/>
          <w:sz w:val="24"/>
          <w:szCs w:val="24"/>
        </w:rPr>
        <w:t>Esto</w:t>
      </w:r>
      <w:r w:rsidR="00350924" w:rsidRPr="00AB3B24">
        <w:rPr>
          <w:rFonts w:cstheme="minorHAnsi"/>
          <w:sz w:val="24"/>
          <w:szCs w:val="24"/>
        </w:rPr>
        <w:t xml:space="preserve"> conlleva la necesidad </w:t>
      </w:r>
      <w:r w:rsidR="00350924" w:rsidRPr="00AB3B24">
        <w:rPr>
          <w:rFonts w:cstheme="minorHAnsi"/>
          <w:b/>
          <w:bCs/>
          <w:sz w:val="24"/>
          <w:szCs w:val="24"/>
        </w:rPr>
        <w:t xml:space="preserve">de aplicar </w:t>
      </w:r>
      <w:r w:rsidR="001749DD">
        <w:rPr>
          <w:rFonts w:cstheme="minorHAnsi"/>
          <w:b/>
          <w:bCs/>
          <w:sz w:val="24"/>
          <w:szCs w:val="24"/>
        </w:rPr>
        <w:t>estos</w:t>
      </w:r>
      <w:r w:rsidR="00350924" w:rsidRPr="00AB3B24">
        <w:rPr>
          <w:rFonts w:cstheme="minorHAnsi"/>
          <w:b/>
          <w:bCs/>
          <w:sz w:val="24"/>
          <w:szCs w:val="24"/>
        </w:rPr>
        <w:t xml:space="preserve"> incentivos para la recuperación económica,</w:t>
      </w:r>
      <w:r w:rsidR="00350924" w:rsidRPr="00AB3B24">
        <w:rPr>
          <w:rFonts w:cstheme="minorHAnsi"/>
          <w:sz w:val="24"/>
          <w:szCs w:val="24"/>
        </w:rPr>
        <w:t xml:space="preserve"> poniendo en marcha actividades productivas que optimicen la utilización de los recursos propios, que sean distribuidas a nivel territorial y que favorezcan a las Pymes. En términos de comportamiento social esta crisis ha supuesto un punto de referencia y un cambio en la forma de entender nuestros comportamientos presentes y futuros, abriendo líneas que, en un progreso natural, habrían necesitado un periodo de maduración mucho más largo. Conforme hemos ido avanzando en la crisis se han </w:t>
      </w:r>
      <w:r w:rsidR="001749DD">
        <w:rPr>
          <w:rFonts w:cstheme="minorHAnsi"/>
          <w:sz w:val="24"/>
          <w:szCs w:val="24"/>
        </w:rPr>
        <w:t>establecido</w:t>
      </w:r>
      <w:r w:rsidR="00350924" w:rsidRPr="00AB3B24">
        <w:rPr>
          <w:rFonts w:cstheme="minorHAnsi"/>
          <w:sz w:val="24"/>
          <w:szCs w:val="24"/>
        </w:rPr>
        <w:t xml:space="preserve"> posiciones favorables a que no podemos perder la oportunidad de que la reactivación sea pensando en un futuro sostenible. </w:t>
      </w:r>
    </w:p>
    <w:p w14:paraId="05B0A449" w14:textId="3B3E5C95" w:rsidR="002319D1" w:rsidRDefault="00350924">
      <w:pPr>
        <w:rPr>
          <w:szCs w:val="28"/>
          <w:highlight w:val="yellow"/>
        </w:rPr>
      </w:pPr>
      <w:r w:rsidRPr="00AB3B24">
        <w:rPr>
          <w:rFonts w:cstheme="minorHAnsi"/>
          <w:sz w:val="24"/>
          <w:szCs w:val="24"/>
        </w:rPr>
        <w:t xml:space="preserve">La </w:t>
      </w:r>
      <w:r w:rsidRPr="00AB3B24">
        <w:rPr>
          <w:rFonts w:cstheme="minorHAnsi"/>
          <w:b/>
          <w:bCs/>
          <w:sz w:val="24"/>
          <w:szCs w:val="24"/>
        </w:rPr>
        <w:t>ineludible transformación que tenemos entre manos supone, a la vez, una inmensa oportunidad.</w:t>
      </w:r>
      <w:r w:rsidRPr="00AB3B24">
        <w:rPr>
          <w:rFonts w:cstheme="minorHAnsi"/>
          <w:sz w:val="24"/>
          <w:szCs w:val="24"/>
        </w:rPr>
        <w:t xml:space="preserve"> El cambio (cultural, de valores, económico, tecnológico, fiscal, financiero, de gobernanza, etc.) asociado al desarrollo de las fuentes </w:t>
      </w:r>
      <w:r w:rsidR="008674B8">
        <w:rPr>
          <w:rFonts w:cstheme="minorHAnsi"/>
          <w:sz w:val="24"/>
          <w:szCs w:val="24"/>
        </w:rPr>
        <w:t xml:space="preserve">de energía </w:t>
      </w:r>
      <w:r w:rsidRPr="00AB3B24">
        <w:rPr>
          <w:rFonts w:cstheme="minorHAnsi"/>
          <w:sz w:val="24"/>
          <w:szCs w:val="24"/>
        </w:rPr>
        <w:t>renovables y al alumbramiento de una nueva cultura de la energía y un nuevo modelo energético sostenible, justo y equitativo, supone una extraordinaria oportunidad para contribuir al cambio de especialización productiva que necesita la economía española. Es el momento de diseñar, en suma, el nuevo modelo social y energético del siglo XXI y</w:t>
      </w:r>
      <w:r w:rsidR="008674B8">
        <w:rPr>
          <w:rFonts w:cstheme="minorHAnsi"/>
          <w:sz w:val="24"/>
          <w:szCs w:val="24"/>
        </w:rPr>
        <w:t>,</w:t>
      </w:r>
      <w:r w:rsidRPr="00AB3B24">
        <w:rPr>
          <w:rFonts w:cstheme="minorHAnsi"/>
          <w:sz w:val="24"/>
          <w:szCs w:val="24"/>
        </w:rPr>
        <w:t xml:space="preserve"> sobre todo</w:t>
      </w:r>
      <w:r w:rsidR="008674B8">
        <w:rPr>
          <w:rFonts w:cstheme="minorHAnsi"/>
          <w:sz w:val="24"/>
          <w:szCs w:val="24"/>
        </w:rPr>
        <w:t>, de</w:t>
      </w:r>
      <w:r w:rsidRPr="00AB3B24">
        <w:rPr>
          <w:rFonts w:cstheme="minorHAnsi"/>
          <w:sz w:val="24"/>
          <w:szCs w:val="24"/>
        </w:rPr>
        <w:t xml:space="preserve"> ponerlo en marcha</w:t>
      </w:r>
      <w:r w:rsidR="008674B8">
        <w:rPr>
          <w:rFonts w:cstheme="minorHAnsi"/>
          <w:sz w:val="24"/>
          <w:szCs w:val="24"/>
        </w:rPr>
        <w:t>,</w:t>
      </w:r>
      <w:r w:rsidRPr="00AB3B24">
        <w:rPr>
          <w:rFonts w:cstheme="minorHAnsi"/>
          <w:sz w:val="24"/>
          <w:szCs w:val="24"/>
        </w:rPr>
        <w:t xml:space="preserve"> incorporando una valoración racional de la energía en todos los ámbitos de nuestro sistema socioeconómico</w:t>
      </w:r>
      <w:r w:rsidR="008674B8">
        <w:rPr>
          <w:rFonts w:cstheme="minorHAnsi"/>
          <w:sz w:val="24"/>
          <w:szCs w:val="24"/>
        </w:rPr>
        <w:t>, u</w:t>
      </w:r>
      <w:r w:rsidRPr="00AB3B24">
        <w:rPr>
          <w:rFonts w:cstheme="minorHAnsi"/>
          <w:sz w:val="24"/>
          <w:szCs w:val="24"/>
        </w:rPr>
        <w:t>na valoración alejada del negocio y más cercana a la recuperación de la dimensión humana y de la sostenibilidad en su sentido más amplio.</w:t>
      </w:r>
      <w:r w:rsidR="002319D1">
        <w:rPr>
          <w:szCs w:val="28"/>
          <w:highlight w:val="yellow"/>
        </w:rPr>
        <w:br w:type="page"/>
      </w:r>
    </w:p>
    <w:p w14:paraId="2EB8BA3A" w14:textId="77777777" w:rsidR="00AD0B64" w:rsidRDefault="00AD0B64" w:rsidP="00CE75F3">
      <w:pPr>
        <w:rPr>
          <w:szCs w:val="28"/>
          <w:highlight w:val="yellow"/>
        </w:rPr>
        <w:sectPr w:rsidR="00AD0B64" w:rsidSect="009E7E4B">
          <w:pgSz w:w="11906" w:h="16838" w:code="9"/>
          <w:pgMar w:top="2268" w:right="1701" w:bottom="1701" w:left="1701" w:header="709" w:footer="709" w:gutter="0"/>
          <w:cols w:space="708"/>
          <w:titlePg/>
          <w:docGrid w:linePitch="381"/>
        </w:sectPr>
      </w:pPr>
    </w:p>
    <w:p w14:paraId="06634866" w14:textId="76BB8CA7" w:rsidR="00F16894" w:rsidRPr="002319D1" w:rsidRDefault="00E111BB" w:rsidP="00CE75F3">
      <w:pPr>
        <w:rPr>
          <w:szCs w:val="28"/>
        </w:rPr>
      </w:pPr>
      <w:r w:rsidRPr="006560A1">
        <w:rPr>
          <w:noProof/>
          <w:szCs w:val="28"/>
        </w:rPr>
        <w:lastRenderedPageBreak/>
        <mc:AlternateContent>
          <mc:Choice Requires="wps">
            <w:drawing>
              <wp:anchor distT="0" distB="0" distL="114300" distR="114300" simplePos="0" relativeHeight="251710464" behindDoc="1" locked="0" layoutInCell="1" allowOverlap="1" wp14:anchorId="1479EAC1" wp14:editId="595AEC2D">
                <wp:simplePos x="0" y="0"/>
                <wp:positionH relativeFrom="page">
                  <wp:posOffset>1</wp:posOffset>
                </wp:positionH>
                <wp:positionV relativeFrom="page">
                  <wp:posOffset>11875</wp:posOffset>
                </wp:positionV>
                <wp:extent cx="7552706" cy="10815320"/>
                <wp:effectExtent l="0" t="0" r="10160" b="2413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706" cy="10815320"/>
                        </a:xfrm>
                        <a:prstGeom prst="rect">
                          <a:avLst/>
                        </a:prstGeom>
                        <a:solidFill>
                          <a:schemeClr val="accent1"/>
                        </a:solidFill>
                        <a:ln>
                          <a:solidFill>
                            <a:schemeClr val="accent1"/>
                          </a:solidFill>
                        </a:ln>
                      </wps:spPr>
                      <wps:style>
                        <a:lnRef idx="2">
                          <a:schemeClr val="accent1">
                            <a:shade val="50000"/>
                          </a:schemeClr>
                        </a:lnRef>
                        <a:fillRef idx="1003">
                          <a:schemeClr val="lt2"/>
                        </a:fillRef>
                        <a:effectRef idx="0">
                          <a:schemeClr val="accent1"/>
                        </a:effectRef>
                        <a:fontRef idx="minor">
                          <a:schemeClr val="lt1"/>
                        </a:fontRef>
                      </wps:style>
                      <wps:txbx>
                        <w:txbxContent>
                          <w:p w14:paraId="58B9EEE9" w14:textId="77777777" w:rsidR="00AD640D" w:rsidRDefault="00AD640D" w:rsidP="006560A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79EAC1" id="Rectángulo 25" o:spid="_x0000_s1038" style="position:absolute;margin-left:0;margin-top:.95pt;width:594.7pt;height:851.6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" fillcolor="#4a96cd [3204]" strokecolor="#4a96cd [3204]" strokeweight="1pt">
                <v:path arrowok="t"/>
                <v:textbox inset="21.6pt,,21.6pt">
                  <w:txbxContent>
                    <w:p w14:paraId="58B9EEE9" w14:textId="77777777" w:rsidR="00AD640D" w:rsidRDefault="00AD640D" w:rsidP="006560A1"/>
                  </w:txbxContent>
                </v:textbox>
                <w10:wrap anchorx="page" anchory="page"/>
              </v:rect>
            </w:pict>
          </mc:Fallback>
        </mc:AlternateContent>
      </w:r>
      <w:r w:rsidR="00DA6564">
        <w:rPr>
          <w:noProof/>
        </w:rPr>
        <mc:AlternateContent>
          <mc:Choice Requires="wps">
            <w:drawing>
              <wp:anchor distT="0" distB="0" distL="114300" distR="114300" simplePos="0" relativeHeight="251735040" behindDoc="0" locked="0" layoutInCell="1" allowOverlap="1" wp14:anchorId="0ED5BC98" wp14:editId="10235218">
                <wp:simplePos x="0" y="0"/>
                <wp:positionH relativeFrom="margin">
                  <wp:posOffset>85725</wp:posOffset>
                </wp:positionH>
                <wp:positionV relativeFrom="page">
                  <wp:posOffset>1672590</wp:posOffset>
                </wp:positionV>
                <wp:extent cx="4595495" cy="2475230"/>
                <wp:effectExtent l="0" t="0" r="0" b="3810"/>
                <wp:wrapSquare wrapText="bothSides"/>
                <wp:docPr id="5" name="Cuadro de texto 5"/>
                <wp:cNvGraphicFramePr/>
                <a:graphic xmlns:a="http://schemas.openxmlformats.org/drawingml/2006/main">
                  <a:graphicData uri="http://schemas.microsoft.com/office/word/2010/wordprocessingShape">
                    <wps:wsp>
                      <wps:cNvSpPr txBox="1"/>
                      <wps:spPr>
                        <a:xfrm>
                          <a:off x="0" y="0"/>
                          <a:ext cx="4595495" cy="2475230"/>
                        </a:xfrm>
                        <a:prstGeom prst="rect">
                          <a:avLst/>
                        </a:prstGeom>
                        <a:noFill/>
                        <a:ln w="6350">
                          <a:noFill/>
                        </a:ln>
                        <a:effectLst/>
                      </wps:spPr>
                      <wps:txbx>
                        <w:txbxContent>
                          <w:sdt>
                            <w:sdtPr>
                              <w:rPr>
                                <w:rStyle w:val="Ttulodellibro"/>
                                <w:color w:val="D6D555" w:themeColor="accent5"/>
                                <w:sz w:val="40"/>
                                <w:szCs w:val="40"/>
                              </w:rPr>
                              <w:alias w:val="Título"/>
                              <w:id w:val="-1452393611"/>
                              <w:dataBinding w:prefixMappings="xmlns:ns0='http://schemas.openxmlformats.org/package/2006/metadata/core-properties' xmlns:ns1='http://purl.org/dc/elements/1.1/'" w:xpath="/ns0:coreProperties[1]/ns1:title[1]" w:storeItemID="{6C3C8BC8-F283-45AE-878A-BAB7291924A1}"/>
                              <w:text/>
                            </w:sdtPr>
                            <w:sdtContent>
                              <w:p w14:paraId="209D9F4B" w14:textId="59208AB0" w:rsidR="00AD640D" w:rsidRPr="00153A01" w:rsidRDefault="00AD640D" w:rsidP="003A5C68">
                                <w:pPr>
                                  <w:pStyle w:val="Nombredelcaptulo"/>
                                  <w:ind w:left="0"/>
                                  <w:rPr>
                                    <w:rStyle w:val="Ttulodellibro"/>
                                  </w:rPr>
                                </w:pPr>
                                <w:r>
                                  <w:rPr>
                                    <w:rStyle w:val="Ttulodellibro"/>
                                    <w:color w:val="D6D555" w:themeColor="accent5"/>
                                    <w:sz w:val="40"/>
                                    <w:szCs w:val="40"/>
                                  </w:rPr>
                                  <w:t>Análisis del Proyecto de Ley de Cambio Climático y Transición Energética</w:t>
                                </w:r>
                              </w:p>
                            </w:sdtContent>
                          </w:sdt>
                          <w:p w14:paraId="59F4D3A4" w14:textId="77777777" w:rsidR="00AD640D" w:rsidRPr="007B0F41" w:rsidRDefault="00AD640D" w:rsidP="003A5C68">
                            <w:pPr>
                              <w:rPr>
                                <w:rStyle w:val="Ttulodellibro"/>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0ED5BC98" id="Cuadro de texto 5" o:spid="_x0000_s1039" type="#_x0000_t202" style="position:absolute;margin-left:6.75pt;margin-top:131.7pt;width:361.85pt;height:194.9pt;z-index:251735040;visibility:visible;mso-wrap-style:square;mso-width-percent:0;mso-height-percent:280;mso-wrap-distance-left:9pt;mso-wrap-distance-top:0;mso-wrap-distance-right:9pt;mso-wrap-distance-bottom:0;mso-position-horizontal:absolute;mso-position-horizontal-relative:margin;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" filled="f" stroked="f" strokeweight=".5pt">
                <v:textbox style="mso-fit-shape-to-text:t">
                  <w:txbxContent>
                    <w:sdt>
                      <w:sdtPr>
                        <w:rPr>
                          <w:rStyle w:val="Ttulodellibro"/>
                          <w:color w:val="D6D555" w:themeColor="accent5"/>
                          <w:sz w:val="40"/>
                          <w:szCs w:val="40"/>
                        </w:rPr>
                        <w:alias w:val="Título"/>
                        <w:id w:val="-1452393611"/>
                        <w:dataBinding w:prefixMappings="xmlns:ns0='http://schemas.openxmlformats.org/package/2006/metadata/core-properties' xmlns:ns1='http://purl.org/dc/elements/1.1/'" w:xpath="/ns0:coreProperties[1]/ns1:title[1]" w:storeItemID="{6C3C8BC8-F283-45AE-878A-BAB7291924A1}"/>
                        <w:text/>
                      </w:sdtPr>
                      <w:sdtContent>
                        <w:p w14:paraId="209D9F4B" w14:textId="59208AB0" w:rsidR="00AD640D" w:rsidRPr="00153A01" w:rsidRDefault="00AD640D" w:rsidP="003A5C68">
                          <w:pPr>
                            <w:pStyle w:val="Nombredelcaptulo"/>
                            <w:ind w:left="0"/>
                            <w:rPr>
                              <w:rStyle w:val="Ttulodellibro"/>
                            </w:rPr>
                          </w:pPr>
                          <w:r>
                            <w:rPr>
                              <w:rStyle w:val="Ttulodellibro"/>
                              <w:color w:val="D6D555" w:themeColor="accent5"/>
                              <w:sz w:val="40"/>
                              <w:szCs w:val="40"/>
                            </w:rPr>
                            <w:t>Análisis del Proyecto de Ley de Cambio Climático y Transición Energética</w:t>
                          </w:r>
                        </w:p>
                      </w:sdtContent>
                    </w:sdt>
                    <w:p w14:paraId="59F4D3A4" w14:textId="77777777" w:rsidR="00AD640D" w:rsidRPr="007B0F41" w:rsidRDefault="00AD640D" w:rsidP="003A5C68">
                      <w:pPr>
                        <w:rPr>
                          <w:rStyle w:val="Ttulodellibro"/>
                          <w:sz w:val="48"/>
                          <w:szCs w:val="48"/>
                        </w:rPr>
                      </w:pPr>
                    </w:p>
                  </w:txbxContent>
                </v:textbox>
                <w10:wrap type="square" anchorx="margin" anchory="page"/>
              </v:shape>
            </w:pict>
          </mc:Fallback>
        </mc:AlternateContent>
      </w:r>
      <w:r w:rsidR="006560A1" w:rsidRPr="006560A1">
        <w:rPr>
          <w:noProof/>
          <w:szCs w:val="28"/>
        </w:rPr>
        <w:drawing>
          <wp:anchor distT="0" distB="0" distL="114300" distR="114300" simplePos="0" relativeHeight="251713536" behindDoc="1" locked="0" layoutInCell="1" allowOverlap="1" wp14:anchorId="13A5B717" wp14:editId="36110ABB">
            <wp:simplePos x="0" y="0"/>
            <wp:positionH relativeFrom="margin">
              <wp:posOffset>1731010</wp:posOffset>
            </wp:positionH>
            <wp:positionV relativeFrom="page">
              <wp:posOffset>3003550</wp:posOffset>
            </wp:positionV>
            <wp:extent cx="9754870" cy="8314055"/>
            <wp:effectExtent l="0" t="0" r="0" b="0"/>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InDesign_Word_FR-09.png"/>
                    <pic:cNvPicPr/>
                  </pic:nvPicPr>
                  <pic:blipFill rotWithShape="1">
                    <a:blip r:embed="rId21" cstate="print">
                      <a:extLst>
                        <a:ext uri="{28A0092B-C50C-407E-A947-70E740481C1C}">
                          <a14:useLocalDpi xmlns:a14="http://schemas.microsoft.com/office/drawing/2010/main" val="0"/>
                        </a:ext>
                      </a:extLst>
                    </a:blip>
                    <a:srcRect l="2009" t="26551" r="-14865" b="5442"/>
                    <a:stretch/>
                  </pic:blipFill>
                  <pic:spPr bwMode="auto">
                    <a:xfrm>
                      <a:off x="0" y="0"/>
                      <a:ext cx="9754870" cy="831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0A1" w:rsidRPr="006560A1">
        <w:rPr>
          <w:noProof/>
          <w:szCs w:val="28"/>
        </w:rPr>
        <w:drawing>
          <wp:anchor distT="0" distB="0" distL="114300" distR="114300" simplePos="0" relativeHeight="251712512" behindDoc="1" locked="0" layoutInCell="1" allowOverlap="1" wp14:anchorId="186D041B" wp14:editId="46D5819F">
            <wp:simplePos x="0" y="0"/>
            <wp:positionH relativeFrom="page">
              <wp:posOffset>635</wp:posOffset>
            </wp:positionH>
            <wp:positionV relativeFrom="page">
              <wp:posOffset>8890</wp:posOffset>
            </wp:positionV>
            <wp:extent cx="2804160" cy="2225040"/>
            <wp:effectExtent l="0" t="0" r="0" b="0"/>
            <wp:wrapNone/>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InDesign_Word_FR-09.png"/>
                    <pic:cNvPicPr/>
                  </pic:nvPicPr>
                  <pic:blipFill rotWithShape="1">
                    <a:blip r:embed="rId21" cstate="print">
                      <a:extLst>
                        <a:ext uri="{28A0092B-C50C-407E-A947-70E740481C1C}">
                          <a14:useLocalDpi xmlns:a14="http://schemas.microsoft.com/office/drawing/2010/main" val="0"/>
                        </a:ext>
                      </a:extLst>
                    </a:blip>
                    <a:srcRect r="63051" b="79271"/>
                    <a:stretch/>
                  </pic:blipFill>
                  <pic:spPr bwMode="auto">
                    <a:xfrm>
                      <a:off x="0" y="0"/>
                      <a:ext cx="280416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0A1" w:rsidRPr="006560A1">
        <w:rPr>
          <w:noProof/>
          <w:szCs w:val="28"/>
        </w:rPr>
        <w:drawing>
          <wp:anchor distT="0" distB="0" distL="114300" distR="114300" simplePos="0" relativeHeight="251711488" behindDoc="1" locked="0" layoutInCell="1" allowOverlap="1" wp14:anchorId="5495D5A9" wp14:editId="07DA9ADD">
            <wp:simplePos x="0" y="0"/>
            <wp:positionH relativeFrom="column">
              <wp:posOffset>-461010</wp:posOffset>
            </wp:positionH>
            <wp:positionV relativeFrom="page">
              <wp:posOffset>9353550</wp:posOffset>
            </wp:positionV>
            <wp:extent cx="2531745" cy="871220"/>
            <wp:effectExtent l="0" t="0" r="0" b="5080"/>
            <wp:wrapNone/>
            <wp:docPr id="30" name="Imagen 30" descr="Imagen que contiene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Imagen 46" descr="Imagen que contiene alimentos&#10;&#10;Descripción generada automáticamente"/>
                    <pic:cNvPicPr/>
                  </pic:nvPicPr>
                  <pic:blipFill rotWithShape="1">
                    <a:blip r:embed="rId12" cstate="print">
                      <a:extLst>
                        <a:ext uri="{28A0092B-C50C-407E-A947-70E740481C1C}">
                          <a14:useLocalDpi xmlns:a14="http://schemas.microsoft.com/office/drawing/2010/main" val="0"/>
                        </a:ext>
                      </a:extLst>
                    </a:blip>
                    <a:srcRect l="3034" t="-1" b="73018"/>
                    <a:stretch/>
                  </pic:blipFill>
                  <pic:spPr bwMode="auto">
                    <a:xfrm>
                      <a:off x="0" y="0"/>
                      <a:ext cx="2531745" cy="87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169B4" w14:textId="61CCF367" w:rsidR="006560A1" w:rsidRDefault="006560A1" w:rsidP="006560A1">
      <w:pPr>
        <w:pStyle w:val="Nombredelcaptulo"/>
        <w:rPr>
          <w:color w:val="FFFFFF" w:themeColor="background1"/>
        </w:rPr>
      </w:pPr>
      <w:bookmarkStart w:id="5" w:name="_Toc50398671"/>
    </w:p>
    <w:p w14:paraId="0F7508B9" w14:textId="717CFF21" w:rsidR="006560A1" w:rsidRDefault="006560A1" w:rsidP="006560A1">
      <w:pPr>
        <w:pStyle w:val="Nombredelcaptulo"/>
        <w:rPr>
          <w:color w:val="FFFFFF" w:themeColor="background1"/>
        </w:rPr>
      </w:pPr>
    </w:p>
    <w:p w14:paraId="3E3A4E46" w14:textId="06078946" w:rsidR="00F16894" w:rsidRDefault="006560A1" w:rsidP="006560A1">
      <w:pPr>
        <w:pStyle w:val="Nombredelcaptulo"/>
        <w:rPr>
          <w:rFonts w:cstheme="minorHAnsi"/>
          <w:b/>
          <w:sz w:val="40"/>
          <w:szCs w:val="40"/>
        </w:rPr>
      </w:pPr>
      <w:r>
        <w:rPr>
          <w:color w:val="FFFFFF" w:themeColor="background1"/>
        </w:rPr>
        <w:t>Contexto político e institucional</w:t>
      </w:r>
      <w:r w:rsidR="00F16894">
        <w:rPr>
          <w:rFonts w:cstheme="minorHAnsi"/>
          <w:b/>
          <w:sz w:val="40"/>
          <w:szCs w:val="40"/>
        </w:rPr>
        <w:br w:type="page"/>
      </w:r>
    </w:p>
    <w:p w14:paraId="5CD29CA0" w14:textId="34E131A5" w:rsidR="003C1756" w:rsidRPr="008D1580" w:rsidRDefault="003C1756" w:rsidP="009827C4">
      <w:pPr>
        <w:pStyle w:val="Ttulo1"/>
      </w:pPr>
      <w:bookmarkStart w:id="6" w:name="_Toc52547494"/>
      <w:r w:rsidRPr="008D1580">
        <w:lastRenderedPageBreak/>
        <w:t>C</w:t>
      </w:r>
      <w:r w:rsidR="00C2007B" w:rsidRPr="008D1580">
        <w:t>ontexto político e institucional</w:t>
      </w:r>
      <w:bookmarkEnd w:id="6"/>
    </w:p>
    <w:p w14:paraId="5EAA49F1" w14:textId="77777777" w:rsidR="009827C4" w:rsidRDefault="009827C4" w:rsidP="000111EF">
      <w:pPr>
        <w:spacing w:after="0" w:line="240" w:lineRule="auto"/>
        <w:rPr>
          <w:rFonts w:cstheme="minorHAnsi"/>
          <w:sz w:val="24"/>
          <w:szCs w:val="24"/>
        </w:rPr>
      </w:pPr>
    </w:p>
    <w:p w14:paraId="16CF7B79" w14:textId="34663F18" w:rsidR="003C1756" w:rsidRPr="00AB3B24" w:rsidRDefault="003C1756" w:rsidP="001034F7">
      <w:pPr>
        <w:rPr>
          <w:rFonts w:cstheme="minorHAnsi"/>
          <w:sz w:val="24"/>
          <w:szCs w:val="24"/>
        </w:rPr>
      </w:pPr>
      <w:r w:rsidRPr="00AB3B24">
        <w:rPr>
          <w:rFonts w:cstheme="minorHAnsi"/>
          <w:sz w:val="24"/>
          <w:szCs w:val="24"/>
        </w:rPr>
        <w:t xml:space="preserve">Ante todas las muestras y </w:t>
      </w:r>
      <w:r w:rsidRPr="00AB3B24">
        <w:rPr>
          <w:rFonts w:cstheme="minorHAnsi"/>
          <w:b/>
          <w:bCs/>
          <w:sz w:val="24"/>
          <w:szCs w:val="24"/>
        </w:rPr>
        <w:t>evidencias científicas de que vivimos una emergencia climática</w:t>
      </w:r>
      <w:r w:rsidRPr="00AB3B24">
        <w:rPr>
          <w:rFonts w:cstheme="minorHAnsi"/>
          <w:sz w:val="24"/>
          <w:szCs w:val="24"/>
        </w:rPr>
        <w:t xml:space="preserve"> y la </w:t>
      </w:r>
      <w:r w:rsidRPr="00AB3B24">
        <w:rPr>
          <w:rFonts w:cstheme="minorHAnsi"/>
          <w:b/>
          <w:bCs/>
          <w:sz w:val="24"/>
          <w:szCs w:val="24"/>
        </w:rPr>
        <w:t>necesidad de actuar urgentemente para transformar el modelo económico y energético</w:t>
      </w:r>
      <w:r w:rsidRPr="00AB3B24">
        <w:rPr>
          <w:rFonts w:cstheme="minorHAnsi"/>
          <w:sz w:val="24"/>
          <w:szCs w:val="24"/>
        </w:rPr>
        <w:t xml:space="preserve">, los gobiernos de todo el mundo, al margen de su ideología política, presentaron en diciembre de 2015 el </w:t>
      </w:r>
      <w:r w:rsidRPr="00AB3B24">
        <w:rPr>
          <w:rFonts w:cstheme="minorHAnsi"/>
          <w:b/>
          <w:bCs/>
          <w:sz w:val="24"/>
          <w:szCs w:val="24"/>
        </w:rPr>
        <w:t>Acuerdo de París sobre Cambio Climático</w:t>
      </w:r>
      <w:r w:rsidRPr="00AB3B24">
        <w:rPr>
          <w:rFonts w:cstheme="minorHAnsi"/>
          <w:sz w:val="24"/>
          <w:szCs w:val="24"/>
        </w:rPr>
        <w:t xml:space="preserve"> para</w:t>
      </w:r>
      <w:r w:rsidR="00F77F5A">
        <w:rPr>
          <w:rFonts w:cstheme="minorHAnsi"/>
          <w:sz w:val="24"/>
          <w:szCs w:val="24"/>
        </w:rPr>
        <w:t>,</w:t>
      </w:r>
      <w:r w:rsidRPr="00AB3B24">
        <w:rPr>
          <w:rFonts w:cstheme="minorHAnsi"/>
          <w:sz w:val="24"/>
          <w:szCs w:val="24"/>
        </w:rPr>
        <w:t xml:space="preserve"> definitivamente</w:t>
      </w:r>
      <w:r w:rsidR="00F77F5A">
        <w:rPr>
          <w:rFonts w:cstheme="minorHAnsi"/>
          <w:sz w:val="24"/>
          <w:szCs w:val="24"/>
        </w:rPr>
        <w:t>,</w:t>
      </w:r>
      <w:r w:rsidRPr="00AB3B24">
        <w:rPr>
          <w:rFonts w:cstheme="minorHAnsi"/>
          <w:sz w:val="24"/>
          <w:szCs w:val="24"/>
        </w:rPr>
        <w:t xml:space="preserve"> transformar el modelo de desarrollo y descarbonizar por completo la economía en 2050. </w:t>
      </w:r>
    </w:p>
    <w:p w14:paraId="64018F5E" w14:textId="7277E55F" w:rsidR="003C1756" w:rsidRPr="00AB3B24" w:rsidRDefault="003C1756" w:rsidP="001034F7">
      <w:pPr>
        <w:rPr>
          <w:rFonts w:cstheme="minorHAnsi"/>
          <w:sz w:val="24"/>
          <w:szCs w:val="24"/>
        </w:rPr>
      </w:pPr>
      <w:r w:rsidRPr="00AB3B24">
        <w:rPr>
          <w:rFonts w:cstheme="minorHAnsi"/>
          <w:sz w:val="24"/>
          <w:szCs w:val="24"/>
        </w:rPr>
        <w:t xml:space="preserve">Por este motivo, en el otoño de 2015, </w:t>
      </w:r>
      <w:r w:rsidR="00F77F5A">
        <w:rPr>
          <w:rFonts w:cstheme="minorHAnsi"/>
          <w:sz w:val="24"/>
          <w:szCs w:val="24"/>
        </w:rPr>
        <w:t>tuvieron lugar</w:t>
      </w:r>
      <w:r w:rsidRPr="00AB3B24">
        <w:rPr>
          <w:rFonts w:cstheme="minorHAnsi"/>
          <w:sz w:val="24"/>
          <w:szCs w:val="24"/>
        </w:rPr>
        <w:t xml:space="preserve"> dos hitos fundamentales: por un lado, la histórica </w:t>
      </w:r>
      <w:r w:rsidRPr="00AB3B24">
        <w:rPr>
          <w:rFonts w:cstheme="minorHAnsi"/>
          <w:b/>
          <w:bCs/>
          <w:sz w:val="24"/>
          <w:szCs w:val="24"/>
        </w:rPr>
        <w:t>Cumbre de Desarrollo Sostenible</w:t>
      </w:r>
      <w:r w:rsidR="00F77F5A">
        <w:rPr>
          <w:rFonts w:cstheme="minorHAnsi"/>
          <w:b/>
          <w:bCs/>
          <w:sz w:val="24"/>
          <w:szCs w:val="24"/>
        </w:rPr>
        <w:t>,</w:t>
      </w:r>
      <w:r w:rsidRPr="00AB3B24">
        <w:rPr>
          <w:rFonts w:cstheme="minorHAnsi"/>
          <w:sz w:val="24"/>
          <w:szCs w:val="24"/>
        </w:rPr>
        <w:t xml:space="preserve"> celebrada en Nueva York</w:t>
      </w:r>
      <w:r w:rsidR="00F77F5A">
        <w:rPr>
          <w:rFonts w:cstheme="minorHAnsi"/>
          <w:sz w:val="24"/>
          <w:szCs w:val="24"/>
        </w:rPr>
        <w:t>,</w:t>
      </w:r>
      <w:r w:rsidRPr="00AB3B24">
        <w:rPr>
          <w:rFonts w:cstheme="minorHAnsi"/>
          <w:sz w:val="24"/>
          <w:szCs w:val="24"/>
        </w:rPr>
        <w:t xml:space="preserve"> en la que se logró la aprobación de la </w:t>
      </w:r>
      <w:hyperlink r:id="rId47" w:history="1">
        <w:r w:rsidRPr="00AB3B24">
          <w:rPr>
            <w:rStyle w:val="Hipervnculo"/>
            <w:rFonts w:cstheme="minorHAnsi"/>
            <w:b/>
            <w:bCs/>
            <w:sz w:val="24"/>
            <w:szCs w:val="24"/>
          </w:rPr>
          <w:t>Agenda 2030</w:t>
        </w:r>
        <w:r w:rsidRPr="00AB3B24">
          <w:rPr>
            <w:rStyle w:val="Hipervnculo"/>
            <w:rFonts w:cstheme="minorHAnsi"/>
            <w:sz w:val="24"/>
            <w:szCs w:val="24"/>
          </w:rPr>
          <w:t>,</w:t>
        </w:r>
      </w:hyperlink>
      <w:r w:rsidRPr="00AB3B24">
        <w:rPr>
          <w:rFonts w:cstheme="minorHAnsi"/>
          <w:sz w:val="24"/>
          <w:szCs w:val="24"/>
        </w:rPr>
        <w:t xml:space="preserve"> que contiene </w:t>
      </w:r>
      <w:r w:rsidRPr="00925B00">
        <w:rPr>
          <w:rFonts w:cstheme="minorHAnsi"/>
          <w:sz w:val="24"/>
          <w:szCs w:val="24"/>
        </w:rPr>
        <w:t xml:space="preserve">los </w:t>
      </w:r>
      <w:hyperlink r:id="rId48" w:history="1">
        <w:r w:rsidRPr="00AB3B24">
          <w:rPr>
            <w:rStyle w:val="Hipervnculo"/>
            <w:rFonts w:cstheme="minorHAnsi"/>
            <w:b/>
            <w:bCs/>
            <w:sz w:val="24"/>
            <w:szCs w:val="24"/>
          </w:rPr>
          <w:t>17 Objetivos de Desarrollo Sostenible</w:t>
        </w:r>
      </w:hyperlink>
      <w:r w:rsidRPr="00AB3B24">
        <w:rPr>
          <w:rFonts w:cstheme="minorHAnsi"/>
          <w:b/>
          <w:bCs/>
          <w:sz w:val="24"/>
          <w:szCs w:val="24"/>
        </w:rPr>
        <w:t xml:space="preserve"> </w:t>
      </w:r>
      <w:r w:rsidRPr="00925B00">
        <w:rPr>
          <w:rFonts w:cstheme="minorHAnsi"/>
          <w:sz w:val="24"/>
          <w:szCs w:val="24"/>
        </w:rPr>
        <w:t>(ver Anexo I)</w:t>
      </w:r>
      <w:r w:rsidRPr="00AB3B24">
        <w:rPr>
          <w:rFonts w:cstheme="minorHAnsi"/>
          <w:sz w:val="24"/>
          <w:szCs w:val="24"/>
        </w:rPr>
        <w:t xml:space="preserve"> que rigen en la actualidad la dirección de los esfuerzos, </w:t>
      </w:r>
      <w:r w:rsidR="004D1ECC">
        <w:rPr>
          <w:rFonts w:cstheme="minorHAnsi"/>
          <w:sz w:val="24"/>
          <w:szCs w:val="24"/>
        </w:rPr>
        <w:t xml:space="preserve">de las </w:t>
      </w:r>
      <w:r w:rsidRPr="00AB3B24">
        <w:rPr>
          <w:rFonts w:cstheme="minorHAnsi"/>
          <w:sz w:val="24"/>
          <w:szCs w:val="24"/>
        </w:rPr>
        <w:t xml:space="preserve">acciones </w:t>
      </w:r>
      <w:r w:rsidR="004D1ECC">
        <w:rPr>
          <w:rFonts w:cstheme="minorHAnsi"/>
          <w:sz w:val="24"/>
          <w:szCs w:val="24"/>
        </w:rPr>
        <w:t>y d</w:t>
      </w:r>
      <w:r w:rsidRPr="00AB3B24">
        <w:rPr>
          <w:rFonts w:cstheme="minorHAnsi"/>
          <w:sz w:val="24"/>
          <w:szCs w:val="24"/>
        </w:rPr>
        <w:t>e</w:t>
      </w:r>
      <w:r w:rsidR="004D1ECC">
        <w:rPr>
          <w:rFonts w:cstheme="minorHAnsi"/>
          <w:sz w:val="24"/>
          <w:szCs w:val="24"/>
        </w:rPr>
        <w:t xml:space="preserve"> las</w:t>
      </w:r>
      <w:r w:rsidRPr="00AB3B24">
        <w:rPr>
          <w:rFonts w:cstheme="minorHAnsi"/>
          <w:sz w:val="24"/>
          <w:szCs w:val="24"/>
        </w:rPr>
        <w:t xml:space="preserve"> inversiones de todos los países para lograr un mundo respetuoso con el medio ambiente en el año 2030. Por otro, la </w:t>
      </w:r>
      <w:r w:rsidRPr="00AB3B24">
        <w:rPr>
          <w:rFonts w:cstheme="minorHAnsi"/>
          <w:b/>
          <w:bCs/>
          <w:sz w:val="24"/>
          <w:szCs w:val="24"/>
        </w:rPr>
        <w:t>Cumbre de París sobre Cambio Climático</w:t>
      </w:r>
      <w:r w:rsidRPr="00AB3B24">
        <w:rPr>
          <w:rFonts w:cstheme="minorHAnsi"/>
          <w:sz w:val="24"/>
          <w:szCs w:val="24"/>
        </w:rPr>
        <w:t xml:space="preserve"> (</w:t>
      </w:r>
      <w:hyperlink r:id="rId49" w:history="1">
        <w:r w:rsidRPr="00AB3B24">
          <w:rPr>
            <w:rStyle w:val="Hipervnculo"/>
            <w:rFonts w:cstheme="minorHAnsi"/>
            <w:b/>
            <w:bCs/>
            <w:sz w:val="24"/>
            <w:szCs w:val="24"/>
          </w:rPr>
          <w:t>COP21</w:t>
        </w:r>
      </w:hyperlink>
      <w:r w:rsidRPr="00AB3B24">
        <w:rPr>
          <w:rFonts w:cstheme="minorHAnsi"/>
          <w:sz w:val="24"/>
          <w:szCs w:val="24"/>
        </w:rPr>
        <w:t>), en la que 195 países del sistema de Naciones Unidas</w:t>
      </w:r>
      <w:r w:rsidR="004D1ECC">
        <w:rPr>
          <w:rFonts w:cstheme="minorHAnsi"/>
          <w:sz w:val="24"/>
          <w:szCs w:val="24"/>
        </w:rPr>
        <w:t xml:space="preserve"> (NN. UU.)</w:t>
      </w:r>
      <w:r w:rsidRPr="00AB3B24">
        <w:rPr>
          <w:rFonts w:cstheme="minorHAnsi"/>
          <w:sz w:val="24"/>
          <w:szCs w:val="24"/>
        </w:rPr>
        <w:t xml:space="preserve"> crearon una respuesta mundial conjunta ante la evidente amenaza del cambio climático, acordando mantener el aumento de la temperatura media mundial por debajo de 2⁰C a finales de siglo con respecto a los niveles preindustriales y proseguir los esfuerzos para ir más allá y limitar el aumento de la temperatura media mundial a 1,5⁰C. </w:t>
      </w:r>
    </w:p>
    <w:p w14:paraId="50E5AE36" w14:textId="4E40CEC8" w:rsidR="003C1756" w:rsidRPr="00AB3B24" w:rsidRDefault="003C1756" w:rsidP="001034F7">
      <w:pPr>
        <w:rPr>
          <w:rFonts w:cstheme="minorHAnsi"/>
          <w:sz w:val="24"/>
          <w:szCs w:val="24"/>
        </w:rPr>
      </w:pPr>
      <w:r w:rsidRPr="00AB3B24">
        <w:rPr>
          <w:rFonts w:cstheme="minorHAnsi"/>
          <w:sz w:val="24"/>
          <w:szCs w:val="24"/>
        </w:rPr>
        <w:t xml:space="preserve">Menos de un año después, en la </w:t>
      </w:r>
      <w:r w:rsidRPr="00AB3B24">
        <w:rPr>
          <w:rFonts w:cstheme="minorHAnsi"/>
          <w:b/>
          <w:bCs/>
          <w:sz w:val="24"/>
          <w:szCs w:val="24"/>
        </w:rPr>
        <w:t>Conferencia Hábitat III celebrada en Quito en octubre de 2016</w:t>
      </w:r>
      <w:r w:rsidRPr="00AB3B24">
        <w:rPr>
          <w:rFonts w:cstheme="minorHAnsi"/>
          <w:sz w:val="24"/>
          <w:szCs w:val="24"/>
        </w:rPr>
        <w:t xml:space="preserve">, se aprueba la </w:t>
      </w:r>
      <w:hyperlink r:id="rId50" w:history="1">
        <w:r w:rsidRPr="00AB3B24">
          <w:rPr>
            <w:rStyle w:val="Hipervnculo"/>
            <w:rFonts w:cstheme="minorHAnsi"/>
            <w:b/>
            <w:bCs/>
            <w:sz w:val="24"/>
            <w:szCs w:val="24"/>
          </w:rPr>
          <w:t>Nueva Agenda Urban</w:t>
        </w:r>
        <w:r w:rsidRPr="00AB3B24">
          <w:rPr>
            <w:rStyle w:val="Hipervnculo"/>
            <w:b/>
            <w:bCs/>
            <w:sz w:val="24"/>
            <w:szCs w:val="24"/>
          </w:rPr>
          <w:t>a</w:t>
        </w:r>
      </w:hyperlink>
      <w:r w:rsidRPr="00AB3B24">
        <w:rPr>
          <w:rFonts w:cstheme="minorHAnsi"/>
          <w:sz w:val="24"/>
          <w:szCs w:val="24"/>
        </w:rPr>
        <w:t xml:space="preserve"> para –de forma alineada con la Agenda 2030 y el Acuerdo de París– impulsar soluciones desde un ámbito mucho más local y urbano, focalizando a las ciudades como uno de los principales retos y desafíos de la actualidad. Es clave rediseñar la forma en la que planificamos, construimos y gestionamos nuestras ciudades</w:t>
      </w:r>
      <w:r w:rsidR="004D1ECC">
        <w:rPr>
          <w:rFonts w:cstheme="minorHAnsi"/>
          <w:sz w:val="24"/>
          <w:szCs w:val="24"/>
        </w:rPr>
        <w:t xml:space="preserve"> y </w:t>
      </w:r>
      <w:r w:rsidRPr="00AB3B24">
        <w:rPr>
          <w:rFonts w:cstheme="minorHAnsi"/>
          <w:sz w:val="24"/>
          <w:szCs w:val="24"/>
        </w:rPr>
        <w:t xml:space="preserve">debemos afrontar </w:t>
      </w:r>
      <w:r w:rsidR="004D1ECC">
        <w:rPr>
          <w:rFonts w:cstheme="minorHAnsi"/>
          <w:sz w:val="24"/>
          <w:szCs w:val="24"/>
        </w:rPr>
        <w:t>este</w:t>
      </w:r>
      <w:r w:rsidRPr="00AB3B24">
        <w:rPr>
          <w:rFonts w:cstheme="minorHAnsi"/>
          <w:sz w:val="24"/>
          <w:szCs w:val="24"/>
        </w:rPr>
        <w:t xml:space="preserve"> reto sin demora.</w:t>
      </w:r>
    </w:p>
    <w:p w14:paraId="74852E19" w14:textId="0AFF8B01" w:rsidR="003C1756" w:rsidRPr="00AB3B24" w:rsidRDefault="003C1756" w:rsidP="001034F7">
      <w:pPr>
        <w:rPr>
          <w:rFonts w:cstheme="minorHAnsi"/>
          <w:sz w:val="24"/>
          <w:szCs w:val="24"/>
        </w:rPr>
      </w:pPr>
      <w:r w:rsidRPr="00AB3B24">
        <w:rPr>
          <w:rFonts w:cstheme="minorHAnsi"/>
          <w:sz w:val="24"/>
          <w:szCs w:val="24"/>
        </w:rPr>
        <w:t xml:space="preserve">Por tanto, es el momento de </w:t>
      </w:r>
      <w:r w:rsidRPr="00AB3B24">
        <w:rPr>
          <w:rFonts w:cstheme="minorHAnsi"/>
          <w:b/>
          <w:bCs/>
          <w:sz w:val="24"/>
          <w:szCs w:val="24"/>
        </w:rPr>
        <w:t>diseñar el cambio</w:t>
      </w:r>
      <w:r w:rsidRPr="00AB3B24">
        <w:rPr>
          <w:rFonts w:cstheme="minorHAnsi"/>
          <w:sz w:val="24"/>
          <w:szCs w:val="24"/>
        </w:rPr>
        <w:t xml:space="preserve">, planificado y con plazos razonables, </w:t>
      </w:r>
      <w:r w:rsidRPr="00AB3B24">
        <w:rPr>
          <w:rFonts w:cstheme="minorHAnsi"/>
          <w:b/>
          <w:bCs/>
          <w:sz w:val="24"/>
          <w:szCs w:val="24"/>
        </w:rPr>
        <w:t>hacia un nuevo modelo energético y social del siglo XXI</w:t>
      </w:r>
      <w:r w:rsidRPr="00AB3B24">
        <w:rPr>
          <w:rFonts w:cstheme="minorHAnsi"/>
          <w:sz w:val="24"/>
          <w:szCs w:val="24"/>
        </w:rPr>
        <w:t>, dejando de lado las injusticias que imperaban</w:t>
      </w:r>
      <w:r w:rsidR="004D1ECC">
        <w:rPr>
          <w:rFonts w:cstheme="minorHAnsi"/>
          <w:sz w:val="24"/>
          <w:szCs w:val="24"/>
        </w:rPr>
        <w:t xml:space="preserve"> en</w:t>
      </w:r>
      <w:r w:rsidRPr="00AB3B24">
        <w:rPr>
          <w:rFonts w:cstheme="minorHAnsi"/>
          <w:sz w:val="24"/>
          <w:szCs w:val="24"/>
        </w:rPr>
        <w:t xml:space="preserve"> los modelos del pasado y teniendo en cuenta </w:t>
      </w:r>
      <w:r w:rsidRPr="00AB3B24">
        <w:rPr>
          <w:rFonts w:cstheme="minorHAnsi"/>
          <w:b/>
          <w:bCs/>
          <w:sz w:val="24"/>
          <w:szCs w:val="24"/>
        </w:rPr>
        <w:t>que la solución del cambio nunca puede estar fundamentada en aquellos procesos y agentes que origina</w:t>
      </w:r>
      <w:r w:rsidR="004D1ECC">
        <w:rPr>
          <w:rFonts w:cstheme="minorHAnsi"/>
          <w:b/>
          <w:bCs/>
          <w:sz w:val="24"/>
          <w:szCs w:val="24"/>
        </w:rPr>
        <w:t>ron</w:t>
      </w:r>
      <w:r w:rsidRPr="00AB3B24">
        <w:rPr>
          <w:rFonts w:cstheme="minorHAnsi"/>
          <w:b/>
          <w:bCs/>
          <w:sz w:val="24"/>
          <w:szCs w:val="24"/>
        </w:rPr>
        <w:t xml:space="preserve"> la situación actual</w:t>
      </w:r>
      <w:r w:rsidRPr="00AB3B24">
        <w:rPr>
          <w:rFonts w:cstheme="minorHAnsi"/>
          <w:sz w:val="24"/>
          <w:szCs w:val="24"/>
        </w:rPr>
        <w:t xml:space="preserve">. La </w:t>
      </w:r>
      <w:r w:rsidR="0034319A">
        <w:rPr>
          <w:rFonts w:cstheme="minorHAnsi"/>
          <w:sz w:val="24"/>
          <w:szCs w:val="24"/>
        </w:rPr>
        <w:t>e</w:t>
      </w:r>
      <w:r w:rsidRPr="00AB3B24">
        <w:rPr>
          <w:rFonts w:cstheme="minorHAnsi"/>
          <w:sz w:val="24"/>
          <w:szCs w:val="24"/>
        </w:rPr>
        <w:t xml:space="preserve">mergencia </w:t>
      </w:r>
      <w:r w:rsidR="0034319A">
        <w:rPr>
          <w:rFonts w:cstheme="minorHAnsi"/>
          <w:sz w:val="24"/>
          <w:szCs w:val="24"/>
        </w:rPr>
        <w:t>c</w:t>
      </w:r>
      <w:r w:rsidRPr="00AB3B24">
        <w:rPr>
          <w:rFonts w:cstheme="minorHAnsi"/>
          <w:sz w:val="24"/>
          <w:szCs w:val="24"/>
        </w:rPr>
        <w:t>limática, reconocida por la UE, no puede tener como solución un proceso de transición tranquil</w:t>
      </w:r>
      <w:r w:rsidR="0034319A">
        <w:rPr>
          <w:rFonts w:cstheme="minorHAnsi"/>
          <w:sz w:val="24"/>
          <w:szCs w:val="24"/>
        </w:rPr>
        <w:t>o</w:t>
      </w:r>
      <w:r w:rsidRPr="00AB3B24">
        <w:rPr>
          <w:rFonts w:cstheme="minorHAnsi"/>
          <w:sz w:val="24"/>
          <w:szCs w:val="24"/>
        </w:rPr>
        <w:t xml:space="preserve">, </w:t>
      </w:r>
      <w:r w:rsidR="0034319A">
        <w:rPr>
          <w:rFonts w:cstheme="minorHAnsi"/>
          <w:sz w:val="24"/>
          <w:szCs w:val="24"/>
        </w:rPr>
        <w:t xml:space="preserve">sino </w:t>
      </w:r>
      <w:r w:rsidRPr="00AB3B24">
        <w:rPr>
          <w:rFonts w:cstheme="minorHAnsi"/>
          <w:sz w:val="24"/>
          <w:szCs w:val="24"/>
        </w:rPr>
        <w:t>que debe exig</w:t>
      </w:r>
      <w:r w:rsidR="0034319A">
        <w:rPr>
          <w:rFonts w:cstheme="minorHAnsi"/>
          <w:sz w:val="24"/>
          <w:szCs w:val="24"/>
        </w:rPr>
        <w:t>irse</w:t>
      </w:r>
      <w:r w:rsidRPr="00AB3B24">
        <w:rPr>
          <w:rFonts w:cstheme="minorHAnsi"/>
          <w:sz w:val="24"/>
          <w:szCs w:val="24"/>
        </w:rPr>
        <w:t xml:space="preserve"> una velocidad de transformación acorde con la realidad del problema.</w:t>
      </w:r>
    </w:p>
    <w:p w14:paraId="0A9BCAE6" w14:textId="2A937E9B" w:rsidR="003C1756" w:rsidRPr="00AB3B24" w:rsidRDefault="00AC3E21" w:rsidP="001034F7">
      <w:pPr>
        <w:rPr>
          <w:rFonts w:cstheme="minorHAnsi"/>
          <w:sz w:val="24"/>
          <w:szCs w:val="24"/>
        </w:rPr>
      </w:pPr>
      <w:r>
        <w:rPr>
          <w:rFonts w:cstheme="minorHAnsi"/>
          <w:sz w:val="24"/>
          <w:szCs w:val="24"/>
        </w:rPr>
        <w:t>E</w:t>
      </w:r>
      <w:r w:rsidR="00FA518F">
        <w:rPr>
          <w:rFonts w:cstheme="minorHAnsi"/>
          <w:sz w:val="24"/>
          <w:szCs w:val="24"/>
        </w:rPr>
        <w:t>s necesario crear una</w:t>
      </w:r>
      <w:r w:rsidR="00FA518F" w:rsidRPr="00AB3B24">
        <w:rPr>
          <w:rFonts w:cstheme="minorHAnsi"/>
          <w:sz w:val="24"/>
          <w:szCs w:val="24"/>
        </w:rPr>
        <w:t xml:space="preserve"> </w:t>
      </w:r>
      <w:r w:rsidR="003C1756" w:rsidRPr="00AB3B24">
        <w:rPr>
          <w:rFonts w:cstheme="minorHAnsi"/>
          <w:sz w:val="24"/>
          <w:szCs w:val="24"/>
        </w:rPr>
        <w:t xml:space="preserve">valoración </w:t>
      </w:r>
      <w:r w:rsidR="00FA518F">
        <w:rPr>
          <w:rFonts w:cstheme="minorHAnsi"/>
          <w:sz w:val="24"/>
          <w:szCs w:val="24"/>
        </w:rPr>
        <w:t xml:space="preserve">y un concepto nuevo de la energía, </w:t>
      </w:r>
      <w:r w:rsidR="003C1756" w:rsidRPr="00AB3B24">
        <w:rPr>
          <w:rFonts w:cstheme="minorHAnsi"/>
          <w:sz w:val="24"/>
          <w:szCs w:val="24"/>
        </w:rPr>
        <w:t>que esté más alejada de su visión como un mero vector económico</w:t>
      </w:r>
      <w:r w:rsidR="00FA518F">
        <w:rPr>
          <w:rFonts w:cstheme="minorHAnsi"/>
          <w:sz w:val="24"/>
          <w:szCs w:val="24"/>
        </w:rPr>
        <w:t>, bajo un sistema socioeconómico</w:t>
      </w:r>
      <w:r w:rsidR="003C1756" w:rsidRPr="00AB3B24">
        <w:rPr>
          <w:rFonts w:cstheme="minorHAnsi"/>
          <w:sz w:val="24"/>
          <w:szCs w:val="24"/>
        </w:rPr>
        <w:t xml:space="preserve"> más </w:t>
      </w:r>
      <w:r w:rsidR="00FA518F" w:rsidRPr="00AB3B24">
        <w:rPr>
          <w:rFonts w:cstheme="minorHAnsi"/>
          <w:sz w:val="24"/>
          <w:szCs w:val="24"/>
        </w:rPr>
        <w:t>cercan</w:t>
      </w:r>
      <w:r w:rsidR="00FA518F">
        <w:rPr>
          <w:rFonts w:cstheme="minorHAnsi"/>
          <w:sz w:val="24"/>
          <w:szCs w:val="24"/>
        </w:rPr>
        <w:t>o</w:t>
      </w:r>
      <w:r w:rsidR="00FA518F" w:rsidRPr="00AB3B24">
        <w:rPr>
          <w:rFonts w:cstheme="minorHAnsi"/>
          <w:sz w:val="24"/>
          <w:szCs w:val="24"/>
        </w:rPr>
        <w:t xml:space="preserve"> </w:t>
      </w:r>
      <w:r w:rsidR="003C1756" w:rsidRPr="00AB3B24">
        <w:rPr>
          <w:rFonts w:cstheme="minorHAnsi"/>
          <w:sz w:val="24"/>
          <w:szCs w:val="24"/>
        </w:rPr>
        <w:t xml:space="preserve">a la recuperación de la dimensión humana y </w:t>
      </w:r>
      <w:r w:rsidR="00FA518F">
        <w:rPr>
          <w:rFonts w:cstheme="minorHAnsi"/>
          <w:sz w:val="24"/>
          <w:szCs w:val="24"/>
        </w:rPr>
        <w:t>basado en</w:t>
      </w:r>
      <w:r w:rsidR="00FA518F" w:rsidRPr="00AB3B24">
        <w:rPr>
          <w:rFonts w:cstheme="minorHAnsi"/>
          <w:sz w:val="24"/>
          <w:szCs w:val="24"/>
        </w:rPr>
        <w:t xml:space="preserve"> </w:t>
      </w:r>
      <w:r w:rsidR="003C1756" w:rsidRPr="00AB3B24">
        <w:rPr>
          <w:rFonts w:cstheme="minorHAnsi"/>
          <w:sz w:val="24"/>
          <w:szCs w:val="24"/>
        </w:rPr>
        <w:t>la sostenibilidad en su sentido más amplio, situando al ciudadano, activo y responsable, en el centro de ese nuevo modelo.</w:t>
      </w:r>
    </w:p>
    <w:p w14:paraId="09D55FC8" w14:textId="00F4A508" w:rsidR="003C1756" w:rsidRDefault="003C1756" w:rsidP="001034F7">
      <w:pPr>
        <w:pStyle w:val="Ttulo2"/>
        <w:spacing w:after="160" w:line="259" w:lineRule="auto"/>
      </w:pPr>
      <w:bookmarkStart w:id="7" w:name="_Toc52547495"/>
      <w:r w:rsidRPr="007C68AB">
        <w:lastRenderedPageBreak/>
        <w:t xml:space="preserve">Escenario </w:t>
      </w:r>
      <w:r w:rsidR="005C383A">
        <w:t xml:space="preserve">en la </w:t>
      </w:r>
      <w:r w:rsidRPr="007C68AB">
        <w:t>Unión Europea</w:t>
      </w:r>
      <w:bookmarkEnd w:id="7"/>
    </w:p>
    <w:p w14:paraId="59C82803" w14:textId="77777777" w:rsidR="003C1756" w:rsidRPr="007C68AB" w:rsidRDefault="003C1756" w:rsidP="001034F7">
      <w:pPr>
        <w:pStyle w:val="Ttulo3"/>
        <w:spacing w:after="160" w:line="259" w:lineRule="auto"/>
      </w:pPr>
      <w:bookmarkStart w:id="8" w:name="_Toc52547496"/>
      <w:r w:rsidRPr="007C68AB">
        <w:t>Clean Energy for All</w:t>
      </w:r>
      <w:bookmarkEnd w:id="8"/>
    </w:p>
    <w:p w14:paraId="070A5CF6" w14:textId="194BCAF1" w:rsidR="003C1756" w:rsidRPr="00AB3B24" w:rsidRDefault="003C1756" w:rsidP="001034F7">
      <w:pPr>
        <w:rPr>
          <w:rFonts w:cstheme="minorHAnsi"/>
          <w:sz w:val="24"/>
          <w:szCs w:val="24"/>
        </w:rPr>
      </w:pPr>
      <w:r w:rsidRPr="00AB3B24">
        <w:rPr>
          <w:rFonts w:cstheme="minorHAnsi"/>
          <w:sz w:val="24"/>
          <w:szCs w:val="24"/>
        </w:rPr>
        <w:t>La UE es una de las tres mayores potencias económicas del mundo, junto con E</w:t>
      </w:r>
      <w:r w:rsidR="005C383A">
        <w:rPr>
          <w:rFonts w:cstheme="minorHAnsi"/>
          <w:sz w:val="24"/>
          <w:szCs w:val="24"/>
        </w:rPr>
        <w:t>E. UU.</w:t>
      </w:r>
      <w:r w:rsidRPr="00AB3B24">
        <w:rPr>
          <w:rFonts w:cstheme="minorHAnsi"/>
          <w:sz w:val="24"/>
          <w:szCs w:val="24"/>
        </w:rPr>
        <w:t xml:space="preserve"> y China, y es </w:t>
      </w:r>
      <w:r w:rsidRPr="00AB3B24">
        <w:rPr>
          <w:rFonts w:cstheme="minorHAnsi"/>
          <w:b/>
          <w:bCs/>
          <w:sz w:val="24"/>
          <w:szCs w:val="24"/>
        </w:rPr>
        <w:t xml:space="preserve">responsable del 22% de las emisiones históricas de </w:t>
      </w:r>
      <w:r w:rsidR="005C383A">
        <w:rPr>
          <w:rFonts w:cstheme="minorHAnsi"/>
          <w:b/>
          <w:bCs/>
          <w:sz w:val="24"/>
          <w:szCs w:val="24"/>
        </w:rPr>
        <w:t>GEI</w:t>
      </w:r>
      <w:r w:rsidRPr="00AB3B24">
        <w:rPr>
          <w:rFonts w:cstheme="minorHAnsi"/>
          <w:sz w:val="24"/>
          <w:szCs w:val="24"/>
        </w:rPr>
        <w:t xml:space="preserve">, aunque su población represente al 6,9% de la población mundial. Asimismo, sus Estados miembros aportan el 21,8 % del producto interior bruto mundial. Esta asimetría en el crecimiento entre la población y las emisiones (asociadas al incremento del PIB), le ha permitido alcanzar un nivel tecnológico adecuado y un estado socioeconómico de bienestar, </w:t>
      </w:r>
      <w:r w:rsidR="005C383A">
        <w:rPr>
          <w:rFonts w:cstheme="minorHAnsi"/>
          <w:sz w:val="24"/>
          <w:szCs w:val="24"/>
        </w:rPr>
        <w:t xml:space="preserve">que le permiten </w:t>
      </w:r>
      <w:r w:rsidRPr="00AB3B24">
        <w:rPr>
          <w:rFonts w:cstheme="minorHAnsi"/>
          <w:sz w:val="24"/>
          <w:szCs w:val="24"/>
        </w:rPr>
        <w:t xml:space="preserve">centrarse en la acción y en la implementación de los compromisos </w:t>
      </w:r>
      <w:r w:rsidR="005C383A">
        <w:rPr>
          <w:rFonts w:cstheme="minorHAnsi"/>
          <w:sz w:val="24"/>
          <w:szCs w:val="24"/>
        </w:rPr>
        <w:t xml:space="preserve">ya adoptados </w:t>
      </w:r>
      <w:r w:rsidRPr="00AB3B24">
        <w:rPr>
          <w:rFonts w:cstheme="minorHAnsi"/>
          <w:sz w:val="24"/>
          <w:szCs w:val="24"/>
        </w:rPr>
        <w:t>en materia de clima y en la transversalidad de la agenda climática</w:t>
      </w:r>
      <w:r w:rsidR="005C383A">
        <w:rPr>
          <w:rFonts w:cstheme="minorHAnsi"/>
          <w:sz w:val="24"/>
          <w:szCs w:val="24"/>
        </w:rPr>
        <w:t xml:space="preserve"> en la</w:t>
      </w:r>
      <w:r w:rsidRPr="00AB3B24">
        <w:rPr>
          <w:rFonts w:cstheme="minorHAnsi"/>
          <w:sz w:val="24"/>
          <w:szCs w:val="24"/>
        </w:rPr>
        <w:t xml:space="preserve"> que </w:t>
      </w:r>
      <w:r w:rsidR="005C383A">
        <w:rPr>
          <w:rFonts w:cstheme="minorHAnsi"/>
          <w:sz w:val="24"/>
          <w:szCs w:val="24"/>
        </w:rPr>
        <w:t>es necesario</w:t>
      </w:r>
      <w:r w:rsidRPr="00AB3B24">
        <w:rPr>
          <w:rFonts w:cstheme="minorHAnsi"/>
          <w:sz w:val="24"/>
          <w:szCs w:val="24"/>
        </w:rPr>
        <w:t xml:space="preserve"> incluir a más sectores y actores. </w:t>
      </w:r>
    </w:p>
    <w:p w14:paraId="274F4B25" w14:textId="71261527" w:rsidR="003C1756" w:rsidRPr="00AB3B24" w:rsidRDefault="003C1756" w:rsidP="001034F7">
      <w:pPr>
        <w:rPr>
          <w:rFonts w:cstheme="minorHAnsi"/>
          <w:sz w:val="24"/>
          <w:szCs w:val="24"/>
        </w:rPr>
      </w:pPr>
      <w:r w:rsidRPr="00AB3B24">
        <w:rPr>
          <w:rFonts w:cstheme="minorHAnsi"/>
          <w:sz w:val="24"/>
          <w:szCs w:val="24"/>
        </w:rPr>
        <w:t>En este contexto, la UE, ha sido la principal impulsora de la respuesta internacional a la crisis climática desde 1990, dotándose de uno de los marcos jurídicos más amplio</w:t>
      </w:r>
      <w:r w:rsidR="005C383A">
        <w:rPr>
          <w:rFonts w:cstheme="minorHAnsi"/>
          <w:sz w:val="24"/>
          <w:szCs w:val="24"/>
        </w:rPr>
        <w:t>s</w:t>
      </w:r>
      <w:r w:rsidRPr="00AB3B24">
        <w:rPr>
          <w:rFonts w:cstheme="minorHAnsi"/>
          <w:sz w:val="24"/>
          <w:szCs w:val="24"/>
        </w:rPr>
        <w:t xml:space="preserve"> a nivel internacional que le permitirá mantenerse a la vanguardia en la transición ecología.</w:t>
      </w:r>
    </w:p>
    <w:p w14:paraId="053A944D" w14:textId="168BD0E3" w:rsidR="003C1756" w:rsidRDefault="003C1756" w:rsidP="001034F7">
      <w:pPr>
        <w:rPr>
          <w:rFonts w:cstheme="minorHAnsi"/>
          <w:sz w:val="24"/>
          <w:szCs w:val="24"/>
        </w:rPr>
      </w:pPr>
      <w:r w:rsidRPr="00AB3B24">
        <w:rPr>
          <w:rFonts w:cstheme="minorHAnsi"/>
          <w:sz w:val="24"/>
          <w:szCs w:val="24"/>
        </w:rPr>
        <w:t>La CE presentó en noviembre de 2016 el conjunto de medidas de apoyo a las energías renovables denominado “</w:t>
      </w:r>
      <w:hyperlink r:id="rId51" w:history="1">
        <w:r w:rsidRPr="00F54FB9">
          <w:rPr>
            <w:rStyle w:val="Hipervnculo"/>
            <w:rFonts w:cstheme="minorHAnsi"/>
            <w:i/>
            <w:iCs/>
            <w:sz w:val="24"/>
            <w:szCs w:val="24"/>
          </w:rPr>
          <w:t>Clean Energy for All</w:t>
        </w:r>
      </w:hyperlink>
      <w:r w:rsidRPr="00AB3B24">
        <w:rPr>
          <w:rFonts w:cstheme="minorHAnsi"/>
          <w:sz w:val="24"/>
          <w:szCs w:val="24"/>
        </w:rPr>
        <w:t>”, conocido como “</w:t>
      </w:r>
      <w:r w:rsidRPr="00AB3B24">
        <w:rPr>
          <w:rFonts w:cstheme="minorHAnsi"/>
          <w:b/>
          <w:bCs/>
          <w:sz w:val="24"/>
          <w:szCs w:val="24"/>
        </w:rPr>
        <w:t>Paquete de Invierno”</w:t>
      </w:r>
      <w:r w:rsidRPr="00AB3B24">
        <w:rPr>
          <w:rFonts w:cstheme="minorHAnsi"/>
          <w:sz w:val="24"/>
          <w:szCs w:val="24"/>
        </w:rPr>
        <w:t xml:space="preserve"> (</w:t>
      </w:r>
      <w:hyperlink r:id="rId52" w:history="1">
        <w:r w:rsidRPr="00AB3B24">
          <w:rPr>
            <w:rStyle w:val="Hipervnculo"/>
            <w:rFonts w:cstheme="minorHAnsi"/>
            <w:sz w:val="24"/>
            <w:szCs w:val="24"/>
          </w:rPr>
          <w:t>Directiva de Renovables</w:t>
        </w:r>
      </w:hyperlink>
      <w:r w:rsidRPr="00AB3B24">
        <w:rPr>
          <w:rFonts w:cstheme="minorHAnsi"/>
          <w:sz w:val="24"/>
          <w:szCs w:val="24"/>
        </w:rPr>
        <w:t xml:space="preserve">, </w:t>
      </w:r>
      <w:hyperlink r:id="rId53" w:history="1">
        <w:r w:rsidRPr="00AB3B24">
          <w:rPr>
            <w:rStyle w:val="Hipervnculo"/>
            <w:rFonts w:cstheme="minorHAnsi"/>
            <w:sz w:val="24"/>
            <w:szCs w:val="24"/>
          </w:rPr>
          <w:t>Directiva de Eficiencia Energética</w:t>
        </w:r>
      </w:hyperlink>
      <w:r w:rsidRPr="00AB3B24">
        <w:rPr>
          <w:rFonts w:cstheme="minorHAnsi"/>
          <w:sz w:val="24"/>
          <w:szCs w:val="24"/>
        </w:rPr>
        <w:t xml:space="preserve"> y </w:t>
      </w:r>
      <w:hyperlink r:id="rId54" w:anchor="regulation-on-the-governance-of-the-energy-union-and-climate-action" w:history="1">
        <w:r w:rsidRPr="00AB3B24">
          <w:rPr>
            <w:rStyle w:val="Hipervnculo"/>
            <w:rFonts w:cstheme="minorHAnsi"/>
            <w:sz w:val="24"/>
            <w:szCs w:val="24"/>
          </w:rPr>
          <w:t>Reglamento de Gobernanza</w:t>
        </w:r>
      </w:hyperlink>
      <w:r w:rsidRPr="00AB3B24">
        <w:rPr>
          <w:rFonts w:cstheme="minorHAnsi"/>
          <w:sz w:val="24"/>
          <w:szCs w:val="24"/>
        </w:rPr>
        <w:t>), con el fin de impulsar una transición energética eficiente, renovable y participativa que permita reducir las emisiones</w:t>
      </w:r>
      <w:r w:rsidR="005C383A">
        <w:rPr>
          <w:rFonts w:cstheme="minorHAnsi"/>
          <w:sz w:val="24"/>
          <w:szCs w:val="24"/>
        </w:rPr>
        <w:t xml:space="preserve"> de</w:t>
      </w:r>
      <w:r w:rsidRPr="00AB3B24">
        <w:rPr>
          <w:rFonts w:cstheme="minorHAnsi"/>
          <w:sz w:val="24"/>
          <w:szCs w:val="24"/>
        </w:rPr>
        <w:t xml:space="preserve"> GEI, aumentar la proporción de renovables en el sistema y mejorar la eficiencia energética en la UE en el horizonte 2030.</w:t>
      </w:r>
    </w:p>
    <w:p w14:paraId="53DA57D3" w14:textId="09A3407F" w:rsidR="003C1756" w:rsidRPr="00AB3B24" w:rsidRDefault="003C1756" w:rsidP="001034F7">
      <w:pPr>
        <w:rPr>
          <w:rFonts w:cstheme="minorHAnsi"/>
          <w:sz w:val="24"/>
          <w:szCs w:val="24"/>
        </w:rPr>
      </w:pPr>
      <w:r w:rsidRPr="00AB3B24">
        <w:rPr>
          <w:rFonts w:cstheme="minorHAnsi"/>
          <w:sz w:val="24"/>
          <w:szCs w:val="24"/>
        </w:rPr>
        <w:t xml:space="preserve">Este nuevo marco normativo y político, además de aportar certidumbre y estabilidad regulatoria, ha fijado los siguientes objetivos, unos vinculantes y otros no, para la UE en 2030: </w:t>
      </w:r>
    </w:p>
    <w:p w14:paraId="08BD380C" w14:textId="19B1B139" w:rsidR="003C1756" w:rsidRPr="00AB3B24" w:rsidRDefault="003C1756" w:rsidP="00CE0321">
      <w:pPr>
        <w:pStyle w:val="Prrafodelista"/>
        <w:numPr>
          <w:ilvl w:val="0"/>
          <w:numId w:val="4"/>
        </w:numPr>
        <w:suppressAutoHyphens/>
        <w:rPr>
          <w:rFonts w:cstheme="minorHAnsi"/>
          <w:sz w:val="24"/>
          <w:szCs w:val="24"/>
        </w:rPr>
      </w:pPr>
      <w:r w:rsidRPr="00AB3B24">
        <w:rPr>
          <w:rFonts w:cstheme="minorHAnsi"/>
          <w:sz w:val="24"/>
          <w:szCs w:val="24"/>
        </w:rPr>
        <w:t xml:space="preserve">40% de reducción de emisiones </w:t>
      </w:r>
      <w:r w:rsidR="004178AD">
        <w:rPr>
          <w:rFonts w:cstheme="minorHAnsi"/>
          <w:sz w:val="24"/>
          <w:szCs w:val="24"/>
        </w:rPr>
        <w:t xml:space="preserve">de </w:t>
      </w:r>
      <w:r w:rsidRPr="00AB3B24">
        <w:rPr>
          <w:rFonts w:cstheme="minorHAnsi"/>
          <w:sz w:val="24"/>
          <w:szCs w:val="24"/>
        </w:rPr>
        <w:t xml:space="preserve">GEI, respecto a 1990, tanto a nivel nacional como del conjunto de la UE. Objetivo vinculante a </w:t>
      </w:r>
      <w:r w:rsidR="004178AD">
        <w:rPr>
          <w:rFonts w:cstheme="minorHAnsi"/>
          <w:sz w:val="24"/>
          <w:szCs w:val="24"/>
        </w:rPr>
        <w:t>escala</w:t>
      </w:r>
      <w:r w:rsidRPr="00AB3B24">
        <w:rPr>
          <w:rFonts w:cstheme="minorHAnsi"/>
          <w:sz w:val="24"/>
          <w:szCs w:val="24"/>
        </w:rPr>
        <w:t xml:space="preserve"> UE.</w:t>
      </w:r>
    </w:p>
    <w:p w14:paraId="5E1BE7B8" w14:textId="50E8A448" w:rsidR="003C1756" w:rsidRPr="00AB3B24" w:rsidRDefault="003C1756" w:rsidP="00CE0321">
      <w:pPr>
        <w:pStyle w:val="Prrafodelista"/>
        <w:numPr>
          <w:ilvl w:val="0"/>
          <w:numId w:val="4"/>
        </w:numPr>
        <w:suppressAutoHyphens/>
        <w:rPr>
          <w:rFonts w:cstheme="minorHAnsi"/>
          <w:sz w:val="24"/>
          <w:szCs w:val="24"/>
        </w:rPr>
      </w:pPr>
      <w:r w:rsidRPr="00AB3B24">
        <w:rPr>
          <w:rFonts w:cstheme="minorHAnsi"/>
          <w:sz w:val="24"/>
          <w:szCs w:val="24"/>
        </w:rPr>
        <w:t xml:space="preserve">32% de renovables sobre el consumo final bruto de energía de la UE en 2030. Objetivo vinculante a </w:t>
      </w:r>
      <w:r w:rsidR="004178AD">
        <w:rPr>
          <w:rFonts w:cstheme="minorHAnsi"/>
          <w:sz w:val="24"/>
          <w:szCs w:val="24"/>
        </w:rPr>
        <w:t>escala</w:t>
      </w:r>
      <w:r w:rsidRPr="00AB3B24">
        <w:rPr>
          <w:rFonts w:cstheme="minorHAnsi"/>
          <w:sz w:val="24"/>
          <w:szCs w:val="24"/>
        </w:rPr>
        <w:t xml:space="preserve"> UE.</w:t>
      </w:r>
    </w:p>
    <w:p w14:paraId="6F9562FF" w14:textId="77777777" w:rsidR="003C1756" w:rsidRPr="00AB3B24" w:rsidRDefault="003C1756" w:rsidP="00CE0321">
      <w:pPr>
        <w:pStyle w:val="Prrafodelista"/>
        <w:numPr>
          <w:ilvl w:val="0"/>
          <w:numId w:val="4"/>
        </w:numPr>
        <w:suppressAutoHyphens/>
        <w:rPr>
          <w:rFonts w:cstheme="minorHAnsi"/>
          <w:sz w:val="24"/>
          <w:szCs w:val="24"/>
        </w:rPr>
      </w:pPr>
      <w:r w:rsidRPr="00AB3B24">
        <w:rPr>
          <w:rFonts w:cstheme="minorHAnsi"/>
          <w:sz w:val="24"/>
          <w:szCs w:val="24"/>
        </w:rPr>
        <w:t>26% de reducción del consumo de energía primaria de la UE con respecto a 2005. Objetivo no vinculante.</w:t>
      </w:r>
    </w:p>
    <w:p w14:paraId="5103B2B8" w14:textId="77777777" w:rsidR="003C1756" w:rsidRPr="00AB3B24" w:rsidRDefault="003C1756" w:rsidP="00CE0321">
      <w:pPr>
        <w:pStyle w:val="Prrafodelista"/>
        <w:numPr>
          <w:ilvl w:val="0"/>
          <w:numId w:val="4"/>
        </w:numPr>
        <w:suppressAutoHyphens/>
        <w:rPr>
          <w:rFonts w:cstheme="minorHAnsi"/>
          <w:sz w:val="24"/>
          <w:szCs w:val="24"/>
        </w:rPr>
      </w:pPr>
      <w:r w:rsidRPr="00AB3B24">
        <w:rPr>
          <w:rFonts w:cstheme="minorHAnsi"/>
          <w:sz w:val="24"/>
          <w:szCs w:val="24"/>
        </w:rPr>
        <w:t>20% de reducción del consumo de energía final de la UE con respecto a 2005. Objetivo no vinculante.</w:t>
      </w:r>
    </w:p>
    <w:p w14:paraId="15EC0DD8" w14:textId="07F3506D" w:rsidR="003C1756" w:rsidRPr="00AB3B24" w:rsidRDefault="003C1756" w:rsidP="00CE0321">
      <w:pPr>
        <w:pStyle w:val="Prrafodelista"/>
        <w:numPr>
          <w:ilvl w:val="0"/>
          <w:numId w:val="4"/>
        </w:numPr>
        <w:suppressAutoHyphens/>
        <w:rPr>
          <w:rFonts w:cstheme="minorHAnsi"/>
          <w:sz w:val="24"/>
          <w:szCs w:val="24"/>
        </w:rPr>
      </w:pPr>
      <w:r w:rsidRPr="00AB3B24">
        <w:rPr>
          <w:rFonts w:cstheme="minorHAnsi"/>
          <w:sz w:val="24"/>
          <w:szCs w:val="24"/>
        </w:rPr>
        <w:t>Al menos un 32,5% de mejora de la eficiencia energética con respecto a 2005 a escala de la U</w:t>
      </w:r>
      <w:r w:rsidR="004178AD">
        <w:rPr>
          <w:rFonts w:cstheme="minorHAnsi"/>
          <w:sz w:val="24"/>
          <w:szCs w:val="24"/>
        </w:rPr>
        <w:t>E</w:t>
      </w:r>
      <w:r w:rsidRPr="00AB3B24">
        <w:rPr>
          <w:rFonts w:cstheme="minorHAnsi"/>
          <w:sz w:val="24"/>
          <w:szCs w:val="24"/>
        </w:rPr>
        <w:t xml:space="preserve">, expresada en consumo de energía primaria o </w:t>
      </w:r>
      <w:r w:rsidR="004178AD">
        <w:rPr>
          <w:rFonts w:cstheme="minorHAnsi"/>
          <w:sz w:val="24"/>
          <w:szCs w:val="24"/>
        </w:rPr>
        <w:t xml:space="preserve">de </w:t>
      </w:r>
      <w:r w:rsidRPr="00AB3B24">
        <w:rPr>
          <w:rFonts w:cstheme="minorHAnsi"/>
          <w:sz w:val="24"/>
          <w:szCs w:val="24"/>
        </w:rPr>
        <w:t>energía final. Objetivo no vinculante.</w:t>
      </w:r>
    </w:p>
    <w:p w14:paraId="1BDBD882" w14:textId="77777777" w:rsidR="003C1756" w:rsidRPr="00AB3B24" w:rsidRDefault="003C1756" w:rsidP="00CE0321">
      <w:pPr>
        <w:pStyle w:val="Prrafodelista"/>
        <w:numPr>
          <w:ilvl w:val="0"/>
          <w:numId w:val="4"/>
        </w:numPr>
        <w:suppressAutoHyphens/>
        <w:rPr>
          <w:rFonts w:cstheme="minorHAnsi"/>
          <w:sz w:val="24"/>
          <w:szCs w:val="24"/>
        </w:rPr>
      </w:pPr>
      <w:r w:rsidRPr="00AB3B24">
        <w:rPr>
          <w:rFonts w:cstheme="minorHAnsi"/>
          <w:sz w:val="24"/>
          <w:szCs w:val="24"/>
        </w:rPr>
        <w:lastRenderedPageBreak/>
        <w:t>15% de interconexión eléctrica de los Estados miembros. Objetivo no vinculante.</w:t>
      </w:r>
    </w:p>
    <w:p w14:paraId="16926D18" w14:textId="6B1E5EEF" w:rsidR="003C1756" w:rsidRPr="00AB3B24" w:rsidRDefault="003C1756" w:rsidP="001034F7">
      <w:pPr>
        <w:rPr>
          <w:rFonts w:cstheme="minorHAnsi"/>
          <w:sz w:val="24"/>
          <w:szCs w:val="24"/>
        </w:rPr>
      </w:pPr>
      <w:r w:rsidRPr="00AB3B24">
        <w:rPr>
          <w:rFonts w:cstheme="minorHAnsi"/>
          <w:sz w:val="24"/>
          <w:szCs w:val="24"/>
        </w:rPr>
        <w:t xml:space="preserve">Estos objetivos de energías renovables, eficiencia energética e interconexión eléctrica podrán ser revisados al alza (mayor ambición climática) en 2023 si se siguen minimizando costes o cuando sea necesario para cumplir con los compromisos internacionales. Ninguno de esos objetivos, vinculados entre sí de modo indisociable, puede ser considerado secundario con respecto a los demás. </w:t>
      </w:r>
    </w:p>
    <w:p w14:paraId="0464A20F" w14:textId="1C611927" w:rsidR="003C1756" w:rsidRPr="00AB3B24" w:rsidRDefault="003C1756" w:rsidP="001034F7">
      <w:pPr>
        <w:rPr>
          <w:rFonts w:cstheme="minorHAnsi"/>
          <w:sz w:val="24"/>
          <w:szCs w:val="24"/>
        </w:rPr>
      </w:pPr>
      <w:r w:rsidRPr="00AB3B24">
        <w:rPr>
          <w:rFonts w:cstheme="minorHAnsi"/>
          <w:b/>
          <w:bCs/>
          <w:sz w:val="24"/>
          <w:szCs w:val="24"/>
        </w:rPr>
        <w:t xml:space="preserve">El </w:t>
      </w:r>
      <w:hyperlink r:id="rId55" w:history="1">
        <w:r w:rsidRPr="00AB3B24">
          <w:rPr>
            <w:rStyle w:val="Hipervnculo"/>
            <w:rFonts w:cstheme="minorHAnsi"/>
            <w:b/>
            <w:bCs/>
            <w:sz w:val="24"/>
            <w:szCs w:val="24"/>
          </w:rPr>
          <w:t>Acuerdo de París</w:t>
        </w:r>
      </w:hyperlink>
      <w:r w:rsidRPr="00AB3B24">
        <w:rPr>
          <w:rFonts w:cstheme="minorHAnsi"/>
          <w:b/>
          <w:bCs/>
          <w:sz w:val="24"/>
          <w:szCs w:val="24"/>
        </w:rPr>
        <w:t xml:space="preserve"> marca claramente el camino a seguir para la descarbonización de la economía</w:t>
      </w:r>
      <w:r w:rsidRPr="00AB3B24">
        <w:rPr>
          <w:rFonts w:cstheme="minorHAnsi"/>
          <w:sz w:val="24"/>
          <w:szCs w:val="24"/>
        </w:rPr>
        <w:t>, pero no al ritmo necesario, pues con los compromisos nacionales presentados hasta la fecha no se contiene el calentamiento global en 1,5º</w:t>
      </w:r>
      <w:r w:rsidR="004178AD">
        <w:rPr>
          <w:rFonts w:cstheme="minorHAnsi"/>
          <w:sz w:val="24"/>
          <w:szCs w:val="24"/>
        </w:rPr>
        <w:t>C</w:t>
      </w:r>
      <w:r w:rsidRPr="00AB3B24">
        <w:rPr>
          <w:rFonts w:cstheme="minorHAnsi"/>
          <w:sz w:val="24"/>
          <w:szCs w:val="24"/>
        </w:rPr>
        <w:t>, permitiendo alcanzar el límite de no retorno de los 2ºC con respecto a los niveles preindustriales.</w:t>
      </w:r>
    </w:p>
    <w:p w14:paraId="47D4CD97" w14:textId="77777777" w:rsidR="00842005" w:rsidRDefault="00842005" w:rsidP="001034F7">
      <w:pPr>
        <w:pStyle w:val="Ttulo3"/>
        <w:spacing w:after="160" w:line="259" w:lineRule="auto"/>
      </w:pPr>
    </w:p>
    <w:p w14:paraId="469455D6" w14:textId="666EE85B" w:rsidR="003C1756" w:rsidRPr="00C2007B" w:rsidRDefault="003C1756" w:rsidP="001034F7">
      <w:pPr>
        <w:pStyle w:val="Ttulo3"/>
        <w:spacing w:after="160" w:line="259" w:lineRule="auto"/>
      </w:pPr>
      <w:bookmarkStart w:id="9" w:name="_Toc52547497"/>
      <w:r w:rsidRPr="00C2007B">
        <w:t>Green New Deal</w:t>
      </w:r>
      <w:bookmarkEnd w:id="9"/>
      <w:r w:rsidRPr="00C2007B">
        <w:t xml:space="preserve"> </w:t>
      </w:r>
    </w:p>
    <w:p w14:paraId="7C521006" w14:textId="17FA6281" w:rsidR="003C1756" w:rsidRPr="00AB3B24" w:rsidRDefault="003C1756" w:rsidP="001034F7">
      <w:pPr>
        <w:rPr>
          <w:rFonts w:cstheme="minorHAnsi"/>
          <w:sz w:val="24"/>
          <w:szCs w:val="24"/>
        </w:rPr>
      </w:pPr>
      <w:r w:rsidRPr="00AB3B24">
        <w:rPr>
          <w:rFonts w:cstheme="minorHAnsi"/>
          <w:sz w:val="24"/>
          <w:szCs w:val="24"/>
        </w:rPr>
        <w:t xml:space="preserve">La CE presentó, el 11 de diciembre de 2019, un </w:t>
      </w:r>
      <w:hyperlink r:id="rId56" w:history="1">
        <w:r w:rsidRPr="00AB3B24">
          <w:rPr>
            <w:rStyle w:val="Hipervnculo"/>
            <w:rFonts w:cstheme="minorHAnsi"/>
            <w:b/>
            <w:bCs/>
            <w:i/>
            <w:iCs/>
            <w:sz w:val="24"/>
            <w:szCs w:val="24"/>
          </w:rPr>
          <w:t>Green New Deal</w:t>
        </w:r>
      </w:hyperlink>
      <w:r w:rsidRPr="00AB3B24">
        <w:rPr>
          <w:rStyle w:val="Refdenotaalpie"/>
          <w:rFonts w:cstheme="minorHAnsi"/>
          <w:b/>
          <w:bCs/>
          <w:i/>
          <w:iCs/>
          <w:color w:val="0563C1"/>
          <w:sz w:val="24"/>
          <w:szCs w:val="24"/>
          <w:u w:val="single"/>
        </w:rPr>
        <w:footnoteReference w:id="1"/>
      </w:r>
      <w:r w:rsidRPr="00AB3B24">
        <w:rPr>
          <w:rFonts w:cstheme="minorHAnsi"/>
          <w:b/>
          <w:bCs/>
          <w:i/>
          <w:iCs/>
          <w:sz w:val="24"/>
          <w:szCs w:val="24"/>
        </w:rPr>
        <w:t>,</w:t>
      </w:r>
      <w:r w:rsidRPr="00AB3B24">
        <w:rPr>
          <w:rFonts w:cstheme="minorHAnsi"/>
          <w:sz w:val="24"/>
          <w:szCs w:val="24"/>
        </w:rPr>
        <w:t xml:space="preserve"> un nuevo </w:t>
      </w:r>
      <w:r w:rsidRPr="00AB3B24">
        <w:rPr>
          <w:rFonts w:cstheme="minorHAnsi"/>
          <w:b/>
          <w:bCs/>
          <w:sz w:val="24"/>
          <w:szCs w:val="24"/>
        </w:rPr>
        <w:t>Pacto Verde Europeo</w:t>
      </w:r>
      <w:r w:rsidRPr="00AB3B24">
        <w:rPr>
          <w:rFonts w:cstheme="minorHAnsi"/>
          <w:sz w:val="24"/>
          <w:szCs w:val="24"/>
        </w:rPr>
        <w:t xml:space="preserve"> para alcanzar la neutralidad climática y reactivar la economía desde una perspectiva que relegue los combustibles fósiles y que apueste por el progreso desde la acción y la creación de valor</w:t>
      </w:r>
      <w:r w:rsidR="004E70B2">
        <w:rPr>
          <w:rFonts w:cstheme="minorHAnsi"/>
          <w:sz w:val="24"/>
          <w:szCs w:val="24"/>
        </w:rPr>
        <w:t xml:space="preserve"> social</w:t>
      </w:r>
      <w:r w:rsidRPr="00AB3B24">
        <w:rPr>
          <w:rFonts w:cstheme="minorHAnsi"/>
          <w:sz w:val="24"/>
          <w:szCs w:val="24"/>
        </w:rPr>
        <w:t xml:space="preserve"> y no desde las políticas de austeridad utilizadas</w:t>
      </w:r>
      <w:r w:rsidR="004E70B2">
        <w:rPr>
          <w:rFonts w:cstheme="minorHAnsi"/>
          <w:sz w:val="24"/>
          <w:szCs w:val="24"/>
        </w:rPr>
        <w:t>,</w:t>
      </w:r>
      <w:r w:rsidRPr="00AB3B24">
        <w:rPr>
          <w:rFonts w:cstheme="minorHAnsi"/>
          <w:sz w:val="24"/>
          <w:szCs w:val="24"/>
        </w:rPr>
        <w:t xml:space="preserve"> de</w:t>
      </w:r>
      <w:r w:rsidRPr="00C2007B">
        <w:rPr>
          <w:rFonts w:cstheme="minorHAnsi"/>
          <w:szCs w:val="28"/>
        </w:rPr>
        <w:t xml:space="preserve"> </w:t>
      </w:r>
      <w:r w:rsidRPr="00AB3B24">
        <w:rPr>
          <w:rFonts w:cstheme="minorHAnsi"/>
          <w:sz w:val="24"/>
          <w:szCs w:val="24"/>
        </w:rPr>
        <w:t>forma generalizada</w:t>
      </w:r>
      <w:r w:rsidR="004E70B2">
        <w:rPr>
          <w:rFonts w:cstheme="minorHAnsi"/>
          <w:sz w:val="24"/>
          <w:szCs w:val="24"/>
        </w:rPr>
        <w:t>,</w:t>
      </w:r>
      <w:r w:rsidRPr="00AB3B24">
        <w:rPr>
          <w:rFonts w:cstheme="minorHAnsi"/>
          <w:sz w:val="24"/>
          <w:szCs w:val="24"/>
        </w:rPr>
        <w:t xml:space="preserve"> para intentar salir de la crisis económica de la última década.</w:t>
      </w:r>
    </w:p>
    <w:p w14:paraId="206B2C48" w14:textId="14C16631" w:rsidR="003C1756" w:rsidRPr="00AB3B24" w:rsidRDefault="003C1756" w:rsidP="001034F7">
      <w:pPr>
        <w:rPr>
          <w:rFonts w:cstheme="minorHAnsi"/>
          <w:sz w:val="24"/>
          <w:szCs w:val="24"/>
        </w:rPr>
      </w:pPr>
      <w:r w:rsidRPr="00AB3B24">
        <w:rPr>
          <w:rFonts w:cstheme="minorHAnsi"/>
          <w:sz w:val="24"/>
          <w:szCs w:val="24"/>
        </w:rPr>
        <w:t xml:space="preserve">El </w:t>
      </w:r>
      <w:r w:rsidRPr="00925B00">
        <w:rPr>
          <w:rFonts w:cstheme="minorHAnsi"/>
          <w:i/>
          <w:iCs/>
          <w:sz w:val="24"/>
          <w:szCs w:val="24"/>
        </w:rPr>
        <w:t>Green New Deal,</w:t>
      </w:r>
      <w:r w:rsidRPr="00AB3B24">
        <w:rPr>
          <w:rFonts w:cstheme="minorHAnsi"/>
          <w:sz w:val="24"/>
          <w:szCs w:val="24"/>
        </w:rPr>
        <w:t xml:space="preserve"> en su primera acepción, busca una transición energética mediante un </w:t>
      </w:r>
      <w:r w:rsidRPr="00AB3B24">
        <w:rPr>
          <w:rFonts w:cstheme="minorHAnsi"/>
          <w:b/>
          <w:bCs/>
          <w:sz w:val="24"/>
          <w:szCs w:val="24"/>
        </w:rPr>
        <w:t xml:space="preserve">mix eléctrico que sea 100% de origen renovable y </w:t>
      </w:r>
      <w:r w:rsidR="004E70B2">
        <w:rPr>
          <w:rFonts w:cstheme="minorHAnsi"/>
          <w:b/>
          <w:bCs/>
          <w:sz w:val="24"/>
          <w:szCs w:val="24"/>
        </w:rPr>
        <w:t>con</w:t>
      </w:r>
      <w:r w:rsidRPr="00AB3B24">
        <w:rPr>
          <w:rFonts w:cstheme="minorHAnsi"/>
          <w:b/>
          <w:bCs/>
          <w:sz w:val="24"/>
          <w:szCs w:val="24"/>
        </w:rPr>
        <w:t xml:space="preserve"> cero emisiones</w:t>
      </w:r>
      <w:r w:rsidRPr="00AB3B24">
        <w:rPr>
          <w:rFonts w:cstheme="minorHAnsi"/>
          <w:sz w:val="24"/>
          <w:szCs w:val="24"/>
        </w:rPr>
        <w:t xml:space="preserve">, incluidas acciones </w:t>
      </w:r>
      <w:r w:rsidR="004E70B2">
        <w:rPr>
          <w:rFonts w:cstheme="minorHAnsi"/>
          <w:sz w:val="24"/>
          <w:szCs w:val="24"/>
        </w:rPr>
        <w:t>de</w:t>
      </w:r>
      <w:r w:rsidRPr="00AB3B24">
        <w:rPr>
          <w:rFonts w:cstheme="minorHAnsi"/>
          <w:sz w:val="24"/>
          <w:szCs w:val="24"/>
        </w:rPr>
        <w:t xml:space="preserve"> apoyo </w:t>
      </w:r>
      <w:r w:rsidR="004E70B2">
        <w:rPr>
          <w:rFonts w:cstheme="minorHAnsi"/>
          <w:sz w:val="24"/>
          <w:szCs w:val="24"/>
        </w:rPr>
        <w:t>a</w:t>
      </w:r>
      <w:r w:rsidRPr="00AB3B24">
        <w:rPr>
          <w:rFonts w:cstheme="minorHAnsi"/>
          <w:sz w:val="24"/>
          <w:szCs w:val="24"/>
        </w:rPr>
        <w:t xml:space="preserve"> la </w:t>
      </w:r>
      <w:r w:rsidRPr="00AB3B24">
        <w:rPr>
          <w:rFonts w:cstheme="minorHAnsi"/>
          <w:b/>
          <w:bCs/>
          <w:sz w:val="24"/>
          <w:szCs w:val="24"/>
        </w:rPr>
        <w:t>eficiencia energética</w:t>
      </w:r>
      <w:r w:rsidRPr="00AB3B24">
        <w:rPr>
          <w:rFonts w:cstheme="minorHAnsi"/>
          <w:sz w:val="24"/>
          <w:szCs w:val="24"/>
        </w:rPr>
        <w:t xml:space="preserve">, </w:t>
      </w:r>
      <w:r w:rsidR="004E70B2">
        <w:rPr>
          <w:rFonts w:cstheme="minorHAnsi"/>
          <w:sz w:val="24"/>
          <w:szCs w:val="24"/>
        </w:rPr>
        <w:t xml:space="preserve">a </w:t>
      </w:r>
      <w:r w:rsidRPr="00AB3B24">
        <w:rPr>
          <w:rFonts w:cstheme="minorHAnsi"/>
          <w:sz w:val="24"/>
          <w:szCs w:val="24"/>
        </w:rPr>
        <w:t xml:space="preserve">las inversiones en </w:t>
      </w:r>
      <w:r w:rsidRPr="00AB3B24">
        <w:rPr>
          <w:rFonts w:cstheme="minorHAnsi"/>
          <w:b/>
          <w:bCs/>
          <w:sz w:val="24"/>
          <w:szCs w:val="24"/>
        </w:rPr>
        <w:t>vehículos eléctricos</w:t>
      </w:r>
      <w:r w:rsidR="004E70B2">
        <w:rPr>
          <w:rFonts w:cstheme="minorHAnsi"/>
          <w:sz w:val="24"/>
          <w:szCs w:val="24"/>
        </w:rPr>
        <w:t xml:space="preserve"> y</w:t>
      </w:r>
      <w:r w:rsidRPr="00AB3B24">
        <w:rPr>
          <w:rFonts w:cstheme="minorHAnsi"/>
          <w:sz w:val="24"/>
          <w:szCs w:val="24"/>
        </w:rPr>
        <w:t xml:space="preserve"> </w:t>
      </w:r>
      <w:r w:rsidRPr="00AB3B24">
        <w:rPr>
          <w:rFonts w:cstheme="minorHAnsi"/>
          <w:b/>
          <w:bCs/>
          <w:sz w:val="24"/>
          <w:szCs w:val="24"/>
        </w:rPr>
        <w:t>sistemas ferroviarios de alta velocidad</w:t>
      </w:r>
      <w:r w:rsidRPr="00AB3B24">
        <w:rPr>
          <w:rFonts w:cstheme="minorHAnsi"/>
          <w:sz w:val="24"/>
          <w:szCs w:val="24"/>
        </w:rPr>
        <w:t xml:space="preserve">, </w:t>
      </w:r>
      <w:r w:rsidR="004E70B2">
        <w:rPr>
          <w:rFonts w:cstheme="minorHAnsi"/>
          <w:sz w:val="24"/>
          <w:szCs w:val="24"/>
        </w:rPr>
        <w:t xml:space="preserve">a la </w:t>
      </w:r>
      <w:r w:rsidRPr="00AB3B24">
        <w:rPr>
          <w:rFonts w:cstheme="minorHAnsi"/>
          <w:sz w:val="24"/>
          <w:szCs w:val="24"/>
        </w:rPr>
        <w:t xml:space="preserve">reducción de emisiones contaminantes en los diversos sectores </w:t>
      </w:r>
      <w:r w:rsidR="004E70B2">
        <w:rPr>
          <w:rFonts w:cstheme="minorHAnsi"/>
          <w:sz w:val="24"/>
          <w:szCs w:val="24"/>
        </w:rPr>
        <w:t>y a la</w:t>
      </w:r>
      <w:r w:rsidRPr="00AB3B24">
        <w:rPr>
          <w:rFonts w:cstheme="minorHAnsi"/>
          <w:sz w:val="24"/>
          <w:szCs w:val="24"/>
        </w:rPr>
        <w:t xml:space="preserve"> mejora, reparación y mantenimiento de infraestructuras. Para su consecución, </w:t>
      </w:r>
      <w:r w:rsidR="004E70B2">
        <w:rPr>
          <w:rFonts w:cstheme="minorHAnsi"/>
          <w:sz w:val="24"/>
          <w:szCs w:val="24"/>
        </w:rPr>
        <w:t>indica la revisión de</w:t>
      </w:r>
      <w:r w:rsidRPr="00AB3B24">
        <w:rPr>
          <w:rFonts w:cstheme="minorHAnsi"/>
          <w:sz w:val="24"/>
          <w:szCs w:val="24"/>
        </w:rPr>
        <w:t xml:space="preserve"> la Directiva sobre energías renovables en consonancia con esta ambición, con unos objetivos nacionales vinculantes designados para cada Estado miembro</w:t>
      </w:r>
      <w:r w:rsidR="004E70B2">
        <w:rPr>
          <w:rFonts w:cstheme="minorHAnsi"/>
          <w:sz w:val="24"/>
          <w:szCs w:val="24"/>
        </w:rPr>
        <w:t xml:space="preserve">. Además, </w:t>
      </w:r>
      <w:r w:rsidRPr="00AB3B24">
        <w:rPr>
          <w:rFonts w:cstheme="minorHAnsi"/>
          <w:sz w:val="24"/>
          <w:szCs w:val="24"/>
        </w:rPr>
        <w:t xml:space="preserve"> acoge con satisfacción la prioridad otorgada a la eficiencia energética.</w:t>
      </w:r>
    </w:p>
    <w:p w14:paraId="4A8E9CB3" w14:textId="77777777" w:rsidR="003C1756" w:rsidRPr="00AB3B24" w:rsidRDefault="003C1756" w:rsidP="001034F7">
      <w:pPr>
        <w:rPr>
          <w:rFonts w:cstheme="minorHAnsi"/>
          <w:sz w:val="24"/>
          <w:szCs w:val="24"/>
        </w:rPr>
      </w:pPr>
    </w:p>
    <w:p w14:paraId="5C1E50FF" w14:textId="1B9767D9" w:rsidR="003C1756" w:rsidRPr="00AB3B24" w:rsidRDefault="00F53FC0" w:rsidP="001034F7">
      <w:pPr>
        <w:rPr>
          <w:rFonts w:cstheme="minorHAnsi"/>
          <w:sz w:val="24"/>
          <w:szCs w:val="24"/>
        </w:rPr>
      </w:pPr>
      <w:r>
        <w:rPr>
          <w:rFonts w:cstheme="minorHAnsi"/>
          <w:sz w:val="24"/>
          <w:szCs w:val="24"/>
        </w:rPr>
        <w:lastRenderedPageBreak/>
        <w:t>Por otro lado</w:t>
      </w:r>
      <w:r w:rsidR="003C1756" w:rsidRPr="00AB3B24">
        <w:rPr>
          <w:rFonts w:cstheme="minorHAnsi"/>
          <w:sz w:val="24"/>
          <w:szCs w:val="24"/>
        </w:rPr>
        <w:t>, considera que las políticas de la Unión deben fomentar específicamente la innovación y el despliegue de</w:t>
      </w:r>
      <w:r>
        <w:rPr>
          <w:rFonts w:cstheme="minorHAnsi"/>
          <w:sz w:val="24"/>
          <w:szCs w:val="24"/>
        </w:rPr>
        <w:t>l</w:t>
      </w:r>
      <w:r w:rsidR="003C1756" w:rsidRPr="00AB3B24">
        <w:rPr>
          <w:rFonts w:cstheme="minorHAnsi"/>
          <w:sz w:val="24"/>
          <w:szCs w:val="24"/>
        </w:rPr>
        <w:t xml:space="preserve"> </w:t>
      </w:r>
      <w:r w:rsidR="003C1756" w:rsidRPr="00AB3B24">
        <w:rPr>
          <w:rFonts w:cstheme="minorHAnsi"/>
          <w:b/>
          <w:bCs/>
          <w:sz w:val="24"/>
          <w:szCs w:val="24"/>
        </w:rPr>
        <w:t>almacenamiento de energía sostenible y de</w:t>
      </w:r>
      <w:r>
        <w:rPr>
          <w:rFonts w:cstheme="minorHAnsi"/>
          <w:b/>
          <w:bCs/>
          <w:sz w:val="24"/>
          <w:szCs w:val="24"/>
        </w:rPr>
        <w:t>l</w:t>
      </w:r>
      <w:r w:rsidR="003C1756" w:rsidRPr="00AB3B24">
        <w:rPr>
          <w:rFonts w:cstheme="minorHAnsi"/>
          <w:b/>
          <w:bCs/>
          <w:sz w:val="24"/>
          <w:szCs w:val="24"/>
        </w:rPr>
        <w:t xml:space="preserve"> hidrógeno verde</w:t>
      </w:r>
      <w:r w:rsidR="003C1756" w:rsidRPr="00AB3B24">
        <w:rPr>
          <w:rFonts w:cstheme="minorHAnsi"/>
          <w:sz w:val="24"/>
          <w:szCs w:val="24"/>
        </w:rPr>
        <w:t>; destaca la necesidad de garantizar que el uso de fuentes de energía como el gas natural solo reviste carácter transitorio, habida cuenta del objetivo de lograr la neutralidad climática de aquí a 2050.</w:t>
      </w:r>
    </w:p>
    <w:p w14:paraId="7A04CAA8" w14:textId="522D96AC" w:rsidR="003C1756" w:rsidRPr="00AB3B24" w:rsidRDefault="003C1756" w:rsidP="001034F7">
      <w:pPr>
        <w:rPr>
          <w:rFonts w:cstheme="minorHAnsi"/>
          <w:sz w:val="24"/>
          <w:szCs w:val="24"/>
        </w:rPr>
      </w:pPr>
      <w:r w:rsidRPr="00AB3B24">
        <w:rPr>
          <w:rFonts w:cstheme="minorHAnsi"/>
          <w:sz w:val="24"/>
          <w:szCs w:val="24"/>
        </w:rPr>
        <w:t xml:space="preserve">Este </w:t>
      </w:r>
      <w:r w:rsidRPr="00925B00">
        <w:rPr>
          <w:rFonts w:cstheme="minorHAnsi"/>
          <w:i/>
          <w:iCs/>
          <w:sz w:val="24"/>
          <w:szCs w:val="24"/>
        </w:rPr>
        <w:t>Green New Deal</w:t>
      </w:r>
      <w:r w:rsidRPr="00AB3B24">
        <w:rPr>
          <w:rFonts w:cstheme="minorHAnsi"/>
          <w:sz w:val="24"/>
          <w:szCs w:val="24"/>
        </w:rPr>
        <w:t xml:space="preserve"> pretende transformar la economía de la UE en plenamente sostenible</w:t>
      </w:r>
      <w:r w:rsidRPr="00AB3B24">
        <w:rPr>
          <w:rStyle w:val="Refdenotaalpie"/>
          <w:rFonts w:cstheme="minorHAnsi"/>
          <w:sz w:val="24"/>
          <w:szCs w:val="24"/>
        </w:rPr>
        <w:footnoteReference w:id="2"/>
      </w:r>
      <w:r w:rsidRPr="00AB3B24">
        <w:rPr>
          <w:rFonts w:cstheme="minorHAnsi"/>
          <w:sz w:val="24"/>
          <w:szCs w:val="24"/>
        </w:rPr>
        <w:t xml:space="preserve">, </w:t>
      </w:r>
      <w:r w:rsidR="00491D44">
        <w:rPr>
          <w:rFonts w:cstheme="minorHAnsi"/>
          <w:sz w:val="24"/>
          <w:szCs w:val="24"/>
        </w:rPr>
        <w:t>cambiando</w:t>
      </w:r>
      <w:r w:rsidRPr="00AB3B24">
        <w:rPr>
          <w:rFonts w:cstheme="minorHAnsi"/>
          <w:sz w:val="24"/>
          <w:szCs w:val="24"/>
        </w:rPr>
        <w:t xml:space="preserve"> el modelo social y económico de la UE, proporcionando</w:t>
      </w:r>
      <w:r w:rsidR="00491D44">
        <w:rPr>
          <w:rFonts w:cstheme="minorHAnsi"/>
          <w:sz w:val="24"/>
          <w:szCs w:val="24"/>
        </w:rPr>
        <w:t>,</w:t>
      </w:r>
      <w:r w:rsidRPr="00AB3B24">
        <w:rPr>
          <w:rFonts w:cstheme="minorHAnsi"/>
          <w:sz w:val="24"/>
          <w:szCs w:val="24"/>
        </w:rPr>
        <w:t xml:space="preserve"> al mismo tiempo</w:t>
      </w:r>
      <w:r w:rsidR="00491D44">
        <w:rPr>
          <w:rFonts w:cstheme="minorHAnsi"/>
          <w:sz w:val="24"/>
          <w:szCs w:val="24"/>
        </w:rPr>
        <w:t>,</w:t>
      </w:r>
      <w:r w:rsidRPr="00AB3B24">
        <w:rPr>
          <w:rFonts w:cstheme="minorHAnsi"/>
          <w:sz w:val="24"/>
          <w:szCs w:val="24"/>
        </w:rPr>
        <w:t xml:space="preserve"> los recursos económicos que permita</w:t>
      </w:r>
      <w:r w:rsidR="00491D44">
        <w:rPr>
          <w:rFonts w:cstheme="minorHAnsi"/>
          <w:sz w:val="24"/>
          <w:szCs w:val="24"/>
        </w:rPr>
        <w:t>n</w:t>
      </w:r>
      <w:r w:rsidRPr="00AB3B24">
        <w:rPr>
          <w:rFonts w:cstheme="minorHAnsi"/>
          <w:sz w:val="24"/>
          <w:szCs w:val="24"/>
        </w:rPr>
        <w:t xml:space="preserve"> una transición justa. Para ello, la </w:t>
      </w:r>
      <w:r w:rsidR="00491D44">
        <w:rPr>
          <w:rFonts w:cstheme="minorHAnsi"/>
          <w:sz w:val="24"/>
          <w:szCs w:val="24"/>
        </w:rPr>
        <w:t>CE</w:t>
      </w:r>
      <w:r w:rsidRPr="00AB3B24">
        <w:rPr>
          <w:rFonts w:cstheme="minorHAnsi"/>
          <w:sz w:val="24"/>
          <w:szCs w:val="24"/>
        </w:rPr>
        <w:t xml:space="preserve"> propuso crear un </w:t>
      </w:r>
      <w:r w:rsidRPr="00AB3B24">
        <w:rPr>
          <w:rFonts w:cstheme="minorHAnsi"/>
          <w:b/>
          <w:bCs/>
          <w:sz w:val="24"/>
          <w:szCs w:val="24"/>
        </w:rPr>
        <w:t xml:space="preserve">fondo de transición justa para las regiones más dependientes de los combustibles fósiles de hasta 100.000 millones de </w:t>
      </w:r>
      <w:r w:rsidR="00491D44">
        <w:rPr>
          <w:rFonts w:cstheme="minorHAnsi"/>
          <w:b/>
          <w:bCs/>
          <w:sz w:val="24"/>
          <w:szCs w:val="24"/>
        </w:rPr>
        <w:t>e</w:t>
      </w:r>
      <w:r w:rsidRPr="00AB3B24">
        <w:rPr>
          <w:rFonts w:cstheme="minorHAnsi"/>
          <w:b/>
          <w:bCs/>
          <w:sz w:val="24"/>
          <w:szCs w:val="24"/>
        </w:rPr>
        <w:t>uros</w:t>
      </w:r>
      <w:r w:rsidR="00491D44">
        <w:rPr>
          <w:rFonts w:cstheme="minorHAnsi"/>
          <w:b/>
          <w:bCs/>
          <w:sz w:val="24"/>
          <w:szCs w:val="24"/>
        </w:rPr>
        <w:t xml:space="preserve"> (M€),</w:t>
      </w:r>
      <w:r w:rsidR="00491D44" w:rsidRPr="00925B00">
        <w:rPr>
          <w:rFonts w:cstheme="minorHAnsi"/>
          <w:sz w:val="24"/>
          <w:szCs w:val="24"/>
        </w:rPr>
        <w:t xml:space="preserve"> aunque</w:t>
      </w:r>
      <w:r w:rsidRPr="00AB3B24">
        <w:rPr>
          <w:rFonts w:cstheme="minorHAnsi"/>
          <w:sz w:val="24"/>
          <w:szCs w:val="24"/>
        </w:rPr>
        <w:t xml:space="preserve"> el grupo de expertos de la organización </w:t>
      </w:r>
      <w:hyperlink r:id="rId57" w:history="1">
        <w:r w:rsidRPr="00AB3B24">
          <w:rPr>
            <w:rStyle w:val="Hipervnculo"/>
            <w:rFonts w:cstheme="minorHAnsi"/>
            <w:sz w:val="24"/>
            <w:szCs w:val="24"/>
          </w:rPr>
          <w:t>Bruegel</w:t>
        </w:r>
      </w:hyperlink>
      <w:r w:rsidRPr="00AB3B24">
        <w:rPr>
          <w:rFonts w:cstheme="minorHAnsi"/>
          <w:sz w:val="24"/>
          <w:szCs w:val="24"/>
        </w:rPr>
        <w:t xml:space="preserve"> ha aseverado que esta cuantía apenas es un tercio de lo que realmente se necesita. </w:t>
      </w:r>
    </w:p>
    <w:p w14:paraId="2DA3D846" w14:textId="6CA87710" w:rsidR="003C1756" w:rsidRPr="00AB3B24" w:rsidRDefault="003C1756" w:rsidP="001034F7">
      <w:pPr>
        <w:rPr>
          <w:rFonts w:cstheme="minorHAnsi"/>
          <w:sz w:val="24"/>
          <w:szCs w:val="24"/>
        </w:rPr>
      </w:pPr>
      <w:r w:rsidRPr="00AB3B24">
        <w:rPr>
          <w:rFonts w:cstheme="minorHAnsi"/>
          <w:sz w:val="24"/>
          <w:szCs w:val="24"/>
        </w:rPr>
        <w:t>La mayor parte de la financiación del plan sostenible formar</w:t>
      </w:r>
      <w:r w:rsidR="00491D44">
        <w:rPr>
          <w:rFonts w:cstheme="minorHAnsi"/>
          <w:sz w:val="24"/>
          <w:szCs w:val="24"/>
        </w:rPr>
        <w:t>á</w:t>
      </w:r>
      <w:r w:rsidRPr="00AB3B24">
        <w:rPr>
          <w:rFonts w:cstheme="minorHAnsi"/>
          <w:sz w:val="24"/>
          <w:szCs w:val="24"/>
        </w:rPr>
        <w:t xml:space="preserve"> parte del </w:t>
      </w:r>
      <w:r w:rsidRPr="00AB3B24">
        <w:rPr>
          <w:rFonts w:cstheme="minorHAnsi"/>
          <w:b/>
          <w:bCs/>
          <w:sz w:val="24"/>
          <w:szCs w:val="24"/>
        </w:rPr>
        <w:t>presupuesto de la UE o provendrá del sector privado</w:t>
      </w:r>
      <w:r w:rsidRPr="00AB3B24">
        <w:rPr>
          <w:rFonts w:cstheme="minorHAnsi"/>
          <w:sz w:val="24"/>
          <w:szCs w:val="24"/>
        </w:rPr>
        <w:t xml:space="preserve">, pero con el agravante de </w:t>
      </w:r>
      <w:r w:rsidR="00491D44">
        <w:rPr>
          <w:rFonts w:cstheme="minorHAnsi"/>
          <w:sz w:val="24"/>
          <w:szCs w:val="24"/>
        </w:rPr>
        <w:t>la escasa exigencia, de tal forma que</w:t>
      </w:r>
      <w:r w:rsidRPr="00AB3B24">
        <w:rPr>
          <w:rFonts w:cstheme="minorHAnsi"/>
          <w:sz w:val="24"/>
          <w:szCs w:val="24"/>
        </w:rPr>
        <w:t xml:space="preserve"> podría proporcionar subsidios para proyectos de combustibles fósiles y nucleares a países que aún no se han comprometido con la eliminación de</w:t>
      </w:r>
      <w:r w:rsidR="00491D44">
        <w:rPr>
          <w:rFonts w:cstheme="minorHAnsi"/>
          <w:sz w:val="24"/>
          <w:szCs w:val="24"/>
        </w:rPr>
        <w:t>l</w:t>
      </w:r>
      <w:r w:rsidRPr="00AB3B24">
        <w:rPr>
          <w:rFonts w:cstheme="minorHAnsi"/>
          <w:sz w:val="24"/>
          <w:szCs w:val="24"/>
        </w:rPr>
        <w:t xml:space="preserve"> carbón </w:t>
      </w:r>
      <w:r w:rsidR="00491D44">
        <w:rPr>
          <w:rFonts w:cstheme="minorHAnsi"/>
          <w:sz w:val="24"/>
          <w:szCs w:val="24"/>
        </w:rPr>
        <w:t>en</w:t>
      </w:r>
      <w:r w:rsidRPr="00AB3B24">
        <w:rPr>
          <w:rFonts w:cstheme="minorHAnsi"/>
          <w:sz w:val="24"/>
          <w:szCs w:val="24"/>
        </w:rPr>
        <w:t xml:space="preserve"> 2030 y de</w:t>
      </w:r>
      <w:r w:rsidR="00491D44">
        <w:rPr>
          <w:rFonts w:cstheme="minorHAnsi"/>
          <w:sz w:val="24"/>
          <w:szCs w:val="24"/>
        </w:rPr>
        <w:t xml:space="preserve"> los</w:t>
      </w:r>
      <w:r w:rsidRPr="00AB3B24">
        <w:rPr>
          <w:rFonts w:cstheme="minorHAnsi"/>
          <w:sz w:val="24"/>
          <w:szCs w:val="24"/>
        </w:rPr>
        <w:t xml:space="preserve"> combustibles fósiles </w:t>
      </w:r>
      <w:r w:rsidR="00491D44">
        <w:rPr>
          <w:rFonts w:cstheme="minorHAnsi"/>
          <w:sz w:val="24"/>
          <w:szCs w:val="24"/>
        </w:rPr>
        <w:t>en</w:t>
      </w:r>
      <w:r w:rsidRPr="00AB3B24">
        <w:rPr>
          <w:rFonts w:cstheme="minorHAnsi"/>
          <w:sz w:val="24"/>
          <w:szCs w:val="24"/>
        </w:rPr>
        <w:t xml:space="preserve"> 2040. Solo 7.500 </w:t>
      </w:r>
      <w:r w:rsidR="00AB07C1">
        <w:rPr>
          <w:rFonts w:cstheme="minorHAnsi"/>
          <w:sz w:val="24"/>
          <w:szCs w:val="24"/>
        </w:rPr>
        <w:t>M€</w:t>
      </w:r>
      <w:r w:rsidRPr="00AB3B24">
        <w:rPr>
          <w:rFonts w:cstheme="minorHAnsi"/>
          <w:sz w:val="24"/>
          <w:szCs w:val="24"/>
        </w:rPr>
        <w:t xml:space="preserve"> del monto total excluyen los subsidios a los combustibles fósiles. Es más, el pasado 13 de julio entró en vigor el nuevo </w:t>
      </w:r>
      <w:hyperlink r:id="rId58" w:history="1">
        <w:r w:rsidRPr="00AB3B24">
          <w:rPr>
            <w:rStyle w:val="Hipervnculo"/>
            <w:rFonts w:cstheme="minorHAnsi"/>
            <w:sz w:val="24"/>
            <w:szCs w:val="24"/>
          </w:rPr>
          <w:t>Reglamento 2020/852</w:t>
        </w:r>
      </w:hyperlink>
      <w:r w:rsidRPr="00AB3B24">
        <w:rPr>
          <w:rFonts w:cstheme="minorHAnsi"/>
          <w:sz w:val="24"/>
          <w:szCs w:val="24"/>
        </w:rPr>
        <w:t> </w:t>
      </w:r>
      <w:r w:rsidRPr="00AB3B24">
        <w:rPr>
          <w:rFonts w:cstheme="minorHAnsi"/>
          <w:b/>
          <w:bCs/>
          <w:sz w:val="24"/>
          <w:szCs w:val="24"/>
        </w:rPr>
        <w:t>de la UE que podría aumentar la posibilidad de poner en riesgo la tan necesaria transición energética</w:t>
      </w:r>
      <w:r w:rsidRPr="00AB3B24">
        <w:rPr>
          <w:rFonts w:cstheme="minorHAnsi"/>
          <w:sz w:val="24"/>
          <w:szCs w:val="24"/>
        </w:rPr>
        <w:t xml:space="preserve"> al permitir, con su nueva taxonomía, las </w:t>
      </w:r>
      <w:r w:rsidRPr="00AB3B24">
        <w:rPr>
          <w:rFonts w:cstheme="minorHAnsi"/>
          <w:b/>
          <w:bCs/>
          <w:sz w:val="24"/>
          <w:szCs w:val="24"/>
        </w:rPr>
        <w:t>inversiones en tecnologías contaminantes</w:t>
      </w:r>
      <w:r w:rsidRPr="00AB3B24">
        <w:rPr>
          <w:rFonts w:cstheme="minorHAnsi"/>
          <w:sz w:val="24"/>
          <w:szCs w:val="24"/>
        </w:rPr>
        <w:t xml:space="preserve"> y, también, el no cumplimiento de los objetivos del Acuerdo de París.  Es más, ataca directamente a la lógica del concepto de sostenibilidad que</w:t>
      </w:r>
      <w:r w:rsidR="00AB07C1">
        <w:rPr>
          <w:rFonts w:cstheme="minorHAnsi"/>
          <w:sz w:val="24"/>
          <w:szCs w:val="24"/>
        </w:rPr>
        <w:t>,</w:t>
      </w:r>
      <w:r w:rsidRPr="00AB3B24">
        <w:rPr>
          <w:rFonts w:cstheme="minorHAnsi"/>
          <w:sz w:val="24"/>
          <w:szCs w:val="24"/>
        </w:rPr>
        <w:t xml:space="preserve"> como señala el PE no es absoluto</w:t>
      </w:r>
      <w:r w:rsidR="00AB07C1">
        <w:rPr>
          <w:rFonts w:cstheme="minorHAnsi"/>
          <w:sz w:val="24"/>
          <w:szCs w:val="24"/>
        </w:rPr>
        <w:t>,</w:t>
      </w:r>
      <w:r w:rsidRPr="00AB3B24">
        <w:rPr>
          <w:rFonts w:cstheme="minorHAnsi"/>
          <w:sz w:val="24"/>
          <w:szCs w:val="24"/>
        </w:rPr>
        <w:t xml:space="preserve"> sino gradual, pudiendo incluso entrar en conflicto con principios y artículos del Tratado de la Unión Europea referentes a medio ambiente y sostenibilidad. Asimismo, </w:t>
      </w:r>
      <w:r w:rsidRPr="00AB3B24">
        <w:rPr>
          <w:rFonts w:cstheme="minorHAnsi"/>
          <w:b/>
          <w:bCs/>
          <w:sz w:val="24"/>
          <w:szCs w:val="24"/>
        </w:rPr>
        <w:t>introduce un texto demasiado ambiguo y complejo,</w:t>
      </w:r>
      <w:r w:rsidRPr="00AB3B24">
        <w:rPr>
          <w:rFonts w:cstheme="minorHAnsi"/>
          <w:sz w:val="24"/>
          <w:szCs w:val="24"/>
        </w:rPr>
        <w:t xml:space="preserve"> dejando excesivamente laxos los procedimientos para la definición del marco de elegibilidad e idoneidad para que las </w:t>
      </w:r>
      <w:r w:rsidR="00AB07C1">
        <w:rPr>
          <w:rFonts w:cstheme="minorHAnsi"/>
          <w:sz w:val="24"/>
          <w:szCs w:val="24"/>
        </w:rPr>
        <w:t xml:space="preserve">empresas </w:t>
      </w:r>
      <w:r w:rsidRPr="00AB3B24">
        <w:rPr>
          <w:rFonts w:cstheme="minorHAnsi"/>
          <w:sz w:val="24"/>
          <w:szCs w:val="24"/>
        </w:rPr>
        <w:t xml:space="preserve">gasistas, petroleras y nucleares puedan colocar sus inversiones, alargando, en particular, la dependencia energética de la UE </w:t>
      </w:r>
      <w:r w:rsidR="00AB07C1">
        <w:rPr>
          <w:rFonts w:cstheme="minorHAnsi"/>
          <w:sz w:val="24"/>
          <w:szCs w:val="24"/>
        </w:rPr>
        <w:t>de</w:t>
      </w:r>
      <w:r w:rsidRPr="00AB3B24">
        <w:rPr>
          <w:rFonts w:cstheme="minorHAnsi"/>
          <w:sz w:val="24"/>
          <w:szCs w:val="24"/>
        </w:rPr>
        <w:t xml:space="preserve"> los combustibles fósiles y su transición</w:t>
      </w:r>
      <w:r w:rsidR="00AB07C1">
        <w:rPr>
          <w:rFonts w:cstheme="minorHAnsi"/>
          <w:sz w:val="24"/>
          <w:szCs w:val="24"/>
        </w:rPr>
        <w:t xml:space="preserve"> hacia</w:t>
      </w:r>
      <w:r w:rsidRPr="00AB3B24">
        <w:rPr>
          <w:rFonts w:cstheme="minorHAnsi"/>
          <w:sz w:val="24"/>
          <w:szCs w:val="24"/>
        </w:rPr>
        <w:t xml:space="preserve"> la descarbonización</w:t>
      </w:r>
      <w:r w:rsidR="00C2007B" w:rsidRPr="00AB3B24">
        <w:rPr>
          <w:rFonts w:cstheme="minorHAnsi"/>
          <w:sz w:val="24"/>
          <w:szCs w:val="24"/>
        </w:rPr>
        <w:t>.</w:t>
      </w:r>
    </w:p>
    <w:p w14:paraId="5917AF99" w14:textId="24ACBEBC" w:rsidR="003C1756" w:rsidRPr="00AB3B24" w:rsidRDefault="003C1756" w:rsidP="001034F7">
      <w:pPr>
        <w:rPr>
          <w:rFonts w:cstheme="minorHAnsi"/>
          <w:sz w:val="24"/>
          <w:szCs w:val="24"/>
        </w:rPr>
      </w:pPr>
      <w:r w:rsidRPr="00AB3B24">
        <w:rPr>
          <w:rFonts w:cstheme="minorHAnsi"/>
          <w:sz w:val="24"/>
          <w:szCs w:val="24"/>
        </w:rPr>
        <w:t xml:space="preserve">Para cumplir el objetivo de 2050, la CE propone un </w:t>
      </w:r>
      <w:r w:rsidRPr="00AB3B24">
        <w:rPr>
          <w:rFonts w:cstheme="minorHAnsi"/>
          <w:b/>
          <w:bCs/>
          <w:sz w:val="24"/>
          <w:szCs w:val="24"/>
        </w:rPr>
        <w:t>mecanismo para aumentar regularmente el objetivo de reducción de emisiones</w:t>
      </w:r>
      <w:r w:rsidRPr="00AB3B24">
        <w:rPr>
          <w:rFonts w:cstheme="minorHAnsi"/>
          <w:sz w:val="24"/>
          <w:szCs w:val="24"/>
        </w:rPr>
        <w:t xml:space="preserve"> en las próximas tres décadas. Sin embargo, no hay ningún plan para aumentar el objetivo general de emisiones del bloque para 2030, un punto que ha sido criticado continuamente. Los activistas climáticos y </w:t>
      </w:r>
      <w:r w:rsidR="00AB07C1">
        <w:rPr>
          <w:rFonts w:cstheme="minorHAnsi"/>
          <w:sz w:val="24"/>
          <w:szCs w:val="24"/>
        </w:rPr>
        <w:t xml:space="preserve">numerosas </w:t>
      </w:r>
      <w:r w:rsidRPr="00AB3B24">
        <w:rPr>
          <w:rFonts w:cstheme="minorHAnsi"/>
          <w:sz w:val="24"/>
          <w:szCs w:val="24"/>
        </w:rPr>
        <w:t xml:space="preserve">asociaciones, entre las que se encuentra </w:t>
      </w:r>
      <w:r w:rsidRPr="00925B00">
        <w:rPr>
          <w:rFonts w:cstheme="minorHAnsi"/>
          <w:b/>
          <w:bCs/>
          <w:sz w:val="24"/>
          <w:szCs w:val="24"/>
        </w:rPr>
        <w:t xml:space="preserve">la </w:t>
      </w:r>
      <w:r w:rsidRPr="00925B00">
        <w:rPr>
          <w:rFonts w:cstheme="minorHAnsi"/>
          <w:b/>
          <w:bCs/>
          <w:color w:val="767171" w:themeColor="background2" w:themeShade="80"/>
          <w:sz w:val="24"/>
          <w:szCs w:val="24"/>
        </w:rPr>
        <w:t xml:space="preserve">Fundación </w:t>
      </w:r>
      <w:r w:rsidRPr="00925B00">
        <w:rPr>
          <w:rFonts w:cstheme="minorHAnsi"/>
          <w:b/>
          <w:bCs/>
          <w:color w:val="767171" w:themeColor="background2" w:themeShade="80"/>
          <w:sz w:val="24"/>
          <w:szCs w:val="24"/>
        </w:rPr>
        <w:lastRenderedPageBreak/>
        <w:t>Renovables,</w:t>
      </w:r>
      <w:r w:rsidRPr="00925B00">
        <w:rPr>
          <w:rFonts w:cstheme="minorHAnsi"/>
          <w:color w:val="767171" w:themeColor="background2" w:themeShade="80"/>
          <w:sz w:val="24"/>
          <w:szCs w:val="24"/>
        </w:rPr>
        <w:t xml:space="preserve"> </w:t>
      </w:r>
      <w:r w:rsidRPr="00AB3B24">
        <w:rPr>
          <w:rFonts w:cstheme="minorHAnsi"/>
          <w:sz w:val="24"/>
          <w:szCs w:val="24"/>
        </w:rPr>
        <w:t>afirman que</w:t>
      </w:r>
      <w:r w:rsidRPr="00AB3B24">
        <w:rPr>
          <w:rFonts w:cstheme="minorHAnsi"/>
          <w:b/>
          <w:bCs/>
          <w:sz w:val="24"/>
          <w:szCs w:val="24"/>
        </w:rPr>
        <w:t xml:space="preserve"> retrasar el objetivo actualizado para 2030 es perjudicial para la credibilidad de UE en la lucha contra el cambio climático</w:t>
      </w:r>
      <w:r w:rsidRPr="00AB3B24">
        <w:rPr>
          <w:rFonts w:cstheme="minorHAnsi"/>
          <w:sz w:val="24"/>
          <w:szCs w:val="24"/>
        </w:rPr>
        <w:t>.</w:t>
      </w:r>
    </w:p>
    <w:p w14:paraId="47D0A5A4" w14:textId="61EB8AC6" w:rsidR="003C1756" w:rsidRPr="00AB3B24" w:rsidRDefault="003C1756" w:rsidP="001034F7">
      <w:pPr>
        <w:rPr>
          <w:rFonts w:cstheme="minorHAnsi"/>
          <w:sz w:val="24"/>
          <w:szCs w:val="24"/>
        </w:rPr>
      </w:pPr>
      <w:r w:rsidRPr="00AB3B24">
        <w:rPr>
          <w:rFonts w:cstheme="minorHAnsi"/>
          <w:sz w:val="24"/>
          <w:szCs w:val="24"/>
        </w:rPr>
        <w:t xml:space="preserve">La decisión es, en definitiva, que la UE sea neutra en emisiones </w:t>
      </w:r>
      <w:r w:rsidR="00AB07C1">
        <w:rPr>
          <w:rFonts w:cstheme="minorHAnsi"/>
          <w:sz w:val="24"/>
          <w:szCs w:val="24"/>
        </w:rPr>
        <w:t>en</w:t>
      </w:r>
      <w:r w:rsidRPr="00AB3B24">
        <w:rPr>
          <w:rFonts w:cstheme="minorHAnsi"/>
          <w:sz w:val="24"/>
          <w:szCs w:val="24"/>
        </w:rPr>
        <w:t xml:space="preserve"> 2050 y, en consecuencia, la CE propuso una Ley Europea del Clima para convertir ese compromiso político en una obligación jurídica y en un incentivo para la inversión.</w:t>
      </w:r>
    </w:p>
    <w:p w14:paraId="0EBC7294" w14:textId="170ACE4B" w:rsidR="003C1756" w:rsidRDefault="003C1756" w:rsidP="001034F7">
      <w:pPr>
        <w:pStyle w:val="Piedepgina"/>
        <w:spacing w:after="160" w:line="259" w:lineRule="auto"/>
        <w:rPr>
          <w:sz w:val="20"/>
          <w:szCs w:val="20"/>
        </w:rPr>
      </w:pPr>
    </w:p>
    <w:p w14:paraId="6E845A13" w14:textId="646611BB" w:rsidR="003C1756" w:rsidRPr="00C2007B" w:rsidRDefault="001F0459" w:rsidP="001034F7">
      <w:pPr>
        <w:pStyle w:val="Ttulo3"/>
        <w:spacing w:after="160" w:line="259" w:lineRule="auto"/>
      </w:pPr>
      <w:bookmarkStart w:id="10" w:name="_Toc52547498"/>
      <w:r>
        <w:t xml:space="preserve">Proposición de </w:t>
      </w:r>
      <w:r w:rsidR="003C1756" w:rsidRPr="00C2007B">
        <w:t>Ley Europea del Clima</w:t>
      </w:r>
      <w:bookmarkEnd w:id="10"/>
    </w:p>
    <w:p w14:paraId="6AF84CE7" w14:textId="7BFC1449" w:rsidR="003C1756" w:rsidRPr="00AB3B24" w:rsidRDefault="003C1756" w:rsidP="001034F7">
      <w:pPr>
        <w:rPr>
          <w:rFonts w:cstheme="minorHAnsi"/>
          <w:sz w:val="24"/>
          <w:szCs w:val="24"/>
        </w:rPr>
      </w:pPr>
      <w:r w:rsidRPr="00AB3B24">
        <w:rPr>
          <w:rFonts w:cstheme="minorHAnsi"/>
          <w:sz w:val="24"/>
          <w:szCs w:val="24"/>
        </w:rPr>
        <w:t xml:space="preserve">El 4 de marzo de 2020, también la CE publicó la </w:t>
      </w:r>
      <w:hyperlink r:id="rId59" w:history="1">
        <w:r w:rsidRPr="00AB3B24">
          <w:rPr>
            <w:rStyle w:val="Hipervnculo"/>
            <w:rFonts w:cstheme="minorHAnsi"/>
            <w:b/>
            <w:bCs/>
            <w:sz w:val="24"/>
            <w:szCs w:val="24"/>
          </w:rPr>
          <w:t>Proposición de Ley Europea sobre el Clima</w:t>
        </w:r>
      </w:hyperlink>
      <w:r w:rsidRPr="00AB3B24">
        <w:rPr>
          <w:rFonts w:cstheme="minorHAnsi"/>
          <w:sz w:val="24"/>
          <w:szCs w:val="24"/>
        </w:rPr>
        <w:t> (PLEC) para garantizar la neutralidad climática de la UE de aquí a 2050. En general, es un documento calificado por todas las asociaciones del sector de poco ambicioso. Sin ir más lejos, el PE ha aprobado el aument</w:t>
      </w:r>
      <w:r w:rsidR="00CD39E4">
        <w:rPr>
          <w:rFonts w:cstheme="minorHAnsi"/>
          <w:sz w:val="24"/>
          <w:szCs w:val="24"/>
        </w:rPr>
        <w:t>o</w:t>
      </w:r>
      <w:r w:rsidRPr="00AB3B24">
        <w:rPr>
          <w:rFonts w:cstheme="minorHAnsi"/>
          <w:sz w:val="24"/>
          <w:szCs w:val="24"/>
        </w:rPr>
        <w:t xml:space="preserve"> </w:t>
      </w:r>
      <w:r w:rsidR="00CD39E4">
        <w:rPr>
          <w:rFonts w:cstheme="minorHAnsi"/>
          <w:sz w:val="24"/>
          <w:szCs w:val="24"/>
        </w:rPr>
        <w:t>d</w:t>
      </w:r>
      <w:r w:rsidRPr="00AB3B24">
        <w:rPr>
          <w:rFonts w:cstheme="minorHAnsi"/>
          <w:sz w:val="24"/>
          <w:szCs w:val="24"/>
        </w:rPr>
        <w:t xml:space="preserve">el objetivo de </w:t>
      </w:r>
      <w:r w:rsidRPr="00AB3B24">
        <w:rPr>
          <w:rFonts w:cstheme="minorHAnsi"/>
          <w:b/>
          <w:bCs/>
          <w:sz w:val="24"/>
          <w:szCs w:val="24"/>
        </w:rPr>
        <w:t xml:space="preserve">reducción de emisiones del 40% actual hasta el 55% </w:t>
      </w:r>
      <w:r w:rsidR="000F55B3">
        <w:rPr>
          <w:rFonts w:cstheme="minorHAnsi"/>
          <w:b/>
          <w:bCs/>
          <w:sz w:val="24"/>
          <w:szCs w:val="24"/>
        </w:rPr>
        <w:t>en</w:t>
      </w:r>
      <w:r w:rsidRPr="00AB3B24">
        <w:rPr>
          <w:rFonts w:cstheme="minorHAnsi"/>
          <w:b/>
          <w:bCs/>
          <w:sz w:val="24"/>
          <w:szCs w:val="24"/>
        </w:rPr>
        <w:t xml:space="preserve"> 2030</w:t>
      </w:r>
      <w:r w:rsidR="000F55B3">
        <w:rPr>
          <w:rFonts w:cstheme="minorHAnsi"/>
          <w:b/>
          <w:bCs/>
          <w:sz w:val="24"/>
          <w:szCs w:val="24"/>
        </w:rPr>
        <w:t>,</w:t>
      </w:r>
      <w:r w:rsidRPr="00AB3B24">
        <w:rPr>
          <w:rFonts w:cstheme="minorHAnsi"/>
          <w:sz w:val="24"/>
          <w:szCs w:val="24"/>
        </w:rPr>
        <w:t xml:space="preserve"> con respecto a los niveles de 1990</w:t>
      </w:r>
      <w:r w:rsidR="000F55B3">
        <w:rPr>
          <w:rFonts w:cstheme="minorHAnsi"/>
          <w:sz w:val="24"/>
          <w:szCs w:val="24"/>
        </w:rPr>
        <w:t>.</w:t>
      </w:r>
      <w:r w:rsidRPr="00AB3B24">
        <w:rPr>
          <w:rFonts w:cstheme="minorHAnsi"/>
          <w:sz w:val="24"/>
          <w:szCs w:val="24"/>
        </w:rPr>
        <w:t xml:space="preserve"> </w:t>
      </w:r>
      <w:r w:rsidR="000F55B3">
        <w:rPr>
          <w:rFonts w:cstheme="minorHAnsi"/>
          <w:sz w:val="24"/>
          <w:szCs w:val="24"/>
        </w:rPr>
        <w:t>S</w:t>
      </w:r>
      <w:r w:rsidRPr="00AB3B24">
        <w:rPr>
          <w:rFonts w:cstheme="minorHAnsi"/>
          <w:sz w:val="24"/>
          <w:szCs w:val="24"/>
        </w:rPr>
        <w:t>in embargo, la propuesta de Ley del Clima recoge que no será hasta septiembre de este año cuando la CE revise el objetivo y explore opciones para incrementarlo y, al menos, hasta junio de 2021 no evaluará cómo debe modificarse la legislación actual para lograrlo.</w:t>
      </w:r>
    </w:p>
    <w:p w14:paraId="0BC24188" w14:textId="7B0983C3" w:rsidR="003C1756" w:rsidRPr="00AB3B24" w:rsidRDefault="003C1756" w:rsidP="001034F7">
      <w:pPr>
        <w:rPr>
          <w:rFonts w:cstheme="minorHAnsi"/>
          <w:sz w:val="24"/>
          <w:szCs w:val="24"/>
        </w:rPr>
      </w:pPr>
      <w:r w:rsidRPr="00AB3B24">
        <w:rPr>
          <w:rFonts w:cstheme="minorHAnsi"/>
          <w:sz w:val="24"/>
          <w:szCs w:val="24"/>
        </w:rPr>
        <w:t xml:space="preserve">La </w:t>
      </w:r>
      <w:hyperlink r:id="rId60" w:history="1">
        <w:r w:rsidRPr="00AB3B24">
          <w:rPr>
            <w:rStyle w:val="Hipervnculo"/>
            <w:rFonts w:cstheme="minorHAnsi"/>
            <w:sz w:val="24"/>
            <w:szCs w:val="24"/>
          </w:rPr>
          <w:t>Agencia Europea de Medio Ambiente</w:t>
        </w:r>
      </w:hyperlink>
      <w:r w:rsidRPr="00AB3B24">
        <w:rPr>
          <w:rFonts w:cstheme="minorHAnsi"/>
          <w:sz w:val="24"/>
          <w:szCs w:val="24"/>
        </w:rPr>
        <w:t xml:space="preserve"> (AEMA) está advirtiendo</w:t>
      </w:r>
      <w:r w:rsidR="000F55B3">
        <w:rPr>
          <w:rFonts w:cstheme="minorHAnsi"/>
          <w:sz w:val="24"/>
          <w:szCs w:val="24"/>
        </w:rPr>
        <w:t xml:space="preserve"> de</w:t>
      </w:r>
      <w:r w:rsidRPr="00AB3B24">
        <w:rPr>
          <w:rFonts w:cstheme="minorHAnsi"/>
          <w:sz w:val="24"/>
          <w:szCs w:val="24"/>
        </w:rPr>
        <w:t xml:space="preserve"> que “</w:t>
      </w:r>
      <w:r w:rsidRPr="00AB3B24">
        <w:rPr>
          <w:rFonts w:cstheme="minorHAnsi"/>
          <w:i/>
          <w:iCs/>
          <w:sz w:val="24"/>
          <w:szCs w:val="24"/>
        </w:rPr>
        <w:t>Europa no logrará su visión de sostenibilidad de ‘vivir bien dentro de los límites del planeta’ si continúa promoviendo el crecimiento económico y tratando de gestionar los impactos ambientales y sociales</w:t>
      </w:r>
      <w:r w:rsidRPr="00AB3B24">
        <w:rPr>
          <w:rFonts w:cstheme="minorHAnsi"/>
          <w:sz w:val="24"/>
          <w:szCs w:val="24"/>
        </w:rPr>
        <w:t xml:space="preserve">”. </w:t>
      </w:r>
    </w:p>
    <w:p w14:paraId="01B033AB" w14:textId="10A33ACB" w:rsidR="003C1756" w:rsidRDefault="003C1756" w:rsidP="001034F7">
      <w:pPr>
        <w:rPr>
          <w:rFonts w:cstheme="minorHAnsi"/>
          <w:sz w:val="24"/>
          <w:szCs w:val="24"/>
        </w:rPr>
      </w:pPr>
      <w:r w:rsidRPr="00AB3B24">
        <w:rPr>
          <w:rFonts w:cstheme="minorHAnsi"/>
          <w:sz w:val="24"/>
          <w:szCs w:val="24"/>
        </w:rPr>
        <w:t xml:space="preserve">Por esta razón, </w:t>
      </w:r>
      <w:r w:rsidR="000F55B3" w:rsidRPr="00AB3B24">
        <w:rPr>
          <w:rFonts w:cstheme="minorHAnsi"/>
          <w:sz w:val="24"/>
          <w:szCs w:val="24"/>
        </w:rPr>
        <w:t xml:space="preserve">desde la </w:t>
      </w:r>
      <w:r w:rsidR="000F55B3" w:rsidRPr="00925B00">
        <w:rPr>
          <w:rFonts w:cstheme="minorHAnsi"/>
          <w:b/>
          <w:bCs/>
          <w:color w:val="767171" w:themeColor="background2" w:themeShade="80"/>
          <w:sz w:val="24"/>
          <w:szCs w:val="24"/>
        </w:rPr>
        <w:t>Fundación Renovables</w:t>
      </w:r>
      <w:r w:rsidR="000F55B3" w:rsidRPr="00925B00">
        <w:rPr>
          <w:rFonts w:cstheme="minorHAnsi"/>
          <w:color w:val="767171" w:themeColor="background2" w:themeShade="80"/>
          <w:sz w:val="24"/>
          <w:szCs w:val="24"/>
        </w:rPr>
        <w:t xml:space="preserve"> </w:t>
      </w:r>
      <w:r w:rsidRPr="00AB3B24">
        <w:rPr>
          <w:rFonts w:cstheme="minorHAnsi"/>
          <w:sz w:val="24"/>
          <w:szCs w:val="24"/>
        </w:rPr>
        <w:t xml:space="preserve">defendemos que la </w:t>
      </w:r>
      <w:r w:rsidRPr="00AB3B24">
        <w:rPr>
          <w:rFonts w:cstheme="minorHAnsi"/>
          <w:b/>
          <w:bCs/>
          <w:sz w:val="24"/>
          <w:szCs w:val="24"/>
        </w:rPr>
        <w:t>PLEC</w:t>
      </w:r>
      <w:r w:rsidRPr="00AB3B24">
        <w:rPr>
          <w:rFonts w:cstheme="minorHAnsi"/>
          <w:sz w:val="24"/>
          <w:szCs w:val="24"/>
        </w:rPr>
        <w:t xml:space="preserve"> necesita:</w:t>
      </w:r>
    </w:p>
    <w:p w14:paraId="5FBADAAC" w14:textId="77777777" w:rsidR="003C1756" w:rsidRPr="00AB3B24" w:rsidRDefault="003C1756" w:rsidP="00CE0321">
      <w:pPr>
        <w:pStyle w:val="Prrafodelista"/>
        <w:numPr>
          <w:ilvl w:val="0"/>
          <w:numId w:val="5"/>
        </w:numPr>
        <w:rPr>
          <w:rFonts w:cstheme="minorHAnsi"/>
          <w:sz w:val="24"/>
          <w:szCs w:val="24"/>
        </w:rPr>
      </w:pPr>
      <w:r w:rsidRPr="00AB3B24">
        <w:rPr>
          <w:rFonts w:cstheme="minorHAnsi"/>
          <w:sz w:val="24"/>
          <w:szCs w:val="24"/>
        </w:rPr>
        <w:t>Establecer objetivos intermedios exigentes y vinculantes para todos los países.</w:t>
      </w:r>
    </w:p>
    <w:p w14:paraId="1E63D121" w14:textId="28474AD3" w:rsidR="003C1756" w:rsidRPr="00AB3B24" w:rsidRDefault="001F0459" w:rsidP="00CE0321">
      <w:pPr>
        <w:pStyle w:val="Prrafodelista"/>
        <w:numPr>
          <w:ilvl w:val="0"/>
          <w:numId w:val="5"/>
        </w:numPr>
        <w:rPr>
          <w:rFonts w:cstheme="minorHAnsi"/>
          <w:sz w:val="24"/>
          <w:szCs w:val="24"/>
        </w:rPr>
      </w:pPr>
      <w:r>
        <w:rPr>
          <w:rFonts w:cstheme="minorHAnsi"/>
          <w:sz w:val="24"/>
          <w:szCs w:val="24"/>
        </w:rPr>
        <w:t>Que e</w:t>
      </w:r>
      <w:r w:rsidR="003C1756" w:rsidRPr="00AB3B24">
        <w:rPr>
          <w:rFonts w:cstheme="minorHAnsi"/>
          <w:sz w:val="24"/>
          <w:szCs w:val="24"/>
        </w:rPr>
        <w:t xml:space="preserve">l alcance </w:t>
      </w:r>
      <w:r>
        <w:rPr>
          <w:rFonts w:cstheme="minorHAnsi"/>
          <w:sz w:val="24"/>
          <w:szCs w:val="24"/>
        </w:rPr>
        <w:t>comienza ya en</w:t>
      </w:r>
      <w:r w:rsidR="003C1756" w:rsidRPr="00AB3B24">
        <w:rPr>
          <w:rFonts w:cstheme="minorHAnsi"/>
          <w:sz w:val="24"/>
          <w:szCs w:val="24"/>
        </w:rPr>
        <w:t xml:space="preserve"> 2020</w:t>
      </w:r>
      <w:r>
        <w:rPr>
          <w:rFonts w:cstheme="minorHAnsi"/>
          <w:sz w:val="24"/>
          <w:szCs w:val="24"/>
        </w:rPr>
        <w:t xml:space="preserve"> y</w:t>
      </w:r>
      <w:r w:rsidR="003C1756" w:rsidRPr="00AB3B24">
        <w:rPr>
          <w:rFonts w:cstheme="minorHAnsi"/>
          <w:sz w:val="24"/>
          <w:szCs w:val="24"/>
        </w:rPr>
        <w:t xml:space="preserve"> no esperar a después de 2030</w:t>
      </w:r>
      <w:r>
        <w:rPr>
          <w:rFonts w:cstheme="minorHAnsi"/>
          <w:sz w:val="24"/>
          <w:szCs w:val="24"/>
        </w:rPr>
        <w:t xml:space="preserve"> porque s</w:t>
      </w:r>
      <w:r w:rsidR="003C1756" w:rsidRPr="00AB3B24">
        <w:rPr>
          <w:rFonts w:cstheme="minorHAnsi"/>
          <w:sz w:val="24"/>
          <w:szCs w:val="24"/>
        </w:rPr>
        <w:t xml:space="preserve">i no lo hace, existe un riesgo muy real de que las políticas solo se evalúen en función de su coherencia con el objetivo a largo plazo o con una trayectoria posterior a 2030, cuando sabemos que los próximos 5 a 10 años son fundamentales para cumplir los objetivos y para conocer si las políticas de la UE que rigen ese período son adecuadas para el propósito. </w:t>
      </w:r>
    </w:p>
    <w:p w14:paraId="765AA4E5" w14:textId="116C97CA" w:rsidR="003C1756" w:rsidRPr="00AB3B24" w:rsidRDefault="003C1756" w:rsidP="00CE0321">
      <w:pPr>
        <w:pStyle w:val="Prrafodelista"/>
        <w:numPr>
          <w:ilvl w:val="0"/>
          <w:numId w:val="5"/>
        </w:numPr>
        <w:rPr>
          <w:rFonts w:cstheme="minorHAnsi"/>
          <w:sz w:val="24"/>
          <w:szCs w:val="24"/>
        </w:rPr>
      </w:pPr>
      <w:r w:rsidRPr="00AB3B24">
        <w:rPr>
          <w:rFonts w:cstheme="minorHAnsi"/>
          <w:sz w:val="24"/>
          <w:szCs w:val="24"/>
        </w:rPr>
        <w:t>Solicitar a la CE que proponga una estrategia actualizada de la UE sobre la adaptación al cambio climático. De hecho, la C</w:t>
      </w:r>
      <w:r w:rsidR="001F0459">
        <w:rPr>
          <w:rFonts w:cstheme="minorHAnsi"/>
          <w:sz w:val="24"/>
          <w:szCs w:val="24"/>
        </w:rPr>
        <w:t>E</w:t>
      </w:r>
      <w:r w:rsidRPr="00AB3B24">
        <w:rPr>
          <w:rFonts w:cstheme="minorHAnsi"/>
          <w:sz w:val="24"/>
          <w:szCs w:val="24"/>
        </w:rPr>
        <w:t xml:space="preserve"> y todos los Estados miembros necesitan asegurar que las autoridades nacionales, regionales y locales anticipen, eviten y/o gestionen los principales impactos del cambio climático y aborden el reto de las pérdidas y </w:t>
      </w:r>
      <w:r w:rsidR="001F0459">
        <w:rPr>
          <w:rFonts w:cstheme="minorHAnsi"/>
          <w:sz w:val="24"/>
          <w:szCs w:val="24"/>
        </w:rPr>
        <w:t xml:space="preserve">de </w:t>
      </w:r>
      <w:r w:rsidRPr="00AB3B24">
        <w:rPr>
          <w:rFonts w:cstheme="minorHAnsi"/>
          <w:sz w:val="24"/>
          <w:szCs w:val="24"/>
        </w:rPr>
        <w:t xml:space="preserve">los daños </w:t>
      </w:r>
      <w:r w:rsidR="0088784A">
        <w:rPr>
          <w:rFonts w:cstheme="minorHAnsi"/>
          <w:sz w:val="24"/>
          <w:szCs w:val="24"/>
        </w:rPr>
        <w:t>que</w:t>
      </w:r>
      <w:r w:rsidRPr="00AB3B24">
        <w:rPr>
          <w:rFonts w:cstheme="minorHAnsi"/>
          <w:sz w:val="24"/>
          <w:szCs w:val="24"/>
        </w:rPr>
        <w:t xml:space="preserve"> el cambio climático está produciendo.</w:t>
      </w:r>
    </w:p>
    <w:p w14:paraId="0E74D117" w14:textId="73097F74" w:rsidR="003C1756" w:rsidRPr="00AB3B24" w:rsidRDefault="003C1756" w:rsidP="00CE0321">
      <w:pPr>
        <w:pStyle w:val="Prrafodelista"/>
        <w:numPr>
          <w:ilvl w:val="0"/>
          <w:numId w:val="5"/>
        </w:numPr>
        <w:rPr>
          <w:rFonts w:cstheme="minorHAnsi"/>
          <w:sz w:val="24"/>
          <w:szCs w:val="24"/>
        </w:rPr>
      </w:pPr>
      <w:r w:rsidRPr="00AB3B24">
        <w:rPr>
          <w:rFonts w:cstheme="minorHAnsi"/>
          <w:sz w:val="24"/>
          <w:szCs w:val="24"/>
        </w:rPr>
        <w:t xml:space="preserve">Los controles de coherencia de las políticas existentes y </w:t>
      </w:r>
      <w:r w:rsidR="00FA789E">
        <w:rPr>
          <w:rFonts w:cstheme="minorHAnsi"/>
          <w:sz w:val="24"/>
          <w:szCs w:val="24"/>
        </w:rPr>
        <w:t>las pendientes de</w:t>
      </w:r>
      <w:r w:rsidRPr="00AB3B24">
        <w:rPr>
          <w:rFonts w:cstheme="minorHAnsi"/>
          <w:sz w:val="24"/>
          <w:szCs w:val="24"/>
        </w:rPr>
        <w:t xml:space="preserve"> desarrollar debería</w:t>
      </w:r>
      <w:r w:rsidR="00FA789E">
        <w:rPr>
          <w:rFonts w:cstheme="minorHAnsi"/>
          <w:sz w:val="24"/>
          <w:szCs w:val="24"/>
        </w:rPr>
        <w:t>n</w:t>
      </w:r>
      <w:r w:rsidRPr="00AB3B24">
        <w:rPr>
          <w:rFonts w:cstheme="minorHAnsi"/>
          <w:sz w:val="24"/>
          <w:szCs w:val="24"/>
        </w:rPr>
        <w:t xml:space="preserve"> </w:t>
      </w:r>
      <w:r w:rsidR="00FA789E">
        <w:rPr>
          <w:rFonts w:cstheme="minorHAnsi"/>
          <w:sz w:val="24"/>
          <w:szCs w:val="24"/>
        </w:rPr>
        <w:t xml:space="preserve">iniciarse en </w:t>
      </w:r>
      <w:r w:rsidRPr="00AB3B24">
        <w:rPr>
          <w:rFonts w:cstheme="minorHAnsi"/>
          <w:sz w:val="24"/>
          <w:szCs w:val="24"/>
        </w:rPr>
        <w:t>2020 y no después de 2030, cuando la trayectoria se decidirá en virtud del proyecto de propuesta de la C</w:t>
      </w:r>
      <w:r w:rsidR="00FA789E">
        <w:rPr>
          <w:rFonts w:cstheme="minorHAnsi"/>
          <w:sz w:val="24"/>
          <w:szCs w:val="24"/>
        </w:rPr>
        <w:t>E</w:t>
      </w:r>
      <w:r w:rsidRPr="00AB3B24">
        <w:rPr>
          <w:rFonts w:cstheme="minorHAnsi"/>
          <w:sz w:val="24"/>
          <w:szCs w:val="24"/>
        </w:rPr>
        <w:t xml:space="preserve">. </w:t>
      </w:r>
    </w:p>
    <w:p w14:paraId="32862869" w14:textId="61F8B408" w:rsidR="003C1756" w:rsidRPr="00AB3B24" w:rsidRDefault="003C1756" w:rsidP="00CE0321">
      <w:pPr>
        <w:pStyle w:val="Prrafodelista"/>
        <w:numPr>
          <w:ilvl w:val="0"/>
          <w:numId w:val="5"/>
        </w:numPr>
        <w:rPr>
          <w:rFonts w:cstheme="minorHAnsi"/>
          <w:sz w:val="24"/>
          <w:szCs w:val="24"/>
        </w:rPr>
      </w:pPr>
      <w:r w:rsidRPr="00AB3B24">
        <w:rPr>
          <w:rFonts w:cstheme="minorHAnsi"/>
          <w:sz w:val="24"/>
          <w:szCs w:val="24"/>
        </w:rPr>
        <w:lastRenderedPageBreak/>
        <w:t xml:space="preserve">Incluir </w:t>
      </w:r>
      <w:r w:rsidR="00FA789E">
        <w:rPr>
          <w:rFonts w:cstheme="minorHAnsi"/>
          <w:sz w:val="24"/>
          <w:szCs w:val="24"/>
        </w:rPr>
        <w:t xml:space="preserve">en la Ley </w:t>
      </w:r>
      <w:r w:rsidRPr="00AB3B24">
        <w:rPr>
          <w:rFonts w:cstheme="minorHAnsi"/>
          <w:sz w:val="24"/>
          <w:szCs w:val="24"/>
        </w:rPr>
        <w:t>un órgano científico independiente,</w:t>
      </w:r>
      <w:r w:rsidR="00FA789E">
        <w:rPr>
          <w:rFonts w:cstheme="minorHAnsi"/>
          <w:sz w:val="24"/>
          <w:szCs w:val="24"/>
        </w:rPr>
        <w:t xml:space="preserve"> un punto fundamental para </w:t>
      </w:r>
      <w:r w:rsidRPr="00AB3B24">
        <w:rPr>
          <w:rFonts w:cstheme="minorHAnsi"/>
          <w:sz w:val="24"/>
          <w:szCs w:val="24"/>
        </w:rPr>
        <w:t>garantizar la legitimidad y la rendición de cuentas de la C</w:t>
      </w:r>
      <w:r w:rsidR="00FA789E">
        <w:rPr>
          <w:rFonts w:cstheme="minorHAnsi"/>
          <w:sz w:val="24"/>
          <w:szCs w:val="24"/>
        </w:rPr>
        <w:t>E</w:t>
      </w:r>
      <w:r w:rsidRPr="00AB3B24">
        <w:rPr>
          <w:rFonts w:cstheme="minorHAnsi"/>
          <w:sz w:val="24"/>
          <w:szCs w:val="24"/>
        </w:rPr>
        <w:t xml:space="preserve"> y asegurar que la ciencia del clima se tenga en cuenta </w:t>
      </w:r>
      <w:r w:rsidR="00FA789E">
        <w:rPr>
          <w:rFonts w:cstheme="minorHAnsi"/>
          <w:sz w:val="24"/>
          <w:szCs w:val="24"/>
        </w:rPr>
        <w:t xml:space="preserve">tanto </w:t>
      </w:r>
      <w:r w:rsidRPr="00AB3B24">
        <w:rPr>
          <w:rFonts w:cstheme="minorHAnsi"/>
          <w:sz w:val="24"/>
          <w:szCs w:val="24"/>
        </w:rPr>
        <w:t>en la</w:t>
      </w:r>
      <w:r w:rsidR="00FA789E">
        <w:rPr>
          <w:rFonts w:cstheme="minorHAnsi"/>
          <w:sz w:val="24"/>
          <w:szCs w:val="24"/>
        </w:rPr>
        <w:t>s</w:t>
      </w:r>
      <w:r w:rsidRPr="00AB3B24">
        <w:rPr>
          <w:rFonts w:cstheme="minorHAnsi"/>
          <w:sz w:val="24"/>
          <w:szCs w:val="24"/>
        </w:rPr>
        <w:t xml:space="preserve"> política</w:t>
      </w:r>
      <w:r w:rsidR="00FA789E">
        <w:rPr>
          <w:rFonts w:cstheme="minorHAnsi"/>
          <w:sz w:val="24"/>
          <w:szCs w:val="24"/>
        </w:rPr>
        <w:t>s como en</w:t>
      </w:r>
      <w:r w:rsidRPr="00AB3B24">
        <w:rPr>
          <w:rFonts w:cstheme="minorHAnsi"/>
          <w:sz w:val="24"/>
          <w:szCs w:val="24"/>
        </w:rPr>
        <w:t xml:space="preserve"> los objetivos climáticos.</w:t>
      </w:r>
    </w:p>
    <w:p w14:paraId="5FC921CE" w14:textId="6B4D4399" w:rsidR="003C1756" w:rsidRPr="00AB3B24" w:rsidRDefault="003C1756" w:rsidP="00CE0321">
      <w:pPr>
        <w:pStyle w:val="Prrafodelista"/>
        <w:numPr>
          <w:ilvl w:val="0"/>
          <w:numId w:val="5"/>
        </w:numPr>
        <w:rPr>
          <w:rFonts w:cstheme="minorHAnsi"/>
          <w:sz w:val="24"/>
          <w:szCs w:val="24"/>
        </w:rPr>
      </w:pPr>
      <w:r w:rsidRPr="00AB3B24">
        <w:rPr>
          <w:rFonts w:cstheme="minorHAnsi"/>
          <w:sz w:val="24"/>
          <w:szCs w:val="24"/>
        </w:rPr>
        <w:t xml:space="preserve">Adaptar el </w:t>
      </w:r>
      <w:hyperlink r:id="rId61" w:history="1">
        <w:r w:rsidRPr="00FA789E">
          <w:rPr>
            <w:rStyle w:val="Hipervnculo"/>
            <w:rFonts w:cstheme="minorHAnsi"/>
            <w:sz w:val="24"/>
            <w:szCs w:val="24"/>
          </w:rPr>
          <w:t>Reglamento 2020/852</w:t>
        </w:r>
      </w:hyperlink>
      <w:r w:rsidRPr="00AB3B24">
        <w:rPr>
          <w:rFonts w:cstheme="minorHAnsi"/>
          <w:sz w:val="24"/>
          <w:szCs w:val="24"/>
        </w:rPr>
        <w:t xml:space="preserve"> para que no se consideren las inversiones como sostenibles por el mero hecho de ser las mejores de las malas opciones.</w:t>
      </w:r>
    </w:p>
    <w:p w14:paraId="4222B7A0" w14:textId="77777777" w:rsidR="003C1756" w:rsidRPr="00AB3B24" w:rsidRDefault="003C1756" w:rsidP="00CE0321">
      <w:pPr>
        <w:pStyle w:val="Prrafodelista"/>
        <w:numPr>
          <w:ilvl w:val="0"/>
          <w:numId w:val="5"/>
        </w:numPr>
        <w:rPr>
          <w:rFonts w:cstheme="minorHAnsi"/>
          <w:sz w:val="24"/>
          <w:szCs w:val="24"/>
        </w:rPr>
      </w:pPr>
      <w:r w:rsidRPr="00AB3B24">
        <w:rPr>
          <w:rFonts w:cstheme="minorHAnsi"/>
          <w:sz w:val="24"/>
          <w:szCs w:val="24"/>
        </w:rPr>
        <w:t>Incluir planes para eliminar gradualmente las subvenciones a los combustibles fósiles y a las aerolíneas, los aeropuertos y la agricultura industrial.</w:t>
      </w:r>
    </w:p>
    <w:p w14:paraId="48EB3C28" w14:textId="5BD8CE2D" w:rsidR="003C1756" w:rsidRPr="00AB3B24" w:rsidRDefault="003C1756" w:rsidP="00CE0321">
      <w:pPr>
        <w:pStyle w:val="Prrafodelista"/>
        <w:numPr>
          <w:ilvl w:val="0"/>
          <w:numId w:val="5"/>
        </w:numPr>
        <w:rPr>
          <w:rFonts w:cstheme="minorHAnsi"/>
          <w:sz w:val="24"/>
          <w:szCs w:val="24"/>
        </w:rPr>
      </w:pPr>
      <w:r w:rsidRPr="00AB3B24">
        <w:rPr>
          <w:rFonts w:cstheme="minorHAnsi"/>
          <w:sz w:val="24"/>
          <w:szCs w:val="24"/>
        </w:rPr>
        <w:t xml:space="preserve">Reconocer el creciente impacto de la ganadería en </w:t>
      </w:r>
      <w:r w:rsidR="00FA789E">
        <w:rPr>
          <w:rFonts w:cstheme="minorHAnsi"/>
          <w:sz w:val="24"/>
          <w:szCs w:val="24"/>
        </w:rPr>
        <w:t>las emisiones de GEI</w:t>
      </w:r>
      <w:r w:rsidRPr="00AB3B24">
        <w:rPr>
          <w:rFonts w:cstheme="minorHAnsi"/>
          <w:sz w:val="24"/>
          <w:szCs w:val="24"/>
        </w:rPr>
        <w:t xml:space="preserve"> de la UE, que actualmente representan </w:t>
      </w:r>
      <w:r w:rsidR="00FA789E">
        <w:rPr>
          <w:rFonts w:cstheme="minorHAnsi"/>
          <w:sz w:val="24"/>
          <w:szCs w:val="24"/>
        </w:rPr>
        <w:t xml:space="preserve">entre un 12% y un </w:t>
      </w:r>
      <w:r w:rsidRPr="00AB3B24">
        <w:rPr>
          <w:rFonts w:cstheme="minorHAnsi"/>
          <w:sz w:val="24"/>
          <w:szCs w:val="24"/>
        </w:rPr>
        <w:t>17%.</w:t>
      </w:r>
    </w:p>
    <w:p w14:paraId="036FABDE" w14:textId="34770781" w:rsidR="003C1756" w:rsidRPr="00AB3B24" w:rsidRDefault="003C1756" w:rsidP="00CE0321">
      <w:pPr>
        <w:pStyle w:val="Prrafodelista"/>
        <w:numPr>
          <w:ilvl w:val="0"/>
          <w:numId w:val="5"/>
        </w:numPr>
        <w:rPr>
          <w:rFonts w:cstheme="minorHAnsi"/>
          <w:sz w:val="24"/>
          <w:szCs w:val="24"/>
        </w:rPr>
      </w:pPr>
      <w:r w:rsidRPr="00AB3B24">
        <w:rPr>
          <w:rFonts w:cstheme="minorHAnsi"/>
          <w:sz w:val="24"/>
          <w:szCs w:val="24"/>
        </w:rPr>
        <w:t xml:space="preserve">Incluir la eliminación progresiva de los nuevos vehículos de gasolina y diésel, algo que debería ocurrir </w:t>
      </w:r>
      <w:r w:rsidR="00FA789E">
        <w:rPr>
          <w:rFonts w:cstheme="minorHAnsi"/>
          <w:sz w:val="24"/>
          <w:szCs w:val="24"/>
        </w:rPr>
        <w:t>en</w:t>
      </w:r>
      <w:r w:rsidRPr="00AB3B24">
        <w:rPr>
          <w:rFonts w:cstheme="minorHAnsi"/>
          <w:sz w:val="24"/>
          <w:szCs w:val="24"/>
        </w:rPr>
        <w:t xml:space="preserve"> 2025 para los diésel y en 2040 para todos los vehículos de combustión.</w:t>
      </w:r>
    </w:p>
    <w:p w14:paraId="6E211540" w14:textId="5567C22B" w:rsidR="003C1756" w:rsidRPr="00AB3B24" w:rsidRDefault="003C1756" w:rsidP="001034F7">
      <w:pPr>
        <w:rPr>
          <w:rFonts w:cstheme="minorHAnsi"/>
          <w:sz w:val="24"/>
          <w:szCs w:val="24"/>
        </w:rPr>
      </w:pPr>
      <w:r w:rsidRPr="00AB3B24">
        <w:rPr>
          <w:rFonts w:cstheme="minorHAnsi"/>
          <w:sz w:val="24"/>
          <w:szCs w:val="24"/>
        </w:rPr>
        <w:t xml:space="preserve">Con todo, </w:t>
      </w:r>
      <w:r w:rsidRPr="00AB3B24">
        <w:rPr>
          <w:rFonts w:cstheme="minorHAnsi"/>
          <w:b/>
          <w:bCs/>
          <w:sz w:val="24"/>
          <w:szCs w:val="24"/>
        </w:rPr>
        <w:t>son necesarios objetivos más ambiciosos</w:t>
      </w:r>
      <w:r w:rsidRPr="00AB3B24">
        <w:rPr>
          <w:rFonts w:cstheme="minorHAnsi"/>
          <w:sz w:val="24"/>
          <w:szCs w:val="24"/>
        </w:rPr>
        <w:t xml:space="preserve">, pues a la luz de las evidencias científicas disponibles hoy (Informe 1,5ºC) no es suficiente con contener en 2ºC el calentamiento global a finales de siglo con respecto a los niveles preindustriales. Para ello, las emisiones deben reducirse considerablemente en los próximos diez años y llegar a cero en 2050. </w:t>
      </w:r>
    </w:p>
    <w:p w14:paraId="57E1FDCE" w14:textId="33D5278B" w:rsidR="003C1756" w:rsidRPr="00AB3B24" w:rsidRDefault="003C1756" w:rsidP="001034F7">
      <w:pPr>
        <w:rPr>
          <w:rFonts w:cstheme="minorHAnsi"/>
          <w:sz w:val="24"/>
          <w:szCs w:val="24"/>
        </w:rPr>
      </w:pPr>
      <w:r w:rsidRPr="00AB3B24">
        <w:rPr>
          <w:rFonts w:cstheme="minorHAnsi"/>
          <w:sz w:val="24"/>
          <w:szCs w:val="24"/>
        </w:rPr>
        <w:t xml:space="preserve">Para cumplir con los objetivos en el año 2030, la UE estima que debe movilizar unas inversiones anuales adicionales de unos 180.000 </w:t>
      </w:r>
      <w:r w:rsidR="001F6947">
        <w:rPr>
          <w:rFonts w:cstheme="minorHAnsi"/>
          <w:sz w:val="24"/>
          <w:szCs w:val="24"/>
        </w:rPr>
        <w:t>M€</w:t>
      </w:r>
      <w:r w:rsidRPr="00AB3B24">
        <w:rPr>
          <w:rFonts w:cstheme="minorHAnsi"/>
          <w:sz w:val="24"/>
          <w:szCs w:val="24"/>
        </w:rPr>
        <w:t xml:space="preserve">. La escala del desafío va más allá de la capacidad de la inversión pública. Por ello, y como condición necesaria, </w:t>
      </w:r>
      <w:r w:rsidR="001F6947">
        <w:rPr>
          <w:rFonts w:cstheme="minorHAnsi"/>
          <w:sz w:val="24"/>
          <w:szCs w:val="24"/>
        </w:rPr>
        <w:t>es necesario</w:t>
      </w:r>
      <w:r w:rsidRPr="00AB3B24">
        <w:rPr>
          <w:rFonts w:cstheme="minorHAnsi"/>
          <w:sz w:val="24"/>
          <w:szCs w:val="24"/>
        </w:rPr>
        <w:t xml:space="preserve"> adecuar el sistema financiero europeo, su cultura y sus incentivos, a unos criterios de sostenibilidad financiera que realmente permitan la consecución de los objetivos. Por otro lado, </w:t>
      </w:r>
      <w:r w:rsidR="001F6947">
        <w:rPr>
          <w:rFonts w:cstheme="minorHAnsi"/>
          <w:sz w:val="24"/>
          <w:szCs w:val="24"/>
        </w:rPr>
        <w:t xml:space="preserve">ha falta </w:t>
      </w:r>
      <w:r w:rsidRPr="00AB3B24">
        <w:rPr>
          <w:rFonts w:cstheme="minorHAnsi"/>
          <w:sz w:val="24"/>
          <w:szCs w:val="24"/>
        </w:rPr>
        <w:t xml:space="preserve">que las medidas desarrolladas al amparo de esta </w:t>
      </w:r>
      <w:r w:rsidR="001F6947">
        <w:rPr>
          <w:rFonts w:cstheme="minorHAnsi"/>
          <w:sz w:val="24"/>
          <w:szCs w:val="24"/>
        </w:rPr>
        <w:t>L</w:t>
      </w:r>
      <w:r w:rsidRPr="00AB3B24">
        <w:rPr>
          <w:rFonts w:cstheme="minorHAnsi"/>
          <w:sz w:val="24"/>
          <w:szCs w:val="24"/>
        </w:rPr>
        <w:t xml:space="preserve">ey resulten plenamente coherentes con las políticas sectoriales impulsadas por la UE en </w:t>
      </w:r>
      <w:r w:rsidR="001F6947">
        <w:rPr>
          <w:rFonts w:cstheme="minorHAnsi"/>
          <w:sz w:val="24"/>
          <w:szCs w:val="24"/>
        </w:rPr>
        <w:t xml:space="preserve">el </w:t>
      </w:r>
      <w:r w:rsidRPr="00AB3B24">
        <w:rPr>
          <w:rFonts w:cstheme="minorHAnsi"/>
          <w:sz w:val="24"/>
          <w:szCs w:val="24"/>
        </w:rPr>
        <w:t>próximo periodo de programación financiera</w:t>
      </w:r>
      <w:r w:rsidR="001F6947">
        <w:rPr>
          <w:rFonts w:cstheme="minorHAnsi"/>
          <w:sz w:val="24"/>
          <w:szCs w:val="24"/>
        </w:rPr>
        <w:t>,</w:t>
      </w:r>
      <w:r w:rsidRPr="00AB3B24">
        <w:rPr>
          <w:rFonts w:cstheme="minorHAnsi"/>
          <w:sz w:val="24"/>
          <w:szCs w:val="24"/>
        </w:rPr>
        <w:t xml:space="preserve"> 2021-2027.</w:t>
      </w:r>
    </w:p>
    <w:p w14:paraId="13D2BA08" w14:textId="75845591" w:rsidR="003C1756" w:rsidRPr="00AB3B24" w:rsidRDefault="003C1756" w:rsidP="001034F7">
      <w:pPr>
        <w:rPr>
          <w:rFonts w:cstheme="minorHAnsi"/>
          <w:sz w:val="24"/>
          <w:szCs w:val="24"/>
        </w:rPr>
      </w:pPr>
      <w:r w:rsidRPr="00AB3B24">
        <w:rPr>
          <w:rFonts w:cstheme="minorHAnsi"/>
          <w:sz w:val="24"/>
          <w:szCs w:val="24"/>
        </w:rPr>
        <w:t xml:space="preserve">Es importante dejar constancia </w:t>
      </w:r>
      <w:r w:rsidR="001F6947">
        <w:rPr>
          <w:rFonts w:cstheme="minorHAnsi"/>
          <w:sz w:val="24"/>
          <w:szCs w:val="24"/>
        </w:rPr>
        <w:t xml:space="preserve">de </w:t>
      </w:r>
      <w:r w:rsidRPr="00AB3B24">
        <w:rPr>
          <w:rFonts w:cstheme="minorHAnsi"/>
          <w:sz w:val="24"/>
          <w:szCs w:val="24"/>
        </w:rPr>
        <w:t xml:space="preserve">que no luchamos contra unas prácticas no sostenibles, sino contra la dificultad de </w:t>
      </w:r>
      <w:r w:rsidR="004F6A3C">
        <w:rPr>
          <w:rFonts w:cstheme="minorHAnsi"/>
          <w:sz w:val="24"/>
          <w:szCs w:val="24"/>
        </w:rPr>
        <w:t xml:space="preserve">romper </w:t>
      </w:r>
      <w:r w:rsidRPr="00AB3B24">
        <w:rPr>
          <w:rFonts w:cstheme="minorHAnsi"/>
          <w:sz w:val="24"/>
          <w:szCs w:val="24"/>
        </w:rPr>
        <w:t xml:space="preserve">la tendencia a lo ya establecido y asumido en la cobertura de nuestras necesidades energéticas. Por esta razón la presión </w:t>
      </w:r>
      <w:r w:rsidR="004F6A3C">
        <w:rPr>
          <w:rFonts w:cstheme="minorHAnsi"/>
          <w:sz w:val="24"/>
          <w:szCs w:val="24"/>
        </w:rPr>
        <w:t>para e</w:t>
      </w:r>
      <w:r w:rsidRPr="00AB3B24">
        <w:rPr>
          <w:rFonts w:cstheme="minorHAnsi"/>
          <w:sz w:val="24"/>
          <w:szCs w:val="24"/>
        </w:rPr>
        <w:t xml:space="preserve">l cambio y los objetivos deben </w:t>
      </w:r>
      <w:r w:rsidR="004F6A3C">
        <w:rPr>
          <w:rFonts w:cstheme="minorHAnsi"/>
          <w:sz w:val="24"/>
          <w:szCs w:val="24"/>
        </w:rPr>
        <w:t>tener en cuenta</w:t>
      </w:r>
      <w:r w:rsidRPr="00AB3B24">
        <w:rPr>
          <w:rFonts w:cstheme="minorHAnsi"/>
          <w:sz w:val="24"/>
          <w:szCs w:val="24"/>
        </w:rPr>
        <w:t xml:space="preserve"> </w:t>
      </w:r>
      <w:r w:rsidR="004F6A3C">
        <w:rPr>
          <w:rFonts w:cstheme="minorHAnsi"/>
          <w:sz w:val="24"/>
          <w:szCs w:val="24"/>
        </w:rPr>
        <w:t xml:space="preserve">los avances </w:t>
      </w:r>
      <w:r w:rsidRPr="00AB3B24">
        <w:rPr>
          <w:rFonts w:cstheme="minorHAnsi"/>
          <w:sz w:val="24"/>
          <w:szCs w:val="24"/>
        </w:rPr>
        <w:t>tecnológico</w:t>
      </w:r>
      <w:r w:rsidR="004F6A3C">
        <w:rPr>
          <w:rFonts w:cstheme="minorHAnsi"/>
          <w:sz w:val="24"/>
          <w:szCs w:val="24"/>
        </w:rPr>
        <w:t>s</w:t>
      </w:r>
      <w:r w:rsidRPr="00AB3B24">
        <w:rPr>
          <w:rFonts w:cstheme="minorHAnsi"/>
          <w:sz w:val="24"/>
          <w:szCs w:val="24"/>
        </w:rPr>
        <w:t xml:space="preserve"> y de fuentes de energía y la </w:t>
      </w:r>
      <w:r w:rsidR="004F6A3C">
        <w:rPr>
          <w:rFonts w:cstheme="minorHAnsi"/>
          <w:sz w:val="24"/>
          <w:szCs w:val="24"/>
        </w:rPr>
        <w:t>fractura en</w:t>
      </w:r>
      <w:r w:rsidRPr="00AB3B24">
        <w:rPr>
          <w:rFonts w:cstheme="minorHAnsi"/>
          <w:sz w:val="24"/>
          <w:szCs w:val="24"/>
        </w:rPr>
        <w:t xml:space="preserve"> las tendencias del uso de la energía por parte de los consumidores. La puesta en práctica y la asunción por parte de todos del consumo responsable es la base de cualquier cambio.</w:t>
      </w:r>
    </w:p>
    <w:p w14:paraId="6809A52B" w14:textId="3FC4054F" w:rsidR="003C1756" w:rsidRPr="00AB3B24" w:rsidRDefault="003C1756" w:rsidP="001034F7">
      <w:pPr>
        <w:rPr>
          <w:rFonts w:cstheme="minorHAnsi"/>
          <w:sz w:val="24"/>
          <w:szCs w:val="24"/>
        </w:rPr>
      </w:pPr>
      <w:r w:rsidRPr="00AB3B24">
        <w:rPr>
          <w:rFonts w:cstheme="minorHAnsi"/>
          <w:sz w:val="24"/>
          <w:szCs w:val="24"/>
        </w:rPr>
        <w:t xml:space="preserve">En este nuevo modelo la planificación energética debe ser un compendio entre una oferta basada en fuentes renovables y la incorporación de criterios de uso racional de una demanda energética flexible. La gestión proactiva de la demanda tiene que ser el eje principal de la incorporación de las fuentes renovables de energía. El objetivo </w:t>
      </w:r>
      <w:r w:rsidRPr="00AB3B24">
        <w:rPr>
          <w:rFonts w:cstheme="minorHAnsi"/>
          <w:sz w:val="24"/>
          <w:szCs w:val="24"/>
        </w:rPr>
        <w:lastRenderedPageBreak/>
        <w:t xml:space="preserve">común ha de ser alcanzar </w:t>
      </w:r>
      <w:hyperlink r:id="rId62" w:history="1">
        <w:r w:rsidRPr="00AB3B24">
          <w:rPr>
            <w:rStyle w:val="Hipervnculo"/>
            <w:rFonts w:cstheme="minorHAnsi"/>
            <w:sz w:val="24"/>
            <w:szCs w:val="24"/>
          </w:rPr>
          <w:t xml:space="preserve">Un </w:t>
        </w:r>
        <w:r w:rsidR="004F6A3C">
          <w:rPr>
            <w:rStyle w:val="Hipervnculo"/>
            <w:rFonts w:cstheme="minorHAnsi"/>
            <w:sz w:val="24"/>
            <w:szCs w:val="24"/>
          </w:rPr>
          <w:t>C</w:t>
        </w:r>
        <w:r w:rsidRPr="00AB3B24">
          <w:rPr>
            <w:rStyle w:val="Hipervnculo"/>
            <w:rFonts w:cstheme="minorHAnsi"/>
            <w:sz w:val="24"/>
            <w:szCs w:val="24"/>
          </w:rPr>
          <w:t xml:space="preserve">ontrato </w:t>
        </w:r>
        <w:r w:rsidR="004F6A3C">
          <w:rPr>
            <w:rStyle w:val="Hipervnculo"/>
            <w:rFonts w:cstheme="minorHAnsi"/>
            <w:sz w:val="24"/>
            <w:szCs w:val="24"/>
          </w:rPr>
          <w:t>S</w:t>
        </w:r>
        <w:r w:rsidRPr="00AB3B24">
          <w:rPr>
            <w:rStyle w:val="Hipervnculo"/>
            <w:rFonts w:cstheme="minorHAnsi"/>
            <w:sz w:val="24"/>
            <w:szCs w:val="24"/>
          </w:rPr>
          <w:t xml:space="preserve">ocial de la </w:t>
        </w:r>
        <w:r w:rsidR="004F6A3C">
          <w:rPr>
            <w:rStyle w:val="Hipervnculo"/>
            <w:rFonts w:cstheme="minorHAnsi"/>
            <w:sz w:val="24"/>
            <w:szCs w:val="24"/>
          </w:rPr>
          <w:t>E</w:t>
        </w:r>
        <w:r w:rsidRPr="00AB3B24">
          <w:rPr>
            <w:rStyle w:val="Hipervnculo"/>
            <w:rFonts w:cstheme="minorHAnsi"/>
            <w:sz w:val="24"/>
            <w:szCs w:val="24"/>
          </w:rPr>
          <w:t>nergía</w:t>
        </w:r>
      </w:hyperlink>
      <w:r w:rsidRPr="00AB3B24">
        <w:rPr>
          <w:rFonts w:cstheme="minorHAnsi"/>
          <w:sz w:val="24"/>
          <w:szCs w:val="24"/>
        </w:rPr>
        <w:t xml:space="preserve"> que priorice su consideración como bien común y de primera necesidad.</w:t>
      </w:r>
    </w:p>
    <w:p w14:paraId="5923CBF3" w14:textId="0DA44488" w:rsidR="002319D1" w:rsidRDefault="003C1756" w:rsidP="001034F7">
      <w:r w:rsidRPr="00AB3B24">
        <w:rPr>
          <w:rFonts w:cstheme="minorHAnsi"/>
          <w:sz w:val="24"/>
          <w:szCs w:val="24"/>
        </w:rPr>
        <w:t>Los próximos diez años serán absolutamente determinantes</w:t>
      </w:r>
      <w:r w:rsidR="004F6A3C">
        <w:rPr>
          <w:rFonts w:cstheme="minorHAnsi"/>
          <w:sz w:val="24"/>
          <w:szCs w:val="24"/>
        </w:rPr>
        <w:t xml:space="preserve"> y, d</w:t>
      </w:r>
      <w:r w:rsidRPr="00AB3B24">
        <w:rPr>
          <w:rFonts w:cstheme="minorHAnsi"/>
          <w:sz w:val="24"/>
          <w:szCs w:val="24"/>
        </w:rPr>
        <w:t>e ahí</w:t>
      </w:r>
      <w:r w:rsidR="004F6A3C">
        <w:rPr>
          <w:rFonts w:cstheme="minorHAnsi"/>
          <w:sz w:val="24"/>
          <w:szCs w:val="24"/>
        </w:rPr>
        <w:t>,</w:t>
      </w:r>
      <w:r w:rsidRPr="00AB3B24">
        <w:rPr>
          <w:rFonts w:cstheme="minorHAnsi"/>
          <w:sz w:val="24"/>
          <w:szCs w:val="24"/>
        </w:rPr>
        <w:t xml:space="preserve"> que ocho países de la UE (Bélgica, España, Francia, Holanda, Dinamarca, Luxemburgo, Portugal y Suecia) cuya población conjunta asciende a 172 millones de personas, hayan reclamado una mayor ambición y la declaración de urgencia climática para que la UE se prepare para una transición “ambiciosa, eficiente y socialmente justa”.</w:t>
      </w:r>
    </w:p>
    <w:p w14:paraId="50B19C8E" w14:textId="77777777" w:rsidR="00AD0B64" w:rsidRDefault="00AD0B64">
      <w:pPr>
        <w:rPr>
          <w:highlight w:val="yellow"/>
        </w:rPr>
        <w:sectPr w:rsidR="00AD0B64" w:rsidSect="009E7E4B">
          <w:pgSz w:w="11906" w:h="16838" w:code="9"/>
          <w:pgMar w:top="2268" w:right="1701" w:bottom="1701" w:left="1701" w:header="709" w:footer="709" w:gutter="0"/>
          <w:cols w:space="708"/>
          <w:titlePg/>
          <w:docGrid w:linePitch="381"/>
        </w:sectPr>
      </w:pPr>
    </w:p>
    <w:p w14:paraId="29162B73" w14:textId="23823E0A" w:rsidR="006560A1" w:rsidRDefault="00E111BB" w:rsidP="006560A1">
      <w:pPr>
        <w:pStyle w:val="Nombredelcaptulo"/>
        <w:rPr>
          <w:color w:val="FFFFFF" w:themeColor="background1"/>
        </w:rPr>
      </w:pPr>
      <w:r w:rsidRPr="006560A1">
        <w:rPr>
          <w:noProof/>
          <w:color w:val="FFFFFF" w:themeColor="background1"/>
        </w:rPr>
        <w:lastRenderedPageBreak/>
        <mc:AlternateContent>
          <mc:Choice Requires="wps">
            <w:drawing>
              <wp:anchor distT="0" distB="0" distL="114300" distR="114300" simplePos="0" relativeHeight="251715584" behindDoc="1" locked="0" layoutInCell="1" allowOverlap="1" wp14:anchorId="5ABB9522" wp14:editId="6873CB8D">
                <wp:simplePos x="0" y="0"/>
                <wp:positionH relativeFrom="page">
                  <wp:posOffset>0</wp:posOffset>
                </wp:positionH>
                <wp:positionV relativeFrom="page">
                  <wp:posOffset>11875</wp:posOffset>
                </wp:positionV>
                <wp:extent cx="7612083" cy="10815320"/>
                <wp:effectExtent l="0" t="0" r="27305" b="24130"/>
                <wp:wrapNone/>
                <wp:docPr id="457" name="Rectángulo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2083" cy="10815320"/>
                        </a:xfrm>
                        <a:prstGeom prst="rect">
                          <a:avLst/>
                        </a:prstGeom>
                        <a:solidFill>
                          <a:schemeClr val="accent1"/>
                        </a:solidFill>
                        <a:ln>
                          <a:solidFill>
                            <a:schemeClr val="accent1"/>
                          </a:solidFill>
                        </a:ln>
                      </wps:spPr>
                      <wps:style>
                        <a:lnRef idx="2">
                          <a:schemeClr val="accent1">
                            <a:shade val="50000"/>
                          </a:schemeClr>
                        </a:lnRef>
                        <a:fillRef idx="1003">
                          <a:schemeClr val="lt2"/>
                        </a:fillRef>
                        <a:effectRef idx="0">
                          <a:schemeClr val="accent1"/>
                        </a:effectRef>
                        <a:fontRef idx="minor">
                          <a:schemeClr val="lt1"/>
                        </a:fontRef>
                      </wps:style>
                      <wps:txbx>
                        <w:txbxContent>
                          <w:p w14:paraId="03040A79" w14:textId="77777777" w:rsidR="00AD640D" w:rsidRDefault="00AD640D" w:rsidP="006560A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BB9522" id="Rectángulo 457" o:spid="_x0000_s1040" style="position:absolute;left:0;text-align:left;margin-left:0;margin-top:.95pt;width:599.4pt;height:851.6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" fillcolor="#4a96cd [3204]" strokecolor="#4a96cd [3204]" strokeweight="1pt">
                <v:path arrowok="t"/>
                <v:textbox inset="21.6pt,,21.6pt">
                  <w:txbxContent>
                    <w:p w14:paraId="03040A79" w14:textId="77777777" w:rsidR="00AD640D" w:rsidRDefault="00AD640D" w:rsidP="006560A1"/>
                  </w:txbxContent>
                </v:textbox>
                <w10:wrap anchorx="page" anchory="page"/>
              </v:rect>
            </w:pict>
          </mc:Fallback>
        </mc:AlternateContent>
      </w:r>
      <w:r w:rsidR="00217FF9">
        <w:rPr>
          <w:noProof/>
        </w:rPr>
        <mc:AlternateContent>
          <mc:Choice Requires="wps">
            <w:drawing>
              <wp:anchor distT="0" distB="0" distL="114300" distR="114300" simplePos="0" relativeHeight="251737088" behindDoc="0" locked="0" layoutInCell="1" allowOverlap="1" wp14:anchorId="59FFAF3C" wp14:editId="3D54D410">
                <wp:simplePos x="0" y="0"/>
                <wp:positionH relativeFrom="margin">
                  <wp:posOffset>129540</wp:posOffset>
                </wp:positionH>
                <wp:positionV relativeFrom="page">
                  <wp:posOffset>1724025</wp:posOffset>
                </wp:positionV>
                <wp:extent cx="4595495" cy="904875"/>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4595495" cy="904875"/>
                        </a:xfrm>
                        <a:prstGeom prst="rect">
                          <a:avLst/>
                        </a:prstGeom>
                        <a:noFill/>
                        <a:ln w="6350">
                          <a:noFill/>
                        </a:ln>
                        <a:effectLst/>
                      </wps:spPr>
                      <wps:txbx>
                        <w:txbxContent>
                          <w:sdt>
                            <w:sdtPr>
                              <w:rPr>
                                <w:rStyle w:val="Ttulodellibro"/>
                                <w:color w:val="D6D555" w:themeColor="accent5"/>
                                <w:sz w:val="40"/>
                                <w:szCs w:val="40"/>
                              </w:rPr>
                              <w:alias w:val="Título"/>
                              <w:id w:val="-1683429015"/>
                              <w:dataBinding w:prefixMappings="xmlns:ns0='http://schemas.openxmlformats.org/package/2006/metadata/core-properties' xmlns:ns1='http://purl.org/dc/elements/1.1/'" w:xpath="/ns0:coreProperties[1]/ns1:title[1]" w:storeItemID="{6C3C8BC8-F283-45AE-878A-BAB7291924A1}"/>
                              <w:text/>
                            </w:sdtPr>
                            <w:sdtContent>
                              <w:p w14:paraId="5F1A74E4" w14:textId="54659FD3" w:rsidR="00AD640D" w:rsidRPr="00153A01" w:rsidRDefault="00AD640D" w:rsidP="003A5C68">
                                <w:pPr>
                                  <w:pStyle w:val="Nombredelcaptulo"/>
                                  <w:ind w:left="0"/>
                                  <w:rPr>
                                    <w:rStyle w:val="Ttulodellibro"/>
                                  </w:rPr>
                                </w:pPr>
                                <w:r>
                                  <w:rPr>
                                    <w:rStyle w:val="Ttulodellibro"/>
                                    <w:color w:val="D6D555" w:themeColor="accent5"/>
                                    <w:sz w:val="40"/>
                                    <w:szCs w:val="40"/>
                                  </w:rPr>
                                  <w:t>Análisis del Proyecto de Ley de Cambio Climático y Transición Energética</w:t>
                                </w:r>
                              </w:p>
                            </w:sdtContent>
                          </w:sdt>
                          <w:p w14:paraId="15034657" w14:textId="77777777" w:rsidR="00AD640D" w:rsidRPr="007B0F41" w:rsidRDefault="00AD640D" w:rsidP="003A5C68">
                            <w:pPr>
                              <w:rPr>
                                <w:rStyle w:val="Ttulodellibro"/>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FFAF3C" id="Cuadro de texto 14" o:spid="_x0000_s1041" type="#_x0000_t202" style="position:absolute;left:0;text-align:left;margin-left:10.2pt;margin-top:135.75pt;width:361.85pt;height:71.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" filled="f" stroked="f" strokeweight=".5pt">
                <v:textbox>
                  <w:txbxContent>
                    <w:sdt>
                      <w:sdtPr>
                        <w:rPr>
                          <w:rStyle w:val="Ttulodellibro"/>
                          <w:color w:val="D6D555" w:themeColor="accent5"/>
                          <w:sz w:val="40"/>
                          <w:szCs w:val="40"/>
                        </w:rPr>
                        <w:alias w:val="Título"/>
                        <w:id w:val="-1683429015"/>
                        <w:dataBinding w:prefixMappings="xmlns:ns0='http://schemas.openxmlformats.org/package/2006/metadata/core-properties' xmlns:ns1='http://purl.org/dc/elements/1.1/'" w:xpath="/ns0:coreProperties[1]/ns1:title[1]" w:storeItemID="{6C3C8BC8-F283-45AE-878A-BAB7291924A1}"/>
                        <w:text/>
                      </w:sdtPr>
                      <w:sdtContent>
                        <w:p w14:paraId="5F1A74E4" w14:textId="54659FD3" w:rsidR="00AD640D" w:rsidRPr="00153A01" w:rsidRDefault="00AD640D" w:rsidP="003A5C68">
                          <w:pPr>
                            <w:pStyle w:val="Nombredelcaptulo"/>
                            <w:ind w:left="0"/>
                            <w:rPr>
                              <w:rStyle w:val="Ttulodellibro"/>
                            </w:rPr>
                          </w:pPr>
                          <w:r>
                            <w:rPr>
                              <w:rStyle w:val="Ttulodellibro"/>
                              <w:color w:val="D6D555" w:themeColor="accent5"/>
                              <w:sz w:val="40"/>
                              <w:szCs w:val="40"/>
                            </w:rPr>
                            <w:t>Análisis del Proyecto de Ley de Cambio Climático y Transición Energética</w:t>
                          </w:r>
                        </w:p>
                      </w:sdtContent>
                    </w:sdt>
                    <w:p w14:paraId="15034657" w14:textId="77777777" w:rsidR="00AD640D" w:rsidRPr="007B0F41" w:rsidRDefault="00AD640D" w:rsidP="003A5C68">
                      <w:pPr>
                        <w:rPr>
                          <w:rStyle w:val="Ttulodellibro"/>
                          <w:sz w:val="48"/>
                          <w:szCs w:val="48"/>
                        </w:rPr>
                      </w:pPr>
                    </w:p>
                  </w:txbxContent>
                </v:textbox>
                <w10:wrap type="square" anchorx="margin" anchory="page"/>
              </v:shape>
            </w:pict>
          </mc:Fallback>
        </mc:AlternateContent>
      </w:r>
    </w:p>
    <w:p w14:paraId="1F0C7D75" w14:textId="1C55978C" w:rsidR="006560A1" w:rsidRDefault="006560A1" w:rsidP="006560A1">
      <w:pPr>
        <w:pStyle w:val="Nombredelcaptulo"/>
        <w:rPr>
          <w:color w:val="FFFFFF" w:themeColor="background1"/>
        </w:rPr>
      </w:pPr>
    </w:p>
    <w:p w14:paraId="51BA42FE" w14:textId="462DBE20" w:rsidR="003A5C68" w:rsidRDefault="003A5C68" w:rsidP="006560A1">
      <w:pPr>
        <w:pStyle w:val="Nombredelcaptulo"/>
        <w:rPr>
          <w:color w:val="FFFFFF" w:themeColor="background1"/>
        </w:rPr>
      </w:pPr>
    </w:p>
    <w:p w14:paraId="36DDD085" w14:textId="3E03668E" w:rsidR="00550C40" w:rsidRDefault="006560A1" w:rsidP="006560A1">
      <w:pPr>
        <w:pStyle w:val="Nombredelcaptulo"/>
        <w:rPr>
          <w:rFonts w:ascii="Calibri-Bold" w:hAnsi="Calibri-Bold" w:cs="Calibri-Bold"/>
          <w:b/>
          <w:bCs/>
          <w:sz w:val="40"/>
          <w:szCs w:val="40"/>
        </w:rPr>
      </w:pPr>
      <w:r w:rsidRPr="006560A1">
        <w:rPr>
          <w:noProof/>
          <w:color w:val="FFFFFF" w:themeColor="background1"/>
        </w:rPr>
        <w:drawing>
          <wp:anchor distT="0" distB="0" distL="114300" distR="114300" simplePos="0" relativeHeight="251716608" behindDoc="1" locked="0" layoutInCell="1" allowOverlap="1" wp14:anchorId="0066699F" wp14:editId="7A583C9B">
            <wp:simplePos x="0" y="0"/>
            <wp:positionH relativeFrom="column">
              <wp:posOffset>-461010</wp:posOffset>
            </wp:positionH>
            <wp:positionV relativeFrom="page">
              <wp:posOffset>9353550</wp:posOffset>
            </wp:positionV>
            <wp:extent cx="2531745" cy="871220"/>
            <wp:effectExtent l="0" t="0" r="0" b="5080"/>
            <wp:wrapNone/>
            <wp:docPr id="458" name="Imagen 458" descr="Imagen que contiene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Imagen 46" descr="Imagen que contiene alimentos&#10;&#10;Descripción generada automáticamente"/>
                    <pic:cNvPicPr/>
                  </pic:nvPicPr>
                  <pic:blipFill rotWithShape="1">
                    <a:blip r:embed="rId12" cstate="print">
                      <a:extLst>
                        <a:ext uri="{28A0092B-C50C-407E-A947-70E740481C1C}">
                          <a14:useLocalDpi xmlns:a14="http://schemas.microsoft.com/office/drawing/2010/main" val="0"/>
                        </a:ext>
                      </a:extLst>
                    </a:blip>
                    <a:srcRect l="3034" t="-1" b="73018"/>
                    <a:stretch/>
                  </pic:blipFill>
                  <pic:spPr bwMode="auto">
                    <a:xfrm>
                      <a:off x="0" y="0"/>
                      <a:ext cx="2531745" cy="87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0A1">
        <w:rPr>
          <w:noProof/>
          <w:color w:val="FFFFFF" w:themeColor="background1"/>
        </w:rPr>
        <w:drawing>
          <wp:anchor distT="0" distB="0" distL="114300" distR="114300" simplePos="0" relativeHeight="251717632" behindDoc="1" locked="0" layoutInCell="1" allowOverlap="1" wp14:anchorId="28047E4F" wp14:editId="2619FB80">
            <wp:simplePos x="0" y="0"/>
            <wp:positionH relativeFrom="page">
              <wp:posOffset>635</wp:posOffset>
            </wp:positionH>
            <wp:positionV relativeFrom="page">
              <wp:posOffset>8890</wp:posOffset>
            </wp:positionV>
            <wp:extent cx="2804160" cy="2225040"/>
            <wp:effectExtent l="0" t="0" r="0" b="0"/>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InDesign_Word_FR-09.png"/>
                    <pic:cNvPicPr/>
                  </pic:nvPicPr>
                  <pic:blipFill rotWithShape="1">
                    <a:blip r:embed="rId21" cstate="print">
                      <a:extLst>
                        <a:ext uri="{28A0092B-C50C-407E-A947-70E740481C1C}">
                          <a14:useLocalDpi xmlns:a14="http://schemas.microsoft.com/office/drawing/2010/main" val="0"/>
                        </a:ext>
                      </a:extLst>
                    </a:blip>
                    <a:srcRect r="63051" b="79271"/>
                    <a:stretch/>
                  </pic:blipFill>
                  <pic:spPr bwMode="auto">
                    <a:xfrm>
                      <a:off x="0" y="0"/>
                      <a:ext cx="280416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0A1">
        <w:rPr>
          <w:noProof/>
          <w:color w:val="FFFFFF" w:themeColor="background1"/>
        </w:rPr>
        <w:drawing>
          <wp:anchor distT="0" distB="0" distL="114300" distR="114300" simplePos="0" relativeHeight="251718656" behindDoc="1" locked="0" layoutInCell="1" allowOverlap="1" wp14:anchorId="56DB5673" wp14:editId="4DD21446">
            <wp:simplePos x="0" y="0"/>
            <wp:positionH relativeFrom="margin">
              <wp:posOffset>1731478</wp:posOffset>
            </wp:positionH>
            <wp:positionV relativeFrom="page">
              <wp:posOffset>3004118</wp:posOffset>
            </wp:positionV>
            <wp:extent cx="9754870" cy="8314055"/>
            <wp:effectExtent l="0" t="0" r="0" b="0"/>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InDesign_Word_FR-09.png"/>
                    <pic:cNvPicPr/>
                  </pic:nvPicPr>
                  <pic:blipFill rotWithShape="1">
                    <a:blip r:embed="rId21" cstate="print">
                      <a:extLst>
                        <a:ext uri="{28A0092B-C50C-407E-A947-70E740481C1C}">
                          <a14:useLocalDpi xmlns:a14="http://schemas.microsoft.com/office/drawing/2010/main" val="0"/>
                        </a:ext>
                      </a:extLst>
                    </a:blip>
                    <a:srcRect l="2009" t="26551" r="-14865" b="5442"/>
                    <a:stretch/>
                  </pic:blipFill>
                  <pic:spPr bwMode="auto">
                    <a:xfrm>
                      <a:off x="0" y="0"/>
                      <a:ext cx="9754870" cy="831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0A1">
        <w:rPr>
          <w:color w:val="FFFFFF" w:themeColor="background1"/>
        </w:rPr>
        <w:t xml:space="preserve">Marco Estratégico de </w:t>
      </w:r>
      <w:r w:rsidR="003A5C68">
        <w:rPr>
          <w:color w:val="FFFFFF" w:themeColor="background1"/>
        </w:rPr>
        <w:t>E</w:t>
      </w:r>
      <w:r w:rsidRPr="006560A1">
        <w:rPr>
          <w:color w:val="FFFFFF" w:themeColor="background1"/>
        </w:rPr>
        <w:t xml:space="preserve">nergía y </w:t>
      </w:r>
      <w:r w:rsidR="003A5C68">
        <w:rPr>
          <w:color w:val="FFFFFF" w:themeColor="background1"/>
        </w:rPr>
        <w:t>C</w:t>
      </w:r>
      <w:r w:rsidRPr="006560A1">
        <w:rPr>
          <w:color w:val="FFFFFF" w:themeColor="background1"/>
        </w:rPr>
        <w:t>lima</w:t>
      </w:r>
      <w:r w:rsidR="00550C40">
        <w:br w:type="page"/>
      </w:r>
    </w:p>
    <w:p w14:paraId="46F64E29" w14:textId="4A4CFF4D" w:rsidR="009827C4" w:rsidRDefault="00F65A34" w:rsidP="009827C4">
      <w:pPr>
        <w:pStyle w:val="Ttulo1"/>
      </w:pPr>
      <w:bookmarkStart w:id="11" w:name="_Toc52547499"/>
      <w:r w:rsidRPr="00F65A34">
        <w:lastRenderedPageBreak/>
        <w:t>M</w:t>
      </w:r>
      <w:r>
        <w:t>arco Estratégico de Energía y Clima</w:t>
      </w:r>
      <w:bookmarkEnd w:id="11"/>
    </w:p>
    <w:p w14:paraId="17E11F4F" w14:textId="77777777" w:rsidR="00BC62FD" w:rsidRDefault="00BC62FD" w:rsidP="00BC62FD">
      <w:pPr>
        <w:pStyle w:val="Ttulo2"/>
        <w:spacing w:after="160" w:line="259" w:lineRule="auto"/>
      </w:pPr>
    </w:p>
    <w:p w14:paraId="3788166A" w14:textId="07E5D9CC" w:rsidR="00F65A34" w:rsidRPr="00F65A34" w:rsidRDefault="009C7BBF" w:rsidP="00BC62FD">
      <w:pPr>
        <w:pStyle w:val="Ttulo2"/>
        <w:spacing w:after="160" w:line="259" w:lineRule="auto"/>
      </w:pPr>
      <w:bookmarkStart w:id="12" w:name="_Toc52547500"/>
      <w:r>
        <w:t>El e</w:t>
      </w:r>
      <w:r w:rsidR="00F65A34" w:rsidRPr="00F65A34">
        <w:t xml:space="preserve">scenario </w:t>
      </w:r>
      <w:r>
        <w:t xml:space="preserve">en </w:t>
      </w:r>
      <w:r w:rsidR="00F65A34" w:rsidRPr="00F65A34">
        <w:t>España</w:t>
      </w:r>
      <w:bookmarkEnd w:id="12"/>
    </w:p>
    <w:p w14:paraId="324DB3BE" w14:textId="183B6D8F" w:rsidR="00F65A34" w:rsidRPr="00F16894" w:rsidRDefault="00D4266A" w:rsidP="00BC62FD">
      <w:pPr>
        <w:rPr>
          <w:rFonts w:cstheme="minorHAnsi"/>
          <w:sz w:val="24"/>
          <w:szCs w:val="24"/>
        </w:rPr>
      </w:pPr>
      <w:r>
        <w:rPr>
          <w:rFonts w:cstheme="minorHAnsi"/>
          <w:sz w:val="24"/>
          <w:szCs w:val="24"/>
        </w:rPr>
        <w:t>Poniendo el foco</w:t>
      </w:r>
      <w:r w:rsidR="00F65A34" w:rsidRPr="00F16894">
        <w:rPr>
          <w:rFonts w:cstheme="minorHAnsi"/>
          <w:sz w:val="24"/>
          <w:szCs w:val="24"/>
        </w:rPr>
        <w:t xml:space="preserve"> en la situación actual de España, el </w:t>
      </w:r>
      <w:hyperlink r:id="rId63" w:history="1">
        <w:r w:rsidR="00F65A34" w:rsidRPr="00F16894">
          <w:rPr>
            <w:rStyle w:val="Hipervnculo"/>
            <w:rFonts w:cstheme="minorHAnsi"/>
            <w:sz w:val="24"/>
            <w:szCs w:val="24"/>
          </w:rPr>
          <w:t>Reglamento de Gobernanza</w:t>
        </w:r>
      </w:hyperlink>
      <w:r w:rsidR="00F65A34" w:rsidRPr="00F16894">
        <w:rPr>
          <w:rFonts w:cstheme="minorHAnsi"/>
          <w:sz w:val="24"/>
          <w:szCs w:val="24"/>
        </w:rPr>
        <w:t>, contenido en el “</w:t>
      </w:r>
      <w:hyperlink r:id="rId64" w:history="1">
        <w:r w:rsidR="00F65A34" w:rsidRPr="00F16894">
          <w:rPr>
            <w:rStyle w:val="Hipervnculo"/>
            <w:rFonts w:cstheme="minorHAnsi"/>
            <w:b/>
            <w:bCs/>
            <w:sz w:val="24"/>
            <w:szCs w:val="24"/>
          </w:rPr>
          <w:t>Paquete de Invierno</w:t>
        </w:r>
      </w:hyperlink>
      <w:r w:rsidR="00F65A34" w:rsidRPr="00F16894">
        <w:rPr>
          <w:rFonts w:cstheme="minorHAnsi"/>
          <w:sz w:val="24"/>
          <w:szCs w:val="24"/>
        </w:rPr>
        <w:t xml:space="preserve">”, establece el procedimiento de planificación necesario para cumplir los objetivos y metas, así como </w:t>
      </w:r>
      <w:r w:rsidR="009C7BBF">
        <w:rPr>
          <w:rFonts w:cstheme="minorHAnsi"/>
          <w:sz w:val="24"/>
          <w:szCs w:val="24"/>
        </w:rPr>
        <w:t xml:space="preserve">para </w:t>
      </w:r>
      <w:r w:rsidR="00F65A34" w:rsidRPr="00F16894">
        <w:rPr>
          <w:rFonts w:cstheme="minorHAnsi"/>
          <w:sz w:val="24"/>
          <w:szCs w:val="24"/>
        </w:rPr>
        <w:t xml:space="preserve">garantizar la coherencia, comparabilidad y transparencia de la información presentada por la UE y sus Estados miembros a la Convención Marco de las Naciones Unidas sobre el Cambio Climático (CMNUCC). En ese sentido, </w:t>
      </w:r>
      <w:r>
        <w:rPr>
          <w:rFonts w:cstheme="minorHAnsi"/>
          <w:sz w:val="24"/>
          <w:szCs w:val="24"/>
        </w:rPr>
        <w:t xml:space="preserve">se </w:t>
      </w:r>
      <w:r w:rsidR="00F65A34" w:rsidRPr="00F16894">
        <w:rPr>
          <w:rFonts w:cstheme="minorHAnsi"/>
          <w:sz w:val="24"/>
          <w:szCs w:val="24"/>
        </w:rPr>
        <w:t>demanda a cada Estado miembro la elaboración de un Plan Nacional Integrado de Energía y Clima 2021-2030 (PNIEC) así como la Estrategia de Bajas Emisiones a Largo Plazo (2050).</w:t>
      </w:r>
    </w:p>
    <w:p w14:paraId="00E1EEDD" w14:textId="5513DC0B" w:rsidR="00F65A34" w:rsidRPr="00F16894" w:rsidRDefault="00F65A34" w:rsidP="00BC62FD">
      <w:pPr>
        <w:rPr>
          <w:rFonts w:cstheme="minorHAnsi"/>
          <w:sz w:val="24"/>
          <w:szCs w:val="24"/>
        </w:rPr>
      </w:pPr>
      <w:r w:rsidRPr="00F16894">
        <w:rPr>
          <w:rFonts w:cstheme="minorHAnsi"/>
          <w:sz w:val="24"/>
          <w:szCs w:val="24"/>
        </w:rPr>
        <w:t>Consecuentemente</w:t>
      </w:r>
      <w:r w:rsidR="00D4266A">
        <w:rPr>
          <w:rFonts w:cstheme="minorHAnsi"/>
          <w:sz w:val="24"/>
          <w:szCs w:val="24"/>
        </w:rPr>
        <w:t>,</w:t>
      </w:r>
      <w:r w:rsidRPr="00F16894">
        <w:rPr>
          <w:rFonts w:cstheme="minorHAnsi"/>
          <w:sz w:val="24"/>
          <w:szCs w:val="24"/>
        </w:rPr>
        <w:t xml:space="preserve"> y dando continuidad a la planificación y </w:t>
      </w:r>
      <w:r w:rsidR="00226B5B">
        <w:rPr>
          <w:rFonts w:cstheme="minorHAnsi"/>
          <w:sz w:val="24"/>
          <w:szCs w:val="24"/>
        </w:rPr>
        <w:t xml:space="preserve">a </w:t>
      </w:r>
      <w:r w:rsidRPr="00F16894">
        <w:rPr>
          <w:rFonts w:cstheme="minorHAnsi"/>
          <w:sz w:val="24"/>
          <w:szCs w:val="24"/>
        </w:rPr>
        <w:t xml:space="preserve">una seguridad y estabilidad regulatoria, el pasado 21 de enero de este mismo año el Consejo de Ministros aprobó la </w:t>
      </w:r>
      <w:hyperlink r:id="rId65" w:history="1">
        <w:r w:rsidRPr="00F16894">
          <w:rPr>
            <w:rStyle w:val="Hipervnculo"/>
            <w:rFonts w:cstheme="minorHAnsi"/>
            <w:b/>
            <w:bCs/>
            <w:sz w:val="24"/>
            <w:szCs w:val="24"/>
          </w:rPr>
          <w:t>Declaración de Emergencia Climática y Ambiental</w:t>
        </w:r>
      </w:hyperlink>
      <w:r w:rsidRPr="00F16894">
        <w:rPr>
          <w:rFonts w:cstheme="minorHAnsi"/>
          <w:sz w:val="24"/>
          <w:szCs w:val="24"/>
        </w:rPr>
        <w:t xml:space="preserve">, con la que el Gobierno se comprometió a adoptar </w:t>
      </w:r>
      <w:r w:rsidRPr="00F16894">
        <w:rPr>
          <w:rFonts w:cstheme="minorHAnsi"/>
          <w:b/>
          <w:bCs/>
          <w:sz w:val="24"/>
          <w:szCs w:val="24"/>
        </w:rPr>
        <w:t>30 líneas de acción prioritarias, cinco de ellas durante los primeros 100 días de gobierno.</w:t>
      </w:r>
      <w:r w:rsidRPr="00F16894">
        <w:rPr>
          <w:rFonts w:cstheme="minorHAnsi"/>
          <w:sz w:val="24"/>
          <w:szCs w:val="24"/>
        </w:rPr>
        <w:t xml:space="preserve"> Hay que tener en cuenta que estos plazos </w:t>
      </w:r>
      <w:r w:rsidRPr="00F16894">
        <w:rPr>
          <w:rFonts w:cstheme="minorHAnsi"/>
          <w:b/>
          <w:bCs/>
          <w:sz w:val="24"/>
          <w:szCs w:val="24"/>
        </w:rPr>
        <w:t xml:space="preserve">se han visto seriamente afectados por la pandemia </w:t>
      </w:r>
      <w:r w:rsidR="00226B5B">
        <w:rPr>
          <w:rFonts w:cstheme="minorHAnsi"/>
          <w:b/>
          <w:bCs/>
          <w:sz w:val="24"/>
          <w:szCs w:val="24"/>
        </w:rPr>
        <w:t xml:space="preserve">ocasionada por </w:t>
      </w:r>
      <w:r w:rsidRPr="00F16894">
        <w:rPr>
          <w:rFonts w:cstheme="minorHAnsi"/>
          <w:b/>
          <w:bCs/>
          <w:sz w:val="24"/>
          <w:szCs w:val="24"/>
        </w:rPr>
        <w:t>el Covid</w:t>
      </w:r>
      <w:r w:rsidR="00226B5B">
        <w:rPr>
          <w:rFonts w:cstheme="minorHAnsi"/>
          <w:b/>
          <w:bCs/>
          <w:sz w:val="24"/>
          <w:szCs w:val="24"/>
        </w:rPr>
        <w:t xml:space="preserve"> </w:t>
      </w:r>
      <w:r w:rsidRPr="00F16894">
        <w:rPr>
          <w:rFonts w:cstheme="minorHAnsi"/>
          <w:b/>
          <w:bCs/>
          <w:sz w:val="24"/>
          <w:szCs w:val="24"/>
        </w:rPr>
        <w:t>19</w:t>
      </w:r>
      <w:r w:rsidRPr="00F16894">
        <w:rPr>
          <w:rFonts w:cstheme="minorHAnsi"/>
          <w:sz w:val="24"/>
          <w:szCs w:val="24"/>
        </w:rPr>
        <w:t xml:space="preserve">. </w:t>
      </w:r>
    </w:p>
    <w:p w14:paraId="56BE2338" w14:textId="300405C7" w:rsidR="00F65A34" w:rsidRPr="00F16894" w:rsidRDefault="00F65A34" w:rsidP="00BC62FD">
      <w:pPr>
        <w:rPr>
          <w:rFonts w:cstheme="minorHAnsi"/>
          <w:sz w:val="24"/>
          <w:szCs w:val="24"/>
        </w:rPr>
      </w:pPr>
      <w:r w:rsidRPr="00F16894">
        <w:rPr>
          <w:rFonts w:cstheme="minorHAnsi"/>
          <w:sz w:val="24"/>
          <w:szCs w:val="24"/>
        </w:rPr>
        <w:t xml:space="preserve">En dicha declaración, el Gobierno estableció </w:t>
      </w:r>
      <w:r w:rsidR="00C057CD">
        <w:rPr>
          <w:rFonts w:cstheme="minorHAnsi"/>
          <w:sz w:val="24"/>
          <w:szCs w:val="24"/>
        </w:rPr>
        <w:t xml:space="preserve">cinco </w:t>
      </w:r>
      <w:r w:rsidRPr="00F16894">
        <w:rPr>
          <w:rFonts w:cstheme="minorHAnsi"/>
          <w:sz w:val="24"/>
          <w:szCs w:val="24"/>
        </w:rPr>
        <w:t>línea</w:t>
      </w:r>
      <w:r w:rsidR="00C057CD">
        <w:rPr>
          <w:rFonts w:cstheme="minorHAnsi"/>
          <w:sz w:val="24"/>
          <w:szCs w:val="24"/>
        </w:rPr>
        <w:t>s</w:t>
      </w:r>
      <w:r w:rsidRPr="00F16894">
        <w:rPr>
          <w:rFonts w:cstheme="minorHAnsi"/>
          <w:sz w:val="24"/>
          <w:szCs w:val="24"/>
        </w:rPr>
        <w:t xml:space="preserve"> de acción</w:t>
      </w:r>
      <w:r w:rsidR="00C057CD">
        <w:rPr>
          <w:rFonts w:cstheme="minorHAnsi"/>
          <w:sz w:val="24"/>
          <w:szCs w:val="24"/>
        </w:rPr>
        <w:t xml:space="preserve"> prioritarias</w:t>
      </w:r>
      <w:r w:rsidRPr="00F16894">
        <w:rPr>
          <w:rFonts w:cstheme="minorHAnsi"/>
          <w:sz w:val="24"/>
          <w:szCs w:val="24"/>
        </w:rPr>
        <w:t xml:space="preserve"> </w:t>
      </w:r>
      <w:r w:rsidR="0085083D">
        <w:rPr>
          <w:rFonts w:cstheme="minorHAnsi"/>
          <w:sz w:val="24"/>
          <w:szCs w:val="24"/>
        </w:rPr>
        <w:t>que</w:t>
      </w:r>
      <w:r w:rsidRPr="00F16894">
        <w:rPr>
          <w:rFonts w:cstheme="minorHAnsi"/>
          <w:sz w:val="24"/>
          <w:szCs w:val="24"/>
        </w:rPr>
        <w:t xml:space="preserve"> llevar a cabo </w:t>
      </w:r>
      <w:r w:rsidRPr="00F16894">
        <w:rPr>
          <w:rFonts w:cstheme="minorHAnsi"/>
          <w:i/>
          <w:iCs/>
          <w:sz w:val="24"/>
          <w:szCs w:val="24"/>
        </w:rPr>
        <w:t xml:space="preserve">“para conseguir, con políticas transversales, acelerar la lucha contra el cambio climático y la transición energética. El objetivo de dicha declaración es lograr un proyecto de futuro común, más justo y equitativo, que aproveche las oportunidades de la transición ecológica para situar al ciudadano en el centro” </w:t>
      </w:r>
      <w:r w:rsidRPr="00F16894">
        <w:rPr>
          <w:rFonts w:cstheme="minorHAnsi"/>
          <w:sz w:val="24"/>
          <w:szCs w:val="24"/>
        </w:rPr>
        <w:t>(MITECO, 2020, p.1).</w:t>
      </w:r>
    </w:p>
    <w:p w14:paraId="35027100" w14:textId="36F692D1" w:rsidR="00F65A34" w:rsidRDefault="00C057CD" w:rsidP="00BC62FD">
      <w:pPr>
        <w:rPr>
          <w:rFonts w:cstheme="minorHAnsi"/>
          <w:sz w:val="24"/>
          <w:szCs w:val="24"/>
        </w:rPr>
      </w:pPr>
      <w:r>
        <w:rPr>
          <w:rFonts w:cstheme="minorHAnsi"/>
          <w:sz w:val="24"/>
          <w:szCs w:val="24"/>
        </w:rPr>
        <w:t>Esas</w:t>
      </w:r>
      <w:r w:rsidR="00F65A34" w:rsidRPr="00F16894">
        <w:rPr>
          <w:rFonts w:cstheme="minorHAnsi"/>
          <w:sz w:val="24"/>
          <w:szCs w:val="24"/>
        </w:rPr>
        <w:t xml:space="preserve"> cinco líneas están integradas por:</w:t>
      </w:r>
    </w:p>
    <w:p w14:paraId="39B5DFF2" w14:textId="77777777" w:rsidR="00F65A34" w:rsidRPr="00F16894" w:rsidRDefault="00F65A34" w:rsidP="00CE0321">
      <w:pPr>
        <w:pStyle w:val="Prrafodelista"/>
        <w:numPr>
          <w:ilvl w:val="0"/>
          <w:numId w:val="6"/>
        </w:numPr>
        <w:rPr>
          <w:rFonts w:cstheme="minorHAnsi"/>
          <w:sz w:val="24"/>
          <w:szCs w:val="24"/>
        </w:rPr>
      </w:pPr>
      <w:r w:rsidRPr="00F16894">
        <w:rPr>
          <w:rFonts w:cstheme="minorHAnsi"/>
          <w:sz w:val="24"/>
          <w:szCs w:val="24"/>
        </w:rPr>
        <w:t xml:space="preserve">El </w:t>
      </w:r>
      <w:hyperlink r:id="rId66" w:history="1">
        <w:r w:rsidRPr="00F16894">
          <w:rPr>
            <w:rStyle w:val="Hipervnculo"/>
            <w:rFonts w:cstheme="minorHAnsi"/>
            <w:b/>
            <w:bCs/>
            <w:sz w:val="24"/>
            <w:szCs w:val="24"/>
          </w:rPr>
          <w:t>Proyecto de</w:t>
        </w:r>
        <w:r w:rsidRPr="00F16894">
          <w:rPr>
            <w:rStyle w:val="Hipervnculo"/>
            <w:rFonts w:cstheme="minorHAnsi"/>
            <w:sz w:val="24"/>
            <w:szCs w:val="24"/>
          </w:rPr>
          <w:t xml:space="preserve"> </w:t>
        </w:r>
        <w:r w:rsidRPr="00F16894">
          <w:rPr>
            <w:rStyle w:val="Hipervnculo"/>
            <w:rFonts w:cstheme="minorHAnsi"/>
            <w:b/>
            <w:bCs/>
            <w:sz w:val="24"/>
            <w:szCs w:val="24"/>
          </w:rPr>
          <w:t>Ley de Cambio Climático y Transición Energética</w:t>
        </w:r>
      </w:hyperlink>
      <w:r w:rsidRPr="00F16894">
        <w:rPr>
          <w:rFonts w:cstheme="minorHAnsi"/>
          <w:sz w:val="24"/>
          <w:szCs w:val="24"/>
        </w:rPr>
        <w:t xml:space="preserve"> </w:t>
      </w:r>
      <w:r w:rsidRPr="00F16894">
        <w:rPr>
          <w:rFonts w:cstheme="minorHAnsi"/>
          <w:b/>
          <w:bCs/>
          <w:sz w:val="24"/>
          <w:szCs w:val="24"/>
        </w:rPr>
        <w:t>(PLCCyTE)</w:t>
      </w:r>
      <w:r w:rsidRPr="00F16894">
        <w:rPr>
          <w:rFonts w:cstheme="minorHAnsi"/>
          <w:sz w:val="24"/>
          <w:szCs w:val="24"/>
        </w:rPr>
        <w:t xml:space="preserve"> que, con diferentes anteproyectos realizados desde 2018, pretende ser el eje regulatorio de una treintena de los puntos contemplados en la declaración. Presentado el borrador al Parlamento el 19 de mayo de 2020.</w:t>
      </w:r>
    </w:p>
    <w:p w14:paraId="115D23AE" w14:textId="6E4EBBBA" w:rsidR="00F65A34" w:rsidRPr="00F16894" w:rsidRDefault="00F65A34" w:rsidP="00CE0321">
      <w:pPr>
        <w:pStyle w:val="Prrafodelista"/>
        <w:numPr>
          <w:ilvl w:val="0"/>
          <w:numId w:val="6"/>
        </w:numPr>
        <w:rPr>
          <w:rFonts w:cstheme="minorHAnsi"/>
          <w:sz w:val="24"/>
          <w:szCs w:val="24"/>
        </w:rPr>
      </w:pPr>
      <w:r w:rsidRPr="00F16894">
        <w:rPr>
          <w:rFonts w:cstheme="minorHAnsi"/>
          <w:sz w:val="24"/>
          <w:szCs w:val="24"/>
        </w:rPr>
        <w:t xml:space="preserve">El </w:t>
      </w:r>
      <w:hyperlink r:id="rId67" w:history="1">
        <w:r w:rsidRPr="00F16894">
          <w:rPr>
            <w:rStyle w:val="Hipervnculo"/>
            <w:rFonts w:cstheme="minorHAnsi"/>
            <w:b/>
            <w:bCs/>
            <w:sz w:val="24"/>
            <w:szCs w:val="24"/>
          </w:rPr>
          <w:t>Plan Nacional Integrado de Energía y Clima 2021-2030</w:t>
        </w:r>
      </w:hyperlink>
      <w:r w:rsidRPr="00F16894">
        <w:rPr>
          <w:rFonts w:cstheme="minorHAnsi"/>
          <w:b/>
          <w:bCs/>
          <w:sz w:val="24"/>
          <w:szCs w:val="24"/>
        </w:rPr>
        <w:t xml:space="preserve"> (PNIEC)</w:t>
      </w:r>
      <w:r w:rsidRPr="00F16894">
        <w:rPr>
          <w:rFonts w:cstheme="minorHAnsi"/>
          <w:sz w:val="24"/>
          <w:szCs w:val="24"/>
        </w:rPr>
        <w:t xml:space="preserve"> reclamado por la CE, en virtud del Reglamento de Gobernanza, y, </w:t>
      </w:r>
      <w:r w:rsidR="00C057CD">
        <w:rPr>
          <w:rFonts w:cstheme="minorHAnsi"/>
          <w:sz w:val="24"/>
          <w:szCs w:val="24"/>
        </w:rPr>
        <w:t xml:space="preserve">cuyo primer borrador, enviado en 2019, fue </w:t>
      </w:r>
      <w:r w:rsidRPr="00F16894">
        <w:rPr>
          <w:rFonts w:cstheme="minorHAnsi"/>
          <w:sz w:val="24"/>
          <w:szCs w:val="24"/>
        </w:rPr>
        <w:t xml:space="preserve">recibido con gran satisfacción, </w:t>
      </w:r>
      <w:r w:rsidR="00C057CD">
        <w:rPr>
          <w:rFonts w:cstheme="minorHAnsi"/>
          <w:sz w:val="24"/>
          <w:szCs w:val="24"/>
        </w:rPr>
        <w:t xml:space="preserve">y que cuenta </w:t>
      </w:r>
      <w:r w:rsidRPr="00F16894">
        <w:rPr>
          <w:rFonts w:cstheme="minorHAnsi"/>
          <w:sz w:val="24"/>
          <w:szCs w:val="24"/>
        </w:rPr>
        <w:t xml:space="preserve">con una versión actualizada </w:t>
      </w:r>
      <w:r w:rsidR="00C057CD">
        <w:rPr>
          <w:rFonts w:cstheme="minorHAnsi"/>
          <w:sz w:val="24"/>
          <w:szCs w:val="24"/>
        </w:rPr>
        <w:t>en 2020</w:t>
      </w:r>
      <w:r w:rsidRPr="00F16894">
        <w:rPr>
          <w:rFonts w:cstheme="minorHAnsi"/>
          <w:sz w:val="24"/>
          <w:szCs w:val="24"/>
        </w:rPr>
        <w:t xml:space="preserve">; y la </w:t>
      </w:r>
      <w:r w:rsidRPr="00F16894">
        <w:rPr>
          <w:rFonts w:cstheme="minorHAnsi"/>
          <w:b/>
          <w:bCs/>
          <w:sz w:val="24"/>
          <w:szCs w:val="24"/>
        </w:rPr>
        <w:t xml:space="preserve">Estrategia de </w:t>
      </w:r>
      <w:r w:rsidR="00C057CD" w:rsidRPr="00925B00">
        <w:t>Descarbonización a Largo Plazo 2050 (</w:t>
      </w:r>
      <w:r w:rsidRPr="00F16894">
        <w:rPr>
          <w:rFonts w:cstheme="minorHAnsi"/>
          <w:b/>
          <w:bCs/>
          <w:sz w:val="24"/>
          <w:szCs w:val="24"/>
        </w:rPr>
        <w:t>ELP), abierta ya a consulta pública,</w:t>
      </w:r>
      <w:r w:rsidRPr="00F16894">
        <w:rPr>
          <w:rFonts w:cstheme="minorHAnsi"/>
          <w:sz w:val="24"/>
          <w:szCs w:val="24"/>
        </w:rPr>
        <w:t xml:space="preserve"> como senda para asegurar el objetivo de neutralidad climática </w:t>
      </w:r>
      <w:r w:rsidR="00C057CD">
        <w:rPr>
          <w:rFonts w:cstheme="minorHAnsi"/>
          <w:sz w:val="24"/>
          <w:szCs w:val="24"/>
        </w:rPr>
        <w:t>en</w:t>
      </w:r>
      <w:r w:rsidRPr="00F16894">
        <w:rPr>
          <w:rFonts w:cstheme="minorHAnsi"/>
          <w:sz w:val="24"/>
          <w:szCs w:val="24"/>
        </w:rPr>
        <w:t xml:space="preserve"> 2050, </w:t>
      </w:r>
      <w:r w:rsidR="00B87F97">
        <w:rPr>
          <w:rFonts w:cstheme="minorHAnsi"/>
          <w:sz w:val="24"/>
          <w:szCs w:val="24"/>
        </w:rPr>
        <w:t xml:space="preserve">iniciándose con </w:t>
      </w:r>
      <w:r w:rsidRPr="00F16894">
        <w:rPr>
          <w:rFonts w:cstheme="minorHAnsi"/>
          <w:sz w:val="24"/>
          <w:szCs w:val="24"/>
        </w:rPr>
        <w:t>los objetivos y medidas recogidos en el PNIEC.</w:t>
      </w:r>
    </w:p>
    <w:p w14:paraId="3D2E78BE" w14:textId="4B4DD00E" w:rsidR="00F65A34" w:rsidRPr="00F16894" w:rsidRDefault="00F65A34" w:rsidP="00CE0321">
      <w:pPr>
        <w:pStyle w:val="Prrafodelista"/>
        <w:numPr>
          <w:ilvl w:val="0"/>
          <w:numId w:val="6"/>
        </w:numPr>
        <w:rPr>
          <w:rFonts w:cstheme="minorHAnsi"/>
          <w:sz w:val="24"/>
          <w:szCs w:val="24"/>
        </w:rPr>
      </w:pPr>
      <w:r w:rsidRPr="00F16894">
        <w:rPr>
          <w:rFonts w:cstheme="minorHAnsi"/>
          <w:sz w:val="24"/>
          <w:szCs w:val="24"/>
        </w:rPr>
        <w:t xml:space="preserve">El </w:t>
      </w:r>
      <w:hyperlink r:id="rId68" w:history="1">
        <w:r w:rsidRPr="00F16894">
          <w:rPr>
            <w:rStyle w:val="Hipervnculo"/>
            <w:rFonts w:cstheme="minorHAnsi"/>
            <w:b/>
            <w:bCs/>
            <w:sz w:val="24"/>
            <w:szCs w:val="24"/>
          </w:rPr>
          <w:t>Plan Nacional de Adaptación al Cambio Climático</w:t>
        </w:r>
      </w:hyperlink>
      <w:r w:rsidRPr="00F16894">
        <w:rPr>
          <w:rFonts w:cstheme="minorHAnsi"/>
          <w:b/>
          <w:bCs/>
          <w:sz w:val="24"/>
          <w:szCs w:val="24"/>
        </w:rPr>
        <w:t xml:space="preserve"> (PNACC) </w:t>
      </w:r>
      <w:r w:rsidR="00B87F97" w:rsidRPr="00925B00">
        <w:rPr>
          <w:rFonts w:cstheme="minorHAnsi"/>
          <w:sz w:val="24"/>
          <w:szCs w:val="24"/>
        </w:rPr>
        <w:t>aprobado por el Consejo de Ministros el pasado día 22 de septiembre</w:t>
      </w:r>
      <w:r w:rsidRPr="00F16894">
        <w:rPr>
          <w:rFonts w:cstheme="minorHAnsi"/>
          <w:b/>
          <w:bCs/>
          <w:sz w:val="24"/>
          <w:szCs w:val="24"/>
        </w:rPr>
        <w:t>,</w:t>
      </w:r>
      <w:r w:rsidRPr="00F16894">
        <w:rPr>
          <w:rFonts w:cstheme="minorHAnsi"/>
          <w:sz w:val="24"/>
          <w:szCs w:val="24"/>
        </w:rPr>
        <w:t xml:space="preserve"> con el objetivo de invertir </w:t>
      </w:r>
      <w:r w:rsidRPr="00F16894">
        <w:rPr>
          <w:rFonts w:cstheme="minorHAnsi"/>
          <w:sz w:val="24"/>
          <w:szCs w:val="24"/>
        </w:rPr>
        <w:lastRenderedPageBreak/>
        <w:t xml:space="preserve">y reconfigurar un país menos vulnerable y más adaptado frente a los riesgos generados por el cambio climático. </w:t>
      </w:r>
    </w:p>
    <w:p w14:paraId="3ADAE325" w14:textId="03338926" w:rsidR="00F65A34" w:rsidRPr="00F16894" w:rsidRDefault="00750DA1" w:rsidP="00CE0321">
      <w:pPr>
        <w:pStyle w:val="Prrafodelista"/>
        <w:numPr>
          <w:ilvl w:val="0"/>
          <w:numId w:val="6"/>
        </w:numPr>
        <w:rPr>
          <w:rFonts w:cstheme="minorHAnsi"/>
          <w:sz w:val="24"/>
          <w:szCs w:val="24"/>
        </w:rPr>
      </w:pPr>
      <w:r>
        <w:rPr>
          <w:rFonts w:cstheme="minorHAnsi"/>
          <w:sz w:val="24"/>
          <w:szCs w:val="24"/>
        </w:rPr>
        <w:t>La c</w:t>
      </w:r>
      <w:r w:rsidR="00F65A34" w:rsidRPr="00F16894">
        <w:rPr>
          <w:rFonts w:cstheme="minorHAnsi"/>
          <w:sz w:val="24"/>
          <w:szCs w:val="24"/>
        </w:rPr>
        <w:t xml:space="preserve">reación de la </w:t>
      </w:r>
      <w:r w:rsidR="00F65A34" w:rsidRPr="00F16894">
        <w:rPr>
          <w:rFonts w:cstheme="minorHAnsi"/>
          <w:b/>
          <w:bCs/>
          <w:sz w:val="24"/>
          <w:szCs w:val="24"/>
        </w:rPr>
        <w:t>Asamblea Ciudadana del Cambio Climático</w:t>
      </w:r>
      <w:r w:rsidR="00F65A34" w:rsidRPr="00F16894">
        <w:rPr>
          <w:rFonts w:cstheme="minorHAnsi"/>
          <w:sz w:val="24"/>
          <w:szCs w:val="24"/>
        </w:rPr>
        <w:t xml:space="preserve"> con el fin de reforzar, mejorar e integrar a la ciudadanía en procesos de participación y toma de decisiones en materia de clima y energía. De momento, no se ha llevado a cabo su desarrollo. </w:t>
      </w:r>
    </w:p>
    <w:p w14:paraId="7A48DF46" w14:textId="2375C9BB" w:rsidR="00F65A34" w:rsidRPr="00F16894" w:rsidRDefault="00F65A34" w:rsidP="00CE0321">
      <w:pPr>
        <w:pStyle w:val="Prrafodelista"/>
        <w:numPr>
          <w:ilvl w:val="0"/>
          <w:numId w:val="6"/>
        </w:numPr>
        <w:rPr>
          <w:rFonts w:cstheme="minorHAnsi"/>
          <w:b/>
          <w:bCs/>
          <w:sz w:val="24"/>
          <w:szCs w:val="24"/>
        </w:rPr>
      </w:pPr>
      <w:r w:rsidRPr="00F16894">
        <w:rPr>
          <w:rFonts w:cstheme="minorHAnsi"/>
          <w:sz w:val="24"/>
          <w:szCs w:val="24"/>
        </w:rPr>
        <w:t xml:space="preserve">Los </w:t>
      </w:r>
      <w:hyperlink r:id="rId69" w:history="1">
        <w:r w:rsidRPr="00F16894">
          <w:rPr>
            <w:rStyle w:val="Hipervnculo"/>
            <w:rFonts w:cstheme="minorHAnsi"/>
            <w:b/>
            <w:bCs/>
            <w:sz w:val="24"/>
            <w:szCs w:val="24"/>
          </w:rPr>
          <w:t>Convenios</w:t>
        </w:r>
        <w:r w:rsidRPr="00F16894">
          <w:rPr>
            <w:rStyle w:val="Hipervnculo"/>
            <w:rFonts w:cstheme="minorHAnsi"/>
            <w:sz w:val="24"/>
            <w:szCs w:val="24"/>
          </w:rPr>
          <w:t xml:space="preserve"> </w:t>
        </w:r>
        <w:r w:rsidRPr="00F16894">
          <w:rPr>
            <w:rStyle w:val="Hipervnculo"/>
            <w:rFonts w:cstheme="minorHAnsi"/>
            <w:b/>
            <w:bCs/>
            <w:sz w:val="24"/>
            <w:szCs w:val="24"/>
          </w:rPr>
          <w:t>de Transición Justa,</w:t>
        </w:r>
      </w:hyperlink>
      <w:r w:rsidRPr="00F16894">
        <w:rPr>
          <w:rFonts w:cstheme="minorHAnsi"/>
          <w:b/>
          <w:bCs/>
          <w:sz w:val="24"/>
          <w:szCs w:val="24"/>
        </w:rPr>
        <w:t xml:space="preserve"> </w:t>
      </w:r>
      <w:r w:rsidRPr="00F16894">
        <w:rPr>
          <w:rFonts w:cstheme="minorHAnsi"/>
          <w:sz w:val="24"/>
          <w:szCs w:val="24"/>
        </w:rPr>
        <w:t>aprobados en abril</w:t>
      </w:r>
      <w:r w:rsidRPr="00F16894">
        <w:rPr>
          <w:rFonts w:cstheme="minorHAnsi"/>
          <w:b/>
          <w:bCs/>
          <w:sz w:val="24"/>
          <w:szCs w:val="24"/>
        </w:rPr>
        <w:t xml:space="preserve">, </w:t>
      </w:r>
      <w:r w:rsidRPr="00F16894">
        <w:rPr>
          <w:rFonts w:cstheme="minorHAnsi"/>
          <w:sz w:val="24"/>
          <w:szCs w:val="24"/>
        </w:rPr>
        <w:t>con objeto de apoyar, acompañar y transformar el modelo industrial, agrario y de servicios, favoreciendo su cambio hacia la sostenibilidad</w:t>
      </w:r>
      <w:r w:rsidR="00750DA1">
        <w:rPr>
          <w:rFonts w:cstheme="minorHAnsi"/>
          <w:sz w:val="24"/>
          <w:szCs w:val="24"/>
        </w:rPr>
        <w:t>,</w:t>
      </w:r>
      <w:r w:rsidRPr="00F16894">
        <w:rPr>
          <w:rFonts w:cstheme="minorHAnsi"/>
          <w:sz w:val="24"/>
          <w:szCs w:val="24"/>
        </w:rPr>
        <w:t xml:space="preserve"> generando empleo de calidad, potenciando la economía local, la eficiencia y la innovación.</w:t>
      </w:r>
    </w:p>
    <w:p w14:paraId="58AA82A7" w14:textId="2CCAB90F" w:rsidR="00F65A34" w:rsidRPr="00F16894" w:rsidRDefault="00F65A34" w:rsidP="00BC62FD">
      <w:pPr>
        <w:rPr>
          <w:rFonts w:cstheme="minorHAnsi"/>
          <w:sz w:val="24"/>
          <w:szCs w:val="24"/>
        </w:rPr>
      </w:pPr>
      <w:r w:rsidRPr="00F16894">
        <w:rPr>
          <w:rFonts w:cstheme="minorHAnsi"/>
          <w:sz w:val="24"/>
          <w:szCs w:val="24"/>
        </w:rPr>
        <w:t xml:space="preserve">Cabe remarcar que tres de ellas, </w:t>
      </w:r>
      <w:r w:rsidR="00750DA1">
        <w:rPr>
          <w:rFonts w:cstheme="minorHAnsi"/>
          <w:sz w:val="24"/>
          <w:szCs w:val="24"/>
        </w:rPr>
        <w:t>el</w:t>
      </w:r>
      <w:r w:rsidRPr="00F16894">
        <w:rPr>
          <w:rFonts w:cstheme="minorHAnsi"/>
          <w:sz w:val="24"/>
          <w:szCs w:val="24"/>
        </w:rPr>
        <w:t xml:space="preserve"> PLCCyTE, el PNIEC y los Convenios de Transición Justa, ya estaban integradas como pilares fundamentales del </w:t>
      </w:r>
      <w:hyperlink r:id="rId70" w:history="1">
        <w:r w:rsidRPr="00F16894">
          <w:rPr>
            <w:rStyle w:val="Hipervnculo"/>
            <w:rFonts w:cstheme="minorHAnsi"/>
            <w:b/>
            <w:bCs/>
            <w:sz w:val="24"/>
            <w:szCs w:val="24"/>
          </w:rPr>
          <w:t>Marco Estratégico de Energía y Clima</w:t>
        </w:r>
      </w:hyperlink>
      <w:r w:rsidRPr="00F16894">
        <w:rPr>
          <w:rFonts w:cstheme="minorHAnsi"/>
          <w:b/>
          <w:bCs/>
          <w:sz w:val="24"/>
          <w:szCs w:val="24"/>
        </w:rPr>
        <w:t xml:space="preserve"> </w:t>
      </w:r>
      <w:r w:rsidRPr="00F16894">
        <w:rPr>
          <w:rFonts w:cstheme="minorHAnsi"/>
          <w:sz w:val="24"/>
          <w:szCs w:val="24"/>
        </w:rPr>
        <w:t>aprobado por el Gobierno de España en 2019, aunque hayan sido revisados recientemente. La ELP y el PNACC fueron publicad</w:t>
      </w:r>
      <w:r w:rsidR="00750DA1">
        <w:rPr>
          <w:rFonts w:cstheme="minorHAnsi"/>
          <w:sz w:val="24"/>
          <w:szCs w:val="24"/>
        </w:rPr>
        <w:t>o</w:t>
      </w:r>
      <w:r w:rsidRPr="00F16894">
        <w:rPr>
          <w:rFonts w:cstheme="minorHAnsi"/>
          <w:sz w:val="24"/>
          <w:szCs w:val="24"/>
        </w:rPr>
        <w:t xml:space="preserve">s pasado el estado de alarma, lo que indica, pese a las dificultades organizativas en el ámbito laboral y el parón de </w:t>
      </w:r>
      <w:r w:rsidR="00750DA1">
        <w:rPr>
          <w:rFonts w:cstheme="minorHAnsi"/>
          <w:sz w:val="24"/>
          <w:szCs w:val="24"/>
        </w:rPr>
        <w:t xml:space="preserve">la </w:t>
      </w:r>
      <w:r w:rsidRPr="00F16894">
        <w:rPr>
          <w:rFonts w:cstheme="minorHAnsi"/>
          <w:sz w:val="24"/>
          <w:szCs w:val="24"/>
        </w:rPr>
        <w:t xml:space="preserve">actividad por el confinamiento, el compromiso que sigue teniendo el Gobierno en combatir el cambio climático y </w:t>
      </w:r>
      <w:r w:rsidR="00750DA1">
        <w:rPr>
          <w:rFonts w:cstheme="minorHAnsi"/>
          <w:sz w:val="24"/>
          <w:szCs w:val="24"/>
        </w:rPr>
        <w:t xml:space="preserve">en </w:t>
      </w:r>
      <w:r w:rsidRPr="00F16894">
        <w:rPr>
          <w:rFonts w:cstheme="minorHAnsi"/>
          <w:sz w:val="24"/>
          <w:szCs w:val="24"/>
        </w:rPr>
        <w:t>avanzar en la descarbonización de la economía española, permitiendo que se convierta en la base para la recuperación económica post Covid</w:t>
      </w:r>
      <w:r w:rsidR="00750DA1">
        <w:rPr>
          <w:rFonts w:cstheme="minorHAnsi"/>
          <w:sz w:val="24"/>
          <w:szCs w:val="24"/>
        </w:rPr>
        <w:t xml:space="preserve"> </w:t>
      </w:r>
      <w:r w:rsidRPr="00F16894">
        <w:rPr>
          <w:rFonts w:cstheme="minorHAnsi"/>
          <w:sz w:val="24"/>
          <w:szCs w:val="24"/>
        </w:rPr>
        <w:t>19.</w:t>
      </w:r>
    </w:p>
    <w:p w14:paraId="18FC10DC" w14:textId="77777777" w:rsidR="00F65A34" w:rsidRPr="00F16894" w:rsidRDefault="00F65A34" w:rsidP="00BC62FD">
      <w:pPr>
        <w:rPr>
          <w:rFonts w:cstheme="minorHAnsi"/>
          <w:sz w:val="24"/>
          <w:szCs w:val="24"/>
        </w:rPr>
      </w:pPr>
      <w:r w:rsidRPr="00F16894">
        <w:rPr>
          <w:rFonts w:cstheme="minorHAnsi"/>
          <w:sz w:val="24"/>
          <w:szCs w:val="24"/>
        </w:rPr>
        <w:t xml:space="preserve">El </w:t>
      </w:r>
      <w:r w:rsidRPr="00F16894">
        <w:rPr>
          <w:rFonts w:cstheme="minorHAnsi"/>
          <w:b/>
          <w:bCs/>
          <w:sz w:val="24"/>
          <w:szCs w:val="24"/>
        </w:rPr>
        <w:t>PLCCyTE</w:t>
      </w:r>
      <w:r w:rsidRPr="00F16894">
        <w:rPr>
          <w:rFonts w:cstheme="minorHAnsi"/>
          <w:sz w:val="24"/>
          <w:szCs w:val="24"/>
        </w:rPr>
        <w:t xml:space="preserve"> establece lo que será el </w:t>
      </w:r>
      <w:r w:rsidRPr="00F16894">
        <w:rPr>
          <w:rFonts w:cstheme="minorHAnsi"/>
          <w:b/>
          <w:bCs/>
          <w:sz w:val="24"/>
          <w:szCs w:val="24"/>
        </w:rPr>
        <w:t>marco normativo</w:t>
      </w:r>
      <w:r w:rsidRPr="00F16894">
        <w:rPr>
          <w:rFonts w:cstheme="minorHAnsi"/>
          <w:sz w:val="24"/>
          <w:szCs w:val="24"/>
        </w:rPr>
        <w:t>, es decir, la herramienta institucional para facilitar la progresiva, cualitativa y definitiva adecuación de la realidad nacional a las, tan necesarias como inevitables, exigencias de la descarbonización de la economía y del modelo productivo. El texto “</w:t>
      </w:r>
      <w:r w:rsidRPr="00F16894">
        <w:rPr>
          <w:rFonts w:cstheme="minorHAnsi"/>
          <w:i/>
          <w:iCs/>
          <w:sz w:val="24"/>
          <w:szCs w:val="24"/>
        </w:rPr>
        <w:t>presenta una oportunidad desde el punto de vista económico y de modernización de nuestro país, así como desde el punto de vista social, facilitando la distribución equitativa de la riqueza en el proceso de descarbonización</w:t>
      </w:r>
      <w:r w:rsidRPr="00F16894">
        <w:rPr>
          <w:rFonts w:cstheme="minorHAnsi"/>
          <w:sz w:val="24"/>
          <w:szCs w:val="24"/>
        </w:rPr>
        <w:t xml:space="preserve">.” (MITECO, 2019, III, p.3). </w:t>
      </w:r>
    </w:p>
    <w:p w14:paraId="6C17D852" w14:textId="397C58A4" w:rsidR="00F65A34" w:rsidRPr="00F16894" w:rsidRDefault="00F65A34" w:rsidP="00BC62FD">
      <w:pPr>
        <w:rPr>
          <w:rFonts w:cstheme="minorHAnsi"/>
          <w:sz w:val="24"/>
          <w:szCs w:val="24"/>
        </w:rPr>
      </w:pPr>
      <w:r w:rsidRPr="00F16894">
        <w:rPr>
          <w:rFonts w:cstheme="minorHAnsi"/>
          <w:b/>
          <w:bCs/>
          <w:sz w:val="24"/>
          <w:szCs w:val="24"/>
        </w:rPr>
        <w:t>La ley sitúa en el centro de la acción política la lucha contra el cambio climático y la transición energética</w:t>
      </w:r>
      <w:r w:rsidRPr="00F16894">
        <w:rPr>
          <w:rFonts w:cstheme="minorHAnsi"/>
          <w:sz w:val="24"/>
          <w:szCs w:val="24"/>
        </w:rPr>
        <w:t xml:space="preserve"> </w:t>
      </w:r>
      <w:r w:rsidRPr="00F16894">
        <w:rPr>
          <w:rFonts w:cstheme="minorHAnsi"/>
          <w:b/>
          <w:bCs/>
          <w:sz w:val="24"/>
          <w:szCs w:val="24"/>
        </w:rPr>
        <w:t xml:space="preserve">como vector clave de la reconstrucción y </w:t>
      </w:r>
      <w:r w:rsidR="000601B4">
        <w:rPr>
          <w:rFonts w:cstheme="minorHAnsi"/>
          <w:b/>
          <w:bCs/>
          <w:sz w:val="24"/>
          <w:szCs w:val="24"/>
        </w:rPr>
        <w:t xml:space="preserve">de la </w:t>
      </w:r>
      <w:r w:rsidRPr="00F16894">
        <w:rPr>
          <w:rFonts w:cstheme="minorHAnsi"/>
          <w:b/>
          <w:bCs/>
          <w:sz w:val="24"/>
          <w:szCs w:val="24"/>
        </w:rPr>
        <w:t xml:space="preserve">recuperación económica y de la sociedad para rediseñar el futuro y generar nuevas oportunidades socioeconómicas. </w:t>
      </w:r>
      <w:r w:rsidRPr="00925B00">
        <w:rPr>
          <w:rFonts w:cstheme="minorHAnsi"/>
          <w:sz w:val="24"/>
          <w:szCs w:val="24"/>
        </w:rPr>
        <w:t xml:space="preserve">Un </w:t>
      </w:r>
      <w:r w:rsidRPr="00F16894">
        <w:rPr>
          <w:rFonts w:cstheme="minorHAnsi"/>
          <w:sz w:val="24"/>
          <w:szCs w:val="24"/>
        </w:rPr>
        <w:t xml:space="preserve">compromiso que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F16894">
        <w:rPr>
          <w:rFonts w:cstheme="minorHAnsi"/>
          <w:sz w:val="24"/>
          <w:szCs w:val="24"/>
        </w:rPr>
        <w:t>siempre ha considerado básico y obligado para poner en marcha un nuevo modelo económico y social que encuentre en el tratamiento sostenible de la energía el verdadero motor de cambio.</w:t>
      </w:r>
    </w:p>
    <w:p w14:paraId="55240220" w14:textId="1F699C5C" w:rsidR="00F65A34" w:rsidRPr="00F16894" w:rsidRDefault="00F65A34" w:rsidP="00BC62FD">
      <w:pPr>
        <w:rPr>
          <w:rFonts w:cstheme="minorHAnsi"/>
          <w:sz w:val="24"/>
          <w:szCs w:val="24"/>
        </w:rPr>
      </w:pPr>
      <w:r w:rsidRPr="00F16894">
        <w:rPr>
          <w:rFonts w:cstheme="minorHAnsi"/>
          <w:sz w:val="24"/>
          <w:szCs w:val="24"/>
        </w:rPr>
        <w:t xml:space="preserve">Asimismo, crea un marco institucional para facilitar, de manera predecible y cuantitativa, la progresiva adecuación de la realidad del país a las exigencias que regulan la acción climática y garantizar la coordinación de las políticas sectoriales, asegurando coherencia entre ellas y sinergias para alcanzar el objetivo de la neutralidad climática. El </w:t>
      </w:r>
      <w:r w:rsidRPr="00F16894">
        <w:rPr>
          <w:rFonts w:cstheme="minorHAnsi"/>
          <w:b/>
          <w:bCs/>
          <w:sz w:val="24"/>
          <w:szCs w:val="24"/>
        </w:rPr>
        <w:t>PLCCyTE se apoya</w:t>
      </w:r>
      <w:r w:rsidR="000601B4">
        <w:rPr>
          <w:rFonts w:cstheme="minorHAnsi"/>
          <w:b/>
          <w:bCs/>
          <w:sz w:val="24"/>
          <w:szCs w:val="24"/>
        </w:rPr>
        <w:t>,</w:t>
      </w:r>
      <w:r w:rsidRPr="00F16894">
        <w:rPr>
          <w:rFonts w:cstheme="minorHAnsi"/>
          <w:b/>
          <w:bCs/>
          <w:sz w:val="24"/>
          <w:szCs w:val="24"/>
        </w:rPr>
        <w:t xml:space="preserve"> a corto plazo</w:t>
      </w:r>
      <w:r w:rsidR="000601B4">
        <w:rPr>
          <w:rFonts w:cstheme="minorHAnsi"/>
          <w:b/>
          <w:bCs/>
          <w:sz w:val="24"/>
          <w:szCs w:val="24"/>
        </w:rPr>
        <w:t>,</w:t>
      </w:r>
      <w:r w:rsidRPr="00F16894">
        <w:rPr>
          <w:rFonts w:cstheme="minorHAnsi"/>
          <w:b/>
          <w:bCs/>
          <w:sz w:val="24"/>
          <w:szCs w:val="24"/>
        </w:rPr>
        <w:t xml:space="preserve"> en los objetivos para 2030, </w:t>
      </w:r>
      <w:r w:rsidRPr="00F16894">
        <w:rPr>
          <w:rFonts w:cs="Arial"/>
          <w:color w:val="3A3838" w:themeColor="text1"/>
          <w:sz w:val="24"/>
          <w:szCs w:val="24"/>
          <w:shd w:val="clear" w:color="auto" w:fill="FFFFFF"/>
        </w:rPr>
        <w:t>considerados como umbrales o de mínimos,</w:t>
      </w:r>
      <w:r w:rsidRPr="00F16894">
        <w:rPr>
          <w:rFonts w:cstheme="minorHAnsi"/>
          <w:color w:val="3A3838" w:themeColor="text1"/>
          <w:sz w:val="24"/>
          <w:szCs w:val="24"/>
        </w:rPr>
        <w:t xml:space="preserve"> </w:t>
      </w:r>
      <w:r w:rsidRPr="00F16894">
        <w:rPr>
          <w:rFonts w:cstheme="minorHAnsi"/>
          <w:sz w:val="24"/>
          <w:szCs w:val="24"/>
        </w:rPr>
        <w:t xml:space="preserve">ya contenidos y </w:t>
      </w:r>
      <w:r w:rsidRPr="00F16894">
        <w:rPr>
          <w:rFonts w:cstheme="minorHAnsi"/>
          <w:b/>
          <w:bCs/>
          <w:sz w:val="24"/>
          <w:szCs w:val="24"/>
        </w:rPr>
        <w:t xml:space="preserve">establecidos por el </w:t>
      </w:r>
      <w:r w:rsidRPr="00F16894">
        <w:rPr>
          <w:rFonts w:cstheme="minorHAnsi"/>
          <w:b/>
          <w:bCs/>
          <w:sz w:val="24"/>
          <w:szCs w:val="24"/>
        </w:rPr>
        <w:lastRenderedPageBreak/>
        <w:t>PNIEC</w:t>
      </w:r>
      <w:r w:rsidRPr="00F16894">
        <w:rPr>
          <w:rFonts w:cstheme="minorHAnsi"/>
          <w:sz w:val="24"/>
          <w:szCs w:val="24"/>
        </w:rPr>
        <w:t xml:space="preserve">, </w:t>
      </w:r>
      <w:r w:rsidR="000601B4">
        <w:rPr>
          <w:rFonts w:cstheme="minorHAnsi"/>
          <w:sz w:val="24"/>
          <w:szCs w:val="24"/>
        </w:rPr>
        <w:t xml:space="preserve">y que están </w:t>
      </w:r>
      <w:r w:rsidRPr="00F16894">
        <w:rPr>
          <w:rFonts w:cstheme="minorHAnsi"/>
          <w:sz w:val="24"/>
          <w:szCs w:val="24"/>
        </w:rPr>
        <w:t>dirigidos a asegurar el avance colectivo en los objetivos generales y específicos de la Unión de la Energía para 2030 y</w:t>
      </w:r>
      <w:r w:rsidR="000601B4">
        <w:rPr>
          <w:rFonts w:cstheme="minorHAnsi"/>
          <w:sz w:val="24"/>
          <w:szCs w:val="24"/>
        </w:rPr>
        <w:t>,</w:t>
      </w:r>
      <w:r w:rsidRPr="00F16894">
        <w:rPr>
          <w:rFonts w:cstheme="minorHAnsi"/>
          <w:sz w:val="24"/>
          <w:szCs w:val="24"/>
        </w:rPr>
        <w:t xml:space="preserve"> a largo plazo, </w:t>
      </w:r>
      <w:r w:rsidR="000601B4">
        <w:rPr>
          <w:rFonts w:cstheme="minorHAnsi"/>
          <w:sz w:val="24"/>
          <w:szCs w:val="24"/>
        </w:rPr>
        <w:t>con lo establecido en</w:t>
      </w:r>
      <w:r w:rsidRPr="00F16894">
        <w:rPr>
          <w:rFonts w:cstheme="minorHAnsi"/>
          <w:sz w:val="24"/>
          <w:szCs w:val="24"/>
        </w:rPr>
        <w:t xml:space="preserve"> el Acuerdo de París de 2015.</w:t>
      </w:r>
    </w:p>
    <w:p w14:paraId="7A525A95" w14:textId="59100425" w:rsidR="00F65A34" w:rsidRPr="00F16894" w:rsidRDefault="00F65A34" w:rsidP="00BC62FD">
      <w:pPr>
        <w:rPr>
          <w:rFonts w:cstheme="minorHAnsi"/>
          <w:sz w:val="24"/>
          <w:szCs w:val="24"/>
        </w:rPr>
      </w:pPr>
      <w:r w:rsidRPr="00F16894">
        <w:rPr>
          <w:rFonts w:cstheme="minorHAnsi"/>
          <w:sz w:val="24"/>
          <w:szCs w:val="24"/>
        </w:rPr>
        <w:t xml:space="preserve">En este sentido, desde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F16894">
        <w:rPr>
          <w:rFonts w:cstheme="minorHAnsi"/>
          <w:sz w:val="24"/>
          <w:szCs w:val="24"/>
        </w:rPr>
        <w:t>llevamos años reivindicando un</w:t>
      </w:r>
      <w:r w:rsidRPr="00F16894">
        <w:rPr>
          <w:rFonts w:cstheme="minorHAnsi"/>
          <w:b/>
          <w:bCs/>
          <w:sz w:val="24"/>
          <w:szCs w:val="24"/>
        </w:rPr>
        <w:t xml:space="preserve"> Pacto de Estado </w:t>
      </w:r>
      <w:r w:rsidR="000601B4">
        <w:rPr>
          <w:rFonts w:cstheme="minorHAnsi"/>
          <w:b/>
          <w:bCs/>
          <w:sz w:val="24"/>
          <w:szCs w:val="24"/>
        </w:rPr>
        <w:t>de</w:t>
      </w:r>
      <w:r w:rsidRPr="00F16894">
        <w:rPr>
          <w:rFonts w:cstheme="minorHAnsi"/>
          <w:b/>
          <w:bCs/>
          <w:sz w:val="24"/>
          <w:szCs w:val="24"/>
        </w:rPr>
        <w:t xml:space="preserve"> la Energía </w:t>
      </w:r>
      <w:r w:rsidRPr="00F16894">
        <w:rPr>
          <w:rFonts w:cstheme="minorHAnsi"/>
          <w:sz w:val="24"/>
          <w:szCs w:val="24"/>
        </w:rPr>
        <w:t>que</w:t>
      </w:r>
      <w:r w:rsidRPr="00F16894">
        <w:rPr>
          <w:rFonts w:cstheme="minorHAnsi"/>
          <w:b/>
          <w:bCs/>
          <w:sz w:val="24"/>
          <w:szCs w:val="24"/>
        </w:rPr>
        <w:t xml:space="preserve"> </w:t>
      </w:r>
      <w:r w:rsidRPr="00F16894">
        <w:rPr>
          <w:rFonts w:cstheme="minorHAnsi"/>
          <w:sz w:val="24"/>
          <w:szCs w:val="24"/>
        </w:rPr>
        <w:t xml:space="preserve">sea suscrito por la mayoría de las fuerzas políticas con representación parlamentaria, además de por los agentes sociales y económicos. Es de vital importancia que forme parte como elemento de actuación urgente </w:t>
      </w:r>
      <w:r w:rsidR="000601B4">
        <w:rPr>
          <w:rFonts w:cstheme="minorHAnsi"/>
          <w:sz w:val="24"/>
          <w:szCs w:val="24"/>
        </w:rPr>
        <w:t xml:space="preserve">en </w:t>
      </w:r>
      <w:r w:rsidRPr="00F16894">
        <w:rPr>
          <w:rFonts w:cstheme="minorHAnsi"/>
          <w:sz w:val="24"/>
          <w:szCs w:val="24"/>
        </w:rPr>
        <w:t xml:space="preserve">la </w:t>
      </w:r>
      <w:r w:rsidR="000601B4">
        <w:rPr>
          <w:rFonts w:cstheme="minorHAnsi"/>
          <w:sz w:val="24"/>
          <w:szCs w:val="24"/>
        </w:rPr>
        <w:t xml:space="preserve">actual </w:t>
      </w:r>
      <w:r w:rsidRPr="00F16894">
        <w:rPr>
          <w:rFonts w:cstheme="minorHAnsi"/>
          <w:sz w:val="24"/>
          <w:szCs w:val="24"/>
        </w:rPr>
        <w:t xml:space="preserve">legislatura. La futura </w:t>
      </w:r>
      <w:r w:rsidR="000601B4">
        <w:rPr>
          <w:rFonts w:cstheme="minorHAnsi"/>
          <w:sz w:val="24"/>
          <w:szCs w:val="24"/>
        </w:rPr>
        <w:t>l</w:t>
      </w:r>
      <w:r w:rsidRPr="00F16894">
        <w:rPr>
          <w:rFonts w:cstheme="minorHAnsi"/>
          <w:sz w:val="24"/>
          <w:szCs w:val="24"/>
        </w:rPr>
        <w:t xml:space="preserve">ey debe ser el </w:t>
      </w:r>
      <w:r w:rsidRPr="00F16894">
        <w:rPr>
          <w:rFonts w:cstheme="minorHAnsi"/>
          <w:b/>
          <w:bCs/>
          <w:sz w:val="24"/>
          <w:szCs w:val="24"/>
        </w:rPr>
        <w:t>reflejo del acuerdo de una mayoría parlamentaria lo más amplia posible</w:t>
      </w:r>
      <w:r w:rsidRPr="00F16894">
        <w:rPr>
          <w:rFonts w:cstheme="minorHAnsi"/>
          <w:sz w:val="24"/>
          <w:szCs w:val="24"/>
        </w:rPr>
        <w:t xml:space="preserve">, fruto del análisis y del necesario consenso político, pero </w:t>
      </w:r>
      <w:r w:rsidR="000601B4">
        <w:rPr>
          <w:rFonts w:cstheme="minorHAnsi"/>
          <w:sz w:val="24"/>
          <w:szCs w:val="24"/>
        </w:rPr>
        <w:t>un consenso que no debe basarse en</w:t>
      </w:r>
      <w:r w:rsidRPr="00F16894">
        <w:rPr>
          <w:rFonts w:cstheme="minorHAnsi"/>
          <w:sz w:val="24"/>
          <w:szCs w:val="24"/>
        </w:rPr>
        <w:t xml:space="preserve"> la relajación de </w:t>
      </w:r>
      <w:r w:rsidR="000601B4">
        <w:rPr>
          <w:rFonts w:cstheme="minorHAnsi"/>
          <w:sz w:val="24"/>
          <w:szCs w:val="24"/>
        </w:rPr>
        <w:t xml:space="preserve">los </w:t>
      </w:r>
      <w:r w:rsidRPr="00F16894">
        <w:rPr>
          <w:rFonts w:cstheme="minorHAnsi"/>
          <w:sz w:val="24"/>
          <w:szCs w:val="24"/>
        </w:rPr>
        <w:t xml:space="preserve">compromisos </w:t>
      </w:r>
      <w:r w:rsidR="000601B4">
        <w:rPr>
          <w:rFonts w:cstheme="minorHAnsi"/>
          <w:sz w:val="24"/>
          <w:szCs w:val="24"/>
        </w:rPr>
        <w:t>o en la</w:t>
      </w:r>
      <w:r w:rsidRPr="00F16894">
        <w:rPr>
          <w:rFonts w:cstheme="minorHAnsi"/>
          <w:sz w:val="24"/>
          <w:szCs w:val="24"/>
        </w:rPr>
        <w:t xml:space="preserve"> diminución del alcance de </w:t>
      </w:r>
      <w:r w:rsidR="000601B4">
        <w:rPr>
          <w:rFonts w:cstheme="minorHAnsi"/>
          <w:sz w:val="24"/>
          <w:szCs w:val="24"/>
        </w:rPr>
        <w:t>la ley</w:t>
      </w:r>
      <w:r w:rsidRPr="00F16894">
        <w:rPr>
          <w:rFonts w:cstheme="minorHAnsi"/>
          <w:sz w:val="24"/>
          <w:szCs w:val="24"/>
        </w:rPr>
        <w:t xml:space="preserve">, como ya ha pasado en otras ocasiones en las que el beneplácito común solo ha sido un freno al propio desarrollo buscado. Es decir, que </w:t>
      </w:r>
      <w:r w:rsidRPr="00F16894">
        <w:rPr>
          <w:rFonts w:cstheme="minorHAnsi"/>
          <w:b/>
          <w:bCs/>
          <w:sz w:val="24"/>
          <w:szCs w:val="24"/>
        </w:rPr>
        <w:t>las consecuencias del acuerdo común supongan un paso hacia adelante</w:t>
      </w:r>
      <w:r w:rsidR="000601B4">
        <w:rPr>
          <w:rFonts w:cstheme="minorHAnsi"/>
          <w:b/>
          <w:bCs/>
          <w:sz w:val="24"/>
          <w:szCs w:val="24"/>
        </w:rPr>
        <w:t>,</w:t>
      </w:r>
      <w:r w:rsidRPr="00F16894">
        <w:rPr>
          <w:rFonts w:cstheme="minorHAnsi"/>
          <w:b/>
          <w:bCs/>
          <w:sz w:val="24"/>
          <w:szCs w:val="24"/>
        </w:rPr>
        <w:t xml:space="preserve"> tanto en el desarrollo de las políticas climáticas como en la puesta en marcha de las medidas</w:t>
      </w:r>
      <w:r w:rsidRPr="00F16894">
        <w:rPr>
          <w:rFonts w:cstheme="minorHAnsi"/>
          <w:sz w:val="24"/>
          <w:szCs w:val="24"/>
        </w:rPr>
        <w:t xml:space="preserve"> para la consecución y cumplimiento de los objetivos adoptados. La encrucijada en la que nos encontramos hace aún más necesario</w:t>
      </w:r>
      <w:r w:rsidR="00A51E5C">
        <w:rPr>
          <w:rFonts w:cstheme="minorHAnsi"/>
          <w:sz w:val="24"/>
          <w:szCs w:val="24"/>
        </w:rPr>
        <w:t>,</w:t>
      </w:r>
      <w:r w:rsidRPr="00F16894">
        <w:rPr>
          <w:rFonts w:cstheme="minorHAnsi"/>
          <w:sz w:val="24"/>
          <w:szCs w:val="24"/>
        </w:rPr>
        <w:t xml:space="preserve"> si cabe</w:t>
      </w:r>
      <w:r w:rsidR="00A51E5C">
        <w:rPr>
          <w:rFonts w:cstheme="minorHAnsi"/>
          <w:sz w:val="24"/>
          <w:szCs w:val="24"/>
        </w:rPr>
        <w:t>,</w:t>
      </w:r>
      <w:r w:rsidRPr="00F16894">
        <w:rPr>
          <w:rFonts w:cstheme="minorHAnsi"/>
          <w:sz w:val="24"/>
          <w:szCs w:val="24"/>
        </w:rPr>
        <w:t xml:space="preserve"> contar con un ejecutivo estable que sea capaz de abordar con urgencia todas las iniciativas pendientes que está reclamando la sociedad civil</w:t>
      </w:r>
      <w:r w:rsidR="00A51E5C">
        <w:rPr>
          <w:rFonts w:cstheme="minorHAnsi"/>
          <w:sz w:val="24"/>
          <w:szCs w:val="24"/>
        </w:rPr>
        <w:t>.</w:t>
      </w:r>
    </w:p>
    <w:p w14:paraId="319EA6C5" w14:textId="67CCF684" w:rsidR="00F65A34" w:rsidRPr="00F16894" w:rsidRDefault="00F65A34" w:rsidP="00BC62FD">
      <w:pPr>
        <w:rPr>
          <w:rFonts w:cstheme="minorHAnsi"/>
          <w:sz w:val="24"/>
          <w:szCs w:val="24"/>
        </w:rPr>
      </w:pPr>
      <w:r w:rsidRPr="00F16894">
        <w:rPr>
          <w:rFonts w:cstheme="minorHAnsi"/>
          <w:sz w:val="24"/>
          <w:szCs w:val="24"/>
        </w:rPr>
        <w:t xml:space="preserve">Por su parte, el ya enviado a Bruselas </w:t>
      </w:r>
      <w:r w:rsidRPr="00F16894">
        <w:rPr>
          <w:rFonts w:cstheme="minorHAnsi"/>
          <w:b/>
          <w:bCs/>
          <w:sz w:val="24"/>
          <w:szCs w:val="24"/>
        </w:rPr>
        <w:t>PNIEC</w:t>
      </w:r>
      <w:r w:rsidRPr="00F16894">
        <w:rPr>
          <w:rFonts w:cstheme="minorHAnsi"/>
          <w:sz w:val="24"/>
          <w:szCs w:val="24"/>
        </w:rPr>
        <w:t xml:space="preserve"> “</w:t>
      </w:r>
      <w:r w:rsidRPr="00F16894">
        <w:rPr>
          <w:rFonts w:cstheme="minorHAnsi"/>
          <w:i/>
          <w:iCs/>
          <w:sz w:val="24"/>
          <w:szCs w:val="24"/>
        </w:rPr>
        <w:t>identifica los retos y oportunidades a lo largo de las cinco dimensiones de la Unión de la Energía: la descarbonización, incluidas las energías renovables; la eficiencia energética; la seguridad energética; el mercado interior de la energía y la investigación, innovación y competitividad. Envía las señales necesarias para proporcionar certidumbre y sentido de dirección a todos los actores, aportando además flexibilidad y gestionabilidad a la transición energética y la descarbonización de la economía</w:t>
      </w:r>
      <w:r w:rsidRPr="00F16894">
        <w:rPr>
          <w:rFonts w:cstheme="minorHAnsi"/>
          <w:sz w:val="24"/>
          <w:szCs w:val="24"/>
        </w:rPr>
        <w:t>” (MITECO, 2020, p. 8).</w:t>
      </w:r>
    </w:p>
    <w:p w14:paraId="30B4033E" w14:textId="77777777" w:rsidR="00F65A34" w:rsidRPr="00F16894" w:rsidRDefault="00F65A34" w:rsidP="00BC62FD">
      <w:pPr>
        <w:rPr>
          <w:rFonts w:cstheme="minorHAnsi"/>
          <w:sz w:val="24"/>
          <w:szCs w:val="24"/>
        </w:rPr>
      </w:pPr>
      <w:r w:rsidRPr="00F16894">
        <w:rPr>
          <w:rFonts w:cstheme="minorHAnsi"/>
          <w:sz w:val="24"/>
          <w:szCs w:val="24"/>
        </w:rPr>
        <w:t xml:space="preserve">De manera complementaria, la </w:t>
      </w:r>
      <w:r w:rsidRPr="00F16894">
        <w:rPr>
          <w:rFonts w:cstheme="minorHAnsi"/>
          <w:b/>
          <w:bCs/>
          <w:sz w:val="24"/>
          <w:szCs w:val="24"/>
        </w:rPr>
        <w:t xml:space="preserve">Estrategia de Descarbonización a 2050 </w:t>
      </w:r>
      <w:r w:rsidRPr="00F16894">
        <w:rPr>
          <w:rFonts w:cstheme="minorHAnsi"/>
          <w:sz w:val="24"/>
          <w:szCs w:val="24"/>
        </w:rPr>
        <w:t>trata de “</w:t>
      </w:r>
      <w:r w:rsidRPr="00F16894">
        <w:rPr>
          <w:rFonts w:cstheme="minorHAnsi"/>
          <w:i/>
          <w:iCs/>
          <w:sz w:val="24"/>
          <w:szCs w:val="24"/>
        </w:rPr>
        <w:t>articular una respuesta coherente e integrada frente a la crisis climática, que aproveche las oportunidades para la modernización y competitividad de nuestra economía y sea socialmente justa e inclusiva. Se trata de una hoja de ruta para avanzar hacia la neutralidad climática en el horizonte 2050, con hitos intermedios en 2030 y 2040</w:t>
      </w:r>
      <w:r w:rsidRPr="00F16894">
        <w:rPr>
          <w:rFonts w:cstheme="minorHAnsi"/>
          <w:sz w:val="24"/>
          <w:szCs w:val="24"/>
        </w:rPr>
        <w:t>” (MITECO, 2020, p. 5).</w:t>
      </w:r>
    </w:p>
    <w:p w14:paraId="1B619817" w14:textId="77777777" w:rsidR="00F65A34" w:rsidRPr="00F16894" w:rsidRDefault="00F65A34" w:rsidP="00BC62FD">
      <w:pPr>
        <w:rPr>
          <w:rFonts w:cstheme="minorHAnsi"/>
          <w:sz w:val="24"/>
          <w:szCs w:val="24"/>
        </w:rPr>
      </w:pPr>
      <w:r w:rsidRPr="00F16894">
        <w:rPr>
          <w:rFonts w:cstheme="minorHAnsi"/>
          <w:sz w:val="24"/>
          <w:szCs w:val="24"/>
        </w:rPr>
        <w:t xml:space="preserve">Finalmente, el </w:t>
      </w:r>
      <w:r w:rsidRPr="00F16894">
        <w:rPr>
          <w:rFonts w:cstheme="minorHAnsi"/>
          <w:b/>
          <w:bCs/>
          <w:sz w:val="24"/>
          <w:szCs w:val="24"/>
        </w:rPr>
        <w:t>Borrador de la Estrategia de Transición Justa</w:t>
      </w:r>
      <w:r w:rsidRPr="00F16894">
        <w:rPr>
          <w:rFonts w:cstheme="minorHAnsi"/>
          <w:sz w:val="24"/>
          <w:szCs w:val="24"/>
        </w:rPr>
        <w:t xml:space="preserve"> “</w:t>
      </w:r>
      <w:r w:rsidRPr="00F16894">
        <w:rPr>
          <w:rFonts w:cstheme="minorHAnsi"/>
          <w:i/>
          <w:iCs/>
          <w:sz w:val="24"/>
          <w:szCs w:val="24"/>
        </w:rPr>
        <w:t>incluye los instrumentos necesarios para optimizar las oportunidades de empleo de la transición a través de marcos de formación profesional, políticas activas de empleo, medidas de apoyo y acompañamiento -con especial atención a sectores estratégicos-, y planes de reactivación de los territorios que puedan verse afectados por este proceso para que nadie quede atrás. Además, se incluyen instrumentos de reducción de la desigualdad y apoyo a los consumidores, en particular los vulnerables</w:t>
      </w:r>
      <w:r w:rsidRPr="00F16894">
        <w:rPr>
          <w:rFonts w:cstheme="minorHAnsi"/>
          <w:sz w:val="24"/>
          <w:szCs w:val="24"/>
        </w:rPr>
        <w:t>” (ibid., p. 2).</w:t>
      </w:r>
    </w:p>
    <w:p w14:paraId="61FFA8BD" w14:textId="77777777" w:rsidR="00FB2AC4" w:rsidRPr="00F16894" w:rsidRDefault="00FB2AC4">
      <w:pPr>
        <w:rPr>
          <w:sz w:val="24"/>
          <w:szCs w:val="24"/>
        </w:rPr>
      </w:pPr>
    </w:p>
    <w:p w14:paraId="2F820C08" w14:textId="4436423E" w:rsidR="00FB2AC4" w:rsidRDefault="00E111BB">
      <w:r w:rsidRPr="006560A1">
        <w:rPr>
          <w:noProof/>
          <w:color w:val="FFFFFF" w:themeColor="background1"/>
        </w:rPr>
        <w:lastRenderedPageBreak/>
        <mc:AlternateContent>
          <mc:Choice Requires="wps">
            <w:drawing>
              <wp:anchor distT="0" distB="0" distL="114300" distR="114300" simplePos="0" relativeHeight="251720704" behindDoc="1" locked="0" layoutInCell="1" allowOverlap="1" wp14:anchorId="21549025" wp14:editId="0F6092CE">
                <wp:simplePos x="0" y="0"/>
                <wp:positionH relativeFrom="page">
                  <wp:posOffset>-23751</wp:posOffset>
                </wp:positionH>
                <wp:positionV relativeFrom="page">
                  <wp:posOffset>35626</wp:posOffset>
                </wp:positionV>
                <wp:extent cx="7612083" cy="10815320"/>
                <wp:effectExtent l="0" t="0" r="27305" b="24130"/>
                <wp:wrapNone/>
                <wp:docPr id="462" name="Rectángulo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2083" cy="10815320"/>
                        </a:xfrm>
                        <a:prstGeom prst="rect">
                          <a:avLst/>
                        </a:prstGeom>
                        <a:solidFill>
                          <a:schemeClr val="accent1"/>
                        </a:solidFill>
                        <a:ln>
                          <a:solidFill>
                            <a:schemeClr val="accent1"/>
                          </a:solidFill>
                        </a:ln>
                      </wps:spPr>
                      <wps:style>
                        <a:lnRef idx="2">
                          <a:schemeClr val="accent1">
                            <a:shade val="50000"/>
                          </a:schemeClr>
                        </a:lnRef>
                        <a:fillRef idx="1003">
                          <a:schemeClr val="lt2"/>
                        </a:fillRef>
                        <a:effectRef idx="0">
                          <a:schemeClr val="accent1"/>
                        </a:effectRef>
                        <a:fontRef idx="minor">
                          <a:schemeClr val="lt1"/>
                        </a:fontRef>
                      </wps:style>
                      <wps:txbx>
                        <w:txbxContent>
                          <w:p w14:paraId="29DCBCD1" w14:textId="77777777" w:rsidR="00AD640D" w:rsidRDefault="00AD640D" w:rsidP="006560A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549025" id="Rectángulo 462" o:spid="_x0000_s1042" style="position:absolute;margin-left:-1.85pt;margin-top:2.8pt;width:599.4pt;height:851.6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" fillcolor="#4a96cd [3204]" strokecolor="#4a96cd [3204]" strokeweight="1pt">
                <v:path arrowok="t"/>
                <v:textbox inset="21.6pt,,21.6pt">
                  <w:txbxContent>
                    <w:p w14:paraId="29DCBCD1" w14:textId="77777777" w:rsidR="00AD640D" w:rsidRDefault="00AD640D" w:rsidP="006560A1"/>
                  </w:txbxContent>
                </v:textbox>
                <w10:wrap anchorx="page" anchory="page"/>
              </v:rect>
            </w:pict>
          </mc:Fallback>
        </mc:AlternateContent>
      </w:r>
      <w:r w:rsidR="00217FF9">
        <w:rPr>
          <w:noProof/>
        </w:rPr>
        <mc:AlternateContent>
          <mc:Choice Requires="wps">
            <w:drawing>
              <wp:anchor distT="0" distB="0" distL="114300" distR="114300" simplePos="0" relativeHeight="251739136" behindDoc="0" locked="0" layoutInCell="1" allowOverlap="1" wp14:anchorId="78497B5B" wp14:editId="06ECA65B">
                <wp:simplePos x="0" y="0"/>
                <wp:positionH relativeFrom="margin">
                  <wp:posOffset>-51435</wp:posOffset>
                </wp:positionH>
                <wp:positionV relativeFrom="page">
                  <wp:posOffset>1800225</wp:posOffset>
                </wp:positionV>
                <wp:extent cx="4595495" cy="742950"/>
                <wp:effectExtent l="0" t="0" r="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4595495" cy="742950"/>
                        </a:xfrm>
                        <a:prstGeom prst="rect">
                          <a:avLst/>
                        </a:prstGeom>
                        <a:noFill/>
                        <a:ln w="6350">
                          <a:noFill/>
                        </a:ln>
                        <a:effectLst/>
                      </wps:spPr>
                      <wps:txbx>
                        <w:txbxContent>
                          <w:sdt>
                            <w:sdtPr>
                              <w:rPr>
                                <w:rStyle w:val="Ttulodellibro"/>
                                <w:color w:val="D6D555" w:themeColor="accent5"/>
                                <w:sz w:val="40"/>
                                <w:szCs w:val="40"/>
                              </w:rPr>
                              <w:alias w:val="Título"/>
                              <w:id w:val="514576995"/>
                              <w:dataBinding w:prefixMappings="xmlns:ns0='http://schemas.openxmlformats.org/package/2006/metadata/core-properties' xmlns:ns1='http://purl.org/dc/elements/1.1/'" w:xpath="/ns0:coreProperties[1]/ns1:title[1]" w:storeItemID="{6C3C8BC8-F283-45AE-878A-BAB7291924A1}"/>
                              <w:text/>
                            </w:sdtPr>
                            <w:sdtContent>
                              <w:p w14:paraId="3F8AAAA0" w14:textId="4BF1DFC8" w:rsidR="00AD640D" w:rsidRPr="00153A01" w:rsidRDefault="00AD640D" w:rsidP="00E87063">
                                <w:pPr>
                                  <w:pStyle w:val="Nombredelcaptulo"/>
                                  <w:ind w:left="0"/>
                                  <w:rPr>
                                    <w:rStyle w:val="Ttulodellibro"/>
                                  </w:rPr>
                                </w:pPr>
                                <w:r>
                                  <w:rPr>
                                    <w:rStyle w:val="Ttulodellibro"/>
                                    <w:color w:val="D6D555" w:themeColor="accent5"/>
                                    <w:sz w:val="40"/>
                                    <w:szCs w:val="40"/>
                                  </w:rPr>
                                  <w:t>Análisis del Proyecto de Ley de Cambio Climático y Transición Energética</w:t>
                                </w:r>
                              </w:p>
                            </w:sdtContent>
                          </w:sdt>
                          <w:p w14:paraId="45C099A3" w14:textId="77777777" w:rsidR="00AD640D" w:rsidRPr="007B0F41" w:rsidRDefault="00AD640D" w:rsidP="00E87063">
                            <w:pPr>
                              <w:rPr>
                                <w:rStyle w:val="Ttulodellibro"/>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497B5B" id="Cuadro de texto 24" o:spid="_x0000_s1043" type="#_x0000_t202" style="position:absolute;margin-left:-4.05pt;margin-top:141.75pt;width:361.85pt;height:5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" filled="f" stroked="f" strokeweight=".5pt">
                <v:textbox>
                  <w:txbxContent>
                    <w:sdt>
                      <w:sdtPr>
                        <w:rPr>
                          <w:rStyle w:val="Ttulodellibro"/>
                          <w:color w:val="D6D555" w:themeColor="accent5"/>
                          <w:sz w:val="40"/>
                          <w:szCs w:val="40"/>
                        </w:rPr>
                        <w:alias w:val="Título"/>
                        <w:id w:val="514576995"/>
                        <w:dataBinding w:prefixMappings="xmlns:ns0='http://schemas.openxmlformats.org/package/2006/metadata/core-properties' xmlns:ns1='http://purl.org/dc/elements/1.1/'" w:xpath="/ns0:coreProperties[1]/ns1:title[1]" w:storeItemID="{6C3C8BC8-F283-45AE-878A-BAB7291924A1}"/>
                        <w:text/>
                      </w:sdtPr>
                      <w:sdtContent>
                        <w:p w14:paraId="3F8AAAA0" w14:textId="4BF1DFC8" w:rsidR="00AD640D" w:rsidRPr="00153A01" w:rsidRDefault="00AD640D" w:rsidP="00E87063">
                          <w:pPr>
                            <w:pStyle w:val="Nombredelcaptulo"/>
                            <w:ind w:left="0"/>
                            <w:rPr>
                              <w:rStyle w:val="Ttulodellibro"/>
                            </w:rPr>
                          </w:pPr>
                          <w:r>
                            <w:rPr>
                              <w:rStyle w:val="Ttulodellibro"/>
                              <w:color w:val="D6D555" w:themeColor="accent5"/>
                              <w:sz w:val="40"/>
                              <w:szCs w:val="40"/>
                            </w:rPr>
                            <w:t>Análisis del Proyecto de Ley de Cambio Climático y Transición Energética</w:t>
                          </w:r>
                        </w:p>
                      </w:sdtContent>
                    </w:sdt>
                    <w:p w14:paraId="45C099A3" w14:textId="77777777" w:rsidR="00AD640D" w:rsidRPr="007B0F41" w:rsidRDefault="00AD640D" w:rsidP="00E87063">
                      <w:pPr>
                        <w:rPr>
                          <w:rStyle w:val="Ttulodellibro"/>
                          <w:sz w:val="48"/>
                          <w:szCs w:val="48"/>
                        </w:rPr>
                      </w:pPr>
                    </w:p>
                  </w:txbxContent>
                </v:textbox>
                <w10:wrap type="square" anchorx="margin" anchory="page"/>
              </v:shape>
            </w:pict>
          </mc:Fallback>
        </mc:AlternateContent>
      </w:r>
    </w:p>
    <w:p w14:paraId="11A811E7" w14:textId="3864023E" w:rsidR="002319D1" w:rsidRDefault="002319D1"/>
    <w:p w14:paraId="212B3900" w14:textId="4D54EDAD" w:rsidR="002319D1" w:rsidRDefault="002319D1"/>
    <w:p w14:paraId="25B99FB8" w14:textId="6FF92BD0" w:rsidR="002319D1" w:rsidRPr="00217FF9" w:rsidRDefault="00217FF9" w:rsidP="00217FF9">
      <w:pPr>
        <w:spacing w:after="0" w:line="192" w:lineRule="auto"/>
        <w:rPr>
          <w:b/>
          <w:bCs/>
          <w:sz w:val="64"/>
          <w:szCs w:val="64"/>
        </w:rPr>
      </w:pPr>
      <w:r w:rsidRPr="00217FF9">
        <w:rPr>
          <w:b/>
          <w:bCs/>
          <w:color w:val="FFFFFF" w:themeColor="background1"/>
          <w:sz w:val="64"/>
          <w:szCs w:val="64"/>
        </w:rPr>
        <w:t>Proyecto de Ley de Cambio Climático y Transición Energética</w:t>
      </w:r>
    </w:p>
    <w:p w14:paraId="44EEA951" w14:textId="13340789" w:rsidR="006560A1" w:rsidRDefault="006560A1" w:rsidP="006560A1">
      <w:pPr>
        <w:pStyle w:val="Nombredelcaptulo"/>
        <w:rPr>
          <w:color w:val="FFFFFF" w:themeColor="background1"/>
        </w:rPr>
      </w:pPr>
    </w:p>
    <w:p w14:paraId="1195DFBE" w14:textId="77777777" w:rsidR="006560A1" w:rsidRDefault="006560A1" w:rsidP="006560A1">
      <w:pPr>
        <w:pStyle w:val="Nombredelcaptulo"/>
        <w:rPr>
          <w:color w:val="FFFFFF" w:themeColor="background1"/>
        </w:rPr>
      </w:pPr>
    </w:p>
    <w:p w14:paraId="69AA21A7" w14:textId="77777777" w:rsidR="006560A1" w:rsidRDefault="006560A1" w:rsidP="006560A1">
      <w:pPr>
        <w:pStyle w:val="Nombredelcaptulo"/>
        <w:rPr>
          <w:color w:val="FFFFFF" w:themeColor="background1"/>
        </w:rPr>
      </w:pPr>
    </w:p>
    <w:p w14:paraId="3DC3F425" w14:textId="481E0F1A" w:rsidR="00C04925" w:rsidRDefault="006560A1" w:rsidP="006560A1">
      <w:pPr>
        <w:pStyle w:val="Nombredelcaptulo"/>
      </w:pPr>
      <w:r w:rsidRPr="006560A1">
        <w:rPr>
          <w:noProof/>
          <w:color w:val="FFFFFF" w:themeColor="background1"/>
        </w:rPr>
        <w:drawing>
          <wp:anchor distT="0" distB="0" distL="114300" distR="114300" simplePos="0" relativeHeight="251723776" behindDoc="1" locked="0" layoutInCell="1" allowOverlap="1" wp14:anchorId="3D7E3206" wp14:editId="3FB6A968">
            <wp:simplePos x="0" y="0"/>
            <wp:positionH relativeFrom="margin">
              <wp:posOffset>1706880</wp:posOffset>
            </wp:positionH>
            <wp:positionV relativeFrom="page">
              <wp:posOffset>3027680</wp:posOffset>
            </wp:positionV>
            <wp:extent cx="9754870" cy="8314055"/>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InDesign_Word_FR-09.png"/>
                    <pic:cNvPicPr/>
                  </pic:nvPicPr>
                  <pic:blipFill rotWithShape="1">
                    <a:blip r:embed="rId21" cstate="print">
                      <a:extLst>
                        <a:ext uri="{28A0092B-C50C-407E-A947-70E740481C1C}">
                          <a14:useLocalDpi xmlns:a14="http://schemas.microsoft.com/office/drawing/2010/main" val="0"/>
                        </a:ext>
                      </a:extLst>
                    </a:blip>
                    <a:srcRect l="2009" t="26551" r="-14865" b="5442"/>
                    <a:stretch/>
                  </pic:blipFill>
                  <pic:spPr bwMode="auto">
                    <a:xfrm>
                      <a:off x="0" y="0"/>
                      <a:ext cx="9754870" cy="831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0A1">
        <w:rPr>
          <w:noProof/>
          <w:color w:val="FFFFFF" w:themeColor="background1"/>
        </w:rPr>
        <w:drawing>
          <wp:anchor distT="0" distB="0" distL="114300" distR="114300" simplePos="0" relativeHeight="251722752" behindDoc="1" locked="0" layoutInCell="1" allowOverlap="1" wp14:anchorId="3EBC258C" wp14:editId="5D8DC509">
            <wp:simplePos x="0" y="0"/>
            <wp:positionH relativeFrom="page">
              <wp:posOffset>-22860</wp:posOffset>
            </wp:positionH>
            <wp:positionV relativeFrom="page">
              <wp:posOffset>33020</wp:posOffset>
            </wp:positionV>
            <wp:extent cx="2804160" cy="2225040"/>
            <wp:effectExtent l="0" t="0" r="0" b="0"/>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InDesign_Word_FR-09.png"/>
                    <pic:cNvPicPr/>
                  </pic:nvPicPr>
                  <pic:blipFill rotWithShape="1">
                    <a:blip r:embed="rId21" cstate="print">
                      <a:extLst>
                        <a:ext uri="{28A0092B-C50C-407E-A947-70E740481C1C}">
                          <a14:useLocalDpi xmlns:a14="http://schemas.microsoft.com/office/drawing/2010/main" val="0"/>
                        </a:ext>
                      </a:extLst>
                    </a:blip>
                    <a:srcRect r="63051" b="79271"/>
                    <a:stretch/>
                  </pic:blipFill>
                  <pic:spPr bwMode="auto">
                    <a:xfrm>
                      <a:off x="0" y="0"/>
                      <a:ext cx="280416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0A1">
        <w:rPr>
          <w:noProof/>
          <w:color w:val="FFFFFF" w:themeColor="background1"/>
        </w:rPr>
        <w:drawing>
          <wp:anchor distT="0" distB="0" distL="114300" distR="114300" simplePos="0" relativeHeight="251721728" behindDoc="1" locked="0" layoutInCell="1" allowOverlap="1" wp14:anchorId="32CA5BBD" wp14:editId="22CCC456">
            <wp:simplePos x="0" y="0"/>
            <wp:positionH relativeFrom="column">
              <wp:posOffset>-485140</wp:posOffset>
            </wp:positionH>
            <wp:positionV relativeFrom="page">
              <wp:posOffset>9377680</wp:posOffset>
            </wp:positionV>
            <wp:extent cx="2531745" cy="871220"/>
            <wp:effectExtent l="0" t="0" r="0" b="5080"/>
            <wp:wrapNone/>
            <wp:docPr id="463" name="Imagen 463" descr="Imagen que contiene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Imagen 46" descr="Imagen que contiene alimentos&#10;&#10;Descripción generada automáticamente"/>
                    <pic:cNvPicPr/>
                  </pic:nvPicPr>
                  <pic:blipFill rotWithShape="1">
                    <a:blip r:embed="rId12" cstate="print">
                      <a:extLst>
                        <a:ext uri="{28A0092B-C50C-407E-A947-70E740481C1C}">
                          <a14:useLocalDpi xmlns:a14="http://schemas.microsoft.com/office/drawing/2010/main" val="0"/>
                        </a:ext>
                      </a:extLst>
                    </a:blip>
                    <a:srcRect l="3034" t="-1" b="73018"/>
                    <a:stretch/>
                  </pic:blipFill>
                  <pic:spPr bwMode="auto">
                    <a:xfrm>
                      <a:off x="0" y="0"/>
                      <a:ext cx="2531745" cy="87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FF9">
        <w:t xml:space="preserve"> </w:t>
      </w:r>
      <w:r w:rsidR="00C04925">
        <w:br w:type="page"/>
      </w:r>
    </w:p>
    <w:p w14:paraId="40AF81DE" w14:textId="13D87FA9" w:rsidR="00FB2AC4" w:rsidRPr="00F545EA" w:rsidRDefault="00FB2AC4" w:rsidP="005951BF">
      <w:pPr>
        <w:pStyle w:val="Ttulo1"/>
        <w:spacing w:before="0" w:after="160" w:line="259" w:lineRule="auto"/>
      </w:pPr>
      <w:bookmarkStart w:id="13" w:name="_Toc52547501"/>
      <w:r w:rsidRPr="00F545EA">
        <w:lastRenderedPageBreak/>
        <w:t>P</w:t>
      </w:r>
      <w:r w:rsidR="00F545EA">
        <w:t>royecto de Ley de Cambio Climático y Transición Energética</w:t>
      </w:r>
      <w:bookmarkEnd w:id="13"/>
    </w:p>
    <w:p w14:paraId="6DEAC141" w14:textId="46BBC1EC" w:rsidR="00FB2AC4" w:rsidRDefault="00FB2AC4" w:rsidP="00BB16BA">
      <w:pPr>
        <w:rPr>
          <w:rFonts w:cstheme="minorHAnsi"/>
          <w:sz w:val="24"/>
          <w:szCs w:val="24"/>
        </w:rPr>
      </w:pPr>
      <w:r w:rsidRPr="00F16894">
        <w:rPr>
          <w:rFonts w:cstheme="minorHAnsi"/>
          <w:sz w:val="24"/>
          <w:szCs w:val="24"/>
        </w:rPr>
        <w:t xml:space="preserve">La transición energética, así como todo el conjunto de acciones para abordar la crisis climática, requiere una </w:t>
      </w:r>
      <w:r w:rsidRPr="00925B00">
        <w:rPr>
          <w:rFonts w:cstheme="minorHAnsi"/>
          <w:b/>
          <w:bCs/>
          <w:sz w:val="24"/>
          <w:szCs w:val="24"/>
        </w:rPr>
        <w:t>a</w:t>
      </w:r>
      <w:r w:rsidRPr="00F16894">
        <w:rPr>
          <w:rFonts w:cstheme="minorHAnsi"/>
          <w:b/>
          <w:bCs/>
          <w:sz w:val="24"/>
          <w:szCs w:val="24"/>
        </w:rPr>
        <w:t xml:space="preserve">ctuación de amplio alcance debido al número de sectores socioeconómicos que implica. </w:t>
      </w:r>
      <w:r w:rsidRPr="00F16894">
        <w:rPr>
          <w:rFonts w:cstheme="minorHAnsi"/>
          <w:sz w:val="24"/>
          <w:szCs w:val="24"/>
        </w:rPr>
        <w:t xml:space="preserve">En el ámbito nacional, </w:t>
      </w:r>
      <w:r w:rsidR="00F7711E">
        <w:rPr>
          <w:rFonts w:cstheme="minorHAnsi"/>
          <w:sz w:val="24"/>
          <w:szCs w:val="24"/>
        </w:rPr>
        <w:t xml:space="preserve"> en materia energética, es </w:t>
      </w:r>
      <w:r w:rsidRPr="00F16894">
        <w:rPr>
          <w:rFonts w:cstheme="minorHAnsi"/>
          <w:sz w:val="24"/>
          <w:szCs w:val="24"/>
        </w:rPr>
        <w:t>la Administración General del Estado</w:t>
      </w:r>
      <w:r w:rsidR="00F7711E">
        <w:rPr>
          <w:rFonts w:cstheme="minorHAnsi"/>
          <w:sz w:val="24"/>
          <w:szCs w:val="24"/>
        </w:rPr>
        <w:t xml:space="preserve"> la que </w:t>
      </w:r>
      <w:r w:rsidRPr="00F16894">
        <w:rPr>
          <w:rFonts w:cstheme="minorHAnsi"/>
          <w:sz w:val="24"/>
          <w:szCs w:val="24"/>
        </w:rPr>
        <w:t>establece la legislación básica de las actividades destinadas al suministro de energía eléctrica</w:t>
      </w:r>
      <w:r w:rsidR="00F7711E">
        <w:rPr>
          <w:rFonts w:cstheme="minorHAnsi"/>
          <w:sz w:val="24"/>
          <w:szCs w:val="24"/>
        </w:rPr>
        <w:t xml:space="preserve"> y</w:t>
      </w:r>
      <w:r w:rsidRPr="00F16894">
        <w:rPr>
          <w:rFonts w:cstheme="minorHAnsi"/>
          <w:sz w:val="24"/>
          <w:szCs w:val="24"/>
        </w:rPr>
        <w:t xml:space="preserve"> </w:t>
      </w:r>
      <w:r w:rsidR="00F7711E">
        <w:rPr>
          <w:rFonts w:cstheme="minorHAnsi"/>
          <w:sz w:val="24"/>
          <w:szCs w:val="24"/>
        </w:rPr>
        <w:t xml:space="preserve">a la </w:t>
      </w:r>
      <w:r w:rsidRPr="00F16894">
        <w:rPr>
          <w:rFonts w:cstheme="minorHAnsi"/>
          <w:sz w:val="24"/>
          <w:szCs w:val="24"/>
        </w:rPr>
        <w:t>garant</w:t>
      </w:r>
      <w:r w:rsidR="00F7711E">
        <w:rPr>
          <w:rFonts w:cstheme="minorHAnsi"/>
          <w:sz w:val="24"/>
          <w:szCs w:val="24"/>
        </w:rPr>
        <w:t>ía de</w:t>
      </w:r>
      <w:r w:rsidRPr="00F16894">
        <w:rPr>
          <w:rFonts w:cstheme="minorHAnsi"/>
          <w:sz w:val="24"/>
          <w:szCs w:val="24"/>
        </w:rPr>
        <w:t xml:space="preserve"> su suministro y ejerce las facultades de planificación. </w:t>
      </w:r>
    </w:p>
    <w:p w14:paraId="6204BF64" w14:textId="2283A866" w:rsidR="00FB2AC4" w:rsidRPr="00F16894" w:rsidRDefault="00FB2AC4" w:rsidP="00BB16BA">
      <w:pPr>
        <w:rPr>
          <w:rFonts w:cstheme="minorHAnsi"/>
          <w:sz w:val="24"/>
          <w:szCs w:val="24"/>
        </w:rPr>
      </w:pPr>
      <w:r w:rsidRPr="00F16894">
        <w:rPr>
          <w:rFonts w:cstheme="minorHAnsi"/>
          <w:sz w:val="24"/>
          <w:szCs w:val="24"/>
        </w:rPr>
        <w:t xml:space="preserve">El pasado </w:t>
      </w:r>
      <w:r w:rsidRPr="00F16894">
        <w:rPr>
          <w:rFonts w:cstheme="minorHAnsi"/>
          <w:b/>
          <w:bCs/>
          <w:sz w:val="24"/>
          <w:szCs w:val="24"/>
        </w:rPr>
        <w:t xml:space="preserve">19 de mayo </w:t>
      </w:r>
      <w:r w:rsidR="00F7711E">
        <w:rPr>
          <w:rFonts w:cstheme="minorHAnsi"/>
          <w:b/>
          <w:bCs/>
          <w:sz w:val="24"/>
          <w:szCs w:val="24"/>
        </w:rPr>
        <w:t xml:space="preserve">de </w:t>
      </w:r>
      <w:r w:rsidRPr="00F16894">
        <w:rPr>
          <w:rFonts w:cstheme="minorHAnsi"/>
          <w:b/>
          <w:bCs/>
          <w:sz w:val="24"/>
          <w:szCs w:val="24"/>
        </w:rPr>
        <w:t xml:space="preserve">2020 el Gobierno envió a las Cortes el ya mencionado </w:t>
      </w:r>
      <w:hyperlink r:id="rId71" w:history="1">
        <w:r w:rsidRPr="00F16894">
          <w:rPr>
            <w:rStyle w:val="Hipervnculo"/>
            <w:rFonts w:cstheme="minorHAnsi"/>
            <w:b/>
            <w:bCs/>
            <w:sz w:val="24"/>
            <w:szCs w:val="24"/>
          </w:rPr>
          <w:t>PLCCyTE</w:t>
        </w:r>
      </w:hyperlink>
      <w:r w:rsidRPr="00F16894">
        <w:rPr>
          <w:rFonts w:cstheme="minorHAnsi"/>
          <w:sz w:val="24"/>
          <w:szCs w:val="24"/>
        </w:rPr>
        <w:t xml:space="preserve"> como parte del citado </w:t>
      </w:r>
      <w:hyperlink r:id="rId72" w:history="1">
        <w:r w:rsidRPr="00F16894">
          <w:rPr>
            <w:rStyle w:val="Hipervnculo"/>
            <w:rFonts w:cstheme="minorHAnsi"/>
            <w:sz w:val="24"/>
            <w:szCs w:val="24"/>
          </w:rPr>
          <w:t>Marco Estratégico de Energía y Clima</w:t>
        </w:r>
      </w:hyperlink>
      <w:r w:rsidRPr="00F16894">
        <w:rPr>
          <w:rFonts w:cstheme="minorHAnsi"/>
          <w:sz w:val="24"/>
          <w:szCs w:val="24"/>
        </w:rPr>
        <w:t xml:space="preserve">, </w:t>
      </w:r>
      <w:r w:rsidR="00F7711E">
        <w:rPr>
          <w:rFonts w:cstheme="minorHAnsi"/>
          <w:sz w:val="24"/>
          <w:szCs w:val="24"/>
        </w:rPr>
        <w:t xml:space="preserve">una </w:t>
      </w:r>
      <w:r w:rsidRPr="00F16894">
        <w:rPr>
          <w:rFonts w:cstheme="minorHAnsi"/>
          <w:sz w:val="24"/>
          <w:szCs w:val="24"/>
        </w:rPr>
        <w:t>versión actualizada de</w:t>
      </w:r>
      <w:r w:rsidR="00F7711E">
        <w:rPr>
          <w:rFonts w:cstheme="minorHAnsi"/>
          <w:sz w:val="24"/>
          <w:szCs w:val="24"/>
        </w:rPr>
        <w:t xml:space="preserve"> los</w:t>
      </w:r>
      <w:r w:rsidRPr="00F16894">
        <w:rPr>
          <w:rFonts w:cstheme="minorHAnsi"/>
          <w:sz w:val="24"/>
          <w:szCs w:val="24"/>
        </w:rPr>
        <w:t xml:space="preserve"> diferentes borradores previos que fueron dados a conocer en </w:t>
      </w:r>
      <w:hyperlink r:id="rId73" w:history="1">
        <w:r w:rsidRPr="00F16894">
          <w:rPr>
            <w:rStyle w:val="Hipervnculo"/>
            <w:rFonts w:cstheme="minorHAnsi"/>
            <w:sz w:val="24"/>
            <w:szCs w:val="24"/>
          </w:rPr>
          <w:t>noviembre de 2018</w:t>
        </w:r>
      </w:hyperlink>
      <w:r w:rsidRPr="00F16894">
        <w:rPr>
          <w:rFonts w:cstheme="minorHAnsi"/>
          <w:sz w:val="24"/>
          <w:szCs w:val="24"/>
        </w:rPr>
        <w:t xml:space="preserve"> y en </w:t>
      </w:r>
      <w:hyperlink r:id="rId74" w:history="1">
        <w:r w:rsidRPr="00F16894">
          <w:rPr>
            <w:rStyle w:val="Hipervnculo"/>
            <w:rFonts w:cstheme="minorHAnsi"/>
            <w:sz w:val="24"/>
            <w:szCs w:val="24"/>
          </w:rPr>
          <w:t>febrero de 2020</w:t>
        </w:r>
      </w:hyperlink>
      <w:r w:rsidRPr="00F16894">
        <w:rPr>
          <w:rFonts w:cstheme="minorHAnsi"/>
          <w:sz w:val="24"/>
          <w:szCs w:val="24"/>
        </w:rPr>
        <w:t xml:space="preserve">. </w:t>
      </w:r>
    </w:p>
    <w:p w14:paraId="0F7723DD" w14:textId="2FE003B5" w:rsidR="00FB2AC4" w:rsidRPr="00F16894" w:rsidRDefault="00FB2AC4" w:rsidP="00BB16BA">
      <w:pPr>
        <w:pStyle w:val="wpex-twitter"/>
        <w:spacing w:before="0" w:beforeAutospacing="0" w:after="160" w:afterAutospacing="0" w:line="259" w:lineRule="auto"/>
        <w:ind w:right="75"/>
        <w:textAlignment w:val="baseline"/>
        <w:rPr>
          <w:rFonts w:asciiTheme="minorHAnsi" w:hAnsiTheme="minorHAnsi" w:cstheme="minorHAnsi"/>
          <w:color w:val="3B3838" w:themeColor="background2" w:themeShade="40"/>
        </w:rPr>
      </w:pPr>
      <w:r w:rsidRPr="00F16894">
        <w:rPr>
          <w:rFonts w:asciiTheme="minorHAnsi" w:hAnsiTheme="minorHAnsi" w:cstheme="minorHAnsi"/>
          <w:color w:val="3B3838" w:themeColor="background2" w:themeShade="40"/>
        </w:rPr>
        <w:t xml:space="preserve">Como antecedentes a la presentación de los borradores, </w:t>
      </w:r>
      <w:r w:rsidRPr="00F16894">
        <w:rPr>
          <w:rFonts w:asciiTheme="minorHAnsi" w:hAnsiTheme="minorHAnsi" w:cstheme="minorHAnsi"/>
          <w:b/>
          <w:bCs/>
          <w:color w:val="3B3838" w:themeColor="background2" w:themeShade="40"/>
        </w:rPr>
        <w:t>el 26 de mayo de 2017, el Gobierno del Partido Popular, a través del Ministerio de Agricultura y Pesca, Alimentación y Medio Ambiente (MAPAMA</w:t>
      </w:r>
      <w:r w:rsidRPr="00F16894">
        <w:rPr>
          <w:rFonts w:asciiTheme="minorHAnsi" w:hAnsiTheme="minorHAnsi" w:cstheme="minorHAnsi"/>
          <w:color w:val="3B3838" w:themeColor="background2" w:themeShade="40"/>
        </w:rPr>
        <w:t>), celebró una jornada y un foro de debate “</w:t>
      </w:r>
      <w:hyperlink r:id="rId75" w:history="1">
        <w:r w:rsidRPr="00F16894">
          <w:rPr>
            <w:rStyle w:val="Hipervnculo"/>
            <w:rFonts w:asciiTheme="minorHAnsi" w:hAnsiTheme="minorHAnsi" w:cstheme="minorHAnsi"/>
            <w:b/>
            <w:bCs/>
          </w:rPr>
          <w:t>España, Juntos por el Clima</w:t>
        </w:r>
      </w:hyperlink>
      <w:r w:rsidRPr="00F16894">
        <w:rPr>
          <w:rFonts w:asciiTheme="minorHAnsi" w:hAnsiTheme="minorHAnsi" w:cstheme="minorHAnsi"/>
          <w:color w:val="3B3838" w:themeColor="background2" w:themeShade="40"/>
        </w:rPr>
        <w:t xml:space="preserve">”, en la </w:t>
      </w:r>
      <w:r w:rsidR="00F7711E">
        <w:rPr>
          <w:rFonts w:asciiTheme="minorHAnsi" w:hAnsiTheme="minorHAnsi" w:cstheme="minorHAnsi"/>
          <w:color w:val="3B3838" w:themeColor="background2" w:themeShade="40"/>
        </w:rPr>
        <w:t>que</w:t>
      </w:r>
      <w:r w:rsidRPr="00F16894">
        <w:rPr>
          <w:rFonts w:asciiTheme="minorHAnsi" w:hAnsiTheme="minorHAnsi" w:cstheme="minorHAnsi"/>
          <w:color w:val="3B3838" w:themeColor="background2" w:themeShade="40"/>
        </w:rPr>
        <w:t xml:space="preserve"> participó de forma activa la </w:t>
      </w:r>
      <w:r w:rsidRPr="00925B00">
        <w:rPr>
          <w:rFonts w:asciiTheme="minorHAnsi" w:hAnsiTheme="minorHAnsi" w:cstheme="minorHAnsi"/>
          <w:b/>
          <w:bCs/>
          <w:color w:val="767171" w:themeColor="background2" w:themeShade="80"/>
        </w:rPr>
        <w:t>Fundación Renovables,</w:t>
      </w:r>
      <w:r w:rsidRPr="00925B00">
        <w:rPr>
          <w:rFonts w:asciiTheme="minorHAnsi" w:hAnsiTheme="minorHAnsi" w:cstheme="minorHAnsi"/>
          <w:color w:val="767171" w:themeColor="background2" w:themeShade="80"/>
        </w:rPr>
        <w:t xml:space="preserve"> </w:t>
      </w:r>
      <w:r w:rsidRPr="00F16894">
        <w:rPr>
          <w:rFonts w:asciiTheme="minorHAnsi" w:hAnsiTheme="minorHAnsi" w:cstheme="minorHAnsi"/>
          <w:color w:val="3B3838" w:themeColor="background2" w:themeShade="40"/>
        </w:rPr>
        <w:t xml:space="preserve">para la elaboración del anteproyecto de Ley de Cambio Climático y Transición Energética. </w:t>
      </w:r>
    </w:p>
    <w:p w14:paraId="7E4D7179" w14:textId="5EC9DCE0" w:rsidR="00FB2AC4" w:rsidRPr="00F16894" w:rsidRDefault="00FB2AC4" w:rsidP="00BB16BA">
      <w:pPr>
        <w:pStyle w:val="wpex-twitter"/>
        <w:spacing w:before="0" w:beforeAutospacing="0" w:after="160" w:afterAutospacing="0" w:line="259" w:lineRule="auto"/>
        <w:ind w:right="75"/>
        <w:textAlignment w:val="baseline"/>
        <w:rPr>
          <w:rFonts w:asciiTheme="minorHAnsi" w:hAnsiTheme="minorHAnsi" w:cstheme="minorHAnsi"/>
          <w:color w:val="3B3838" w:themeColor="background2" w:themeShade="40"/>
        </w:rPr>
      </w:pPr>
      <w:r w:rsidRPr="00F16894">
        <w:rPr>
          <w:rFonts w:asciiTheme="minorHAnsi" w:hAnsiTheme="minorHAnsi" w:cstheme="minorHAnsi"/>
          <w:color w:val="3B3838" w:themeColor="background2" w:themeShade="40"/>
        </w:rPr>
        <w:t xml:space="preserve">El primer borrador se presentó el 22 de junio de 2018 como </w:t>
      </w:r>
      <w:hyperlink r:id="rId76" w:history="1">
        <w:r w:rsidRPr="00F16894">
          <w:rPr>
            <w:rStyle w:val="Hipervnculo"/>
            <w:rFonts w:asciiTheme="minorHAnsi" w:hAnsiTheme="minorHAnsi" w:cstheme="minorHAnsi"/>
          </w:rPr>
          <w:t>Proposición de L</w:t>
        </w:r>
        <w:r w:rsidR="00961DC4">
          <w:rPr>
            <w:rStyle w:val="Hipervnculo"/>
            <w:rFonts w:asciiTheme="minorHAnsi" w:hAnsiTheme="minorHAnsi" w:cstheme="minorHAnsi"/>
          </w:rPr>
          <w:t>ey de Cambio Climático y Transición Energética</w:t>
        </w:r>
      </w:hyperlink>
      <w:r w:rsidRPr="00F16894">
        <w:rPr>
          <w:rStyle w:val="Hipervnculo"/>
          <w:rFonts w:asciiTheme="minorHAnsi" w:hAnsiTheme="minorHAnsi" w:cstheme="minorHAnsi"/>
        </w:rPr>
        <w:t>,</w:t>
      </w:r>
      <w:r w:rsidRPr="00961DC4">
        <w:rPr>
          <w:rStyle w:val="Hipervnculo"/>
          <w:rFonts w:asciiTheme="minorHAnsi" w:hAnsiTheme="minorHAnsi" w:cstheme="minorHAnsi"/>
          <w:u w:val="none"/>
        </w:rPr>
        <w:t xml:space="preserve"> </w:t>
      </w:r>
      <w:r w:rsidRPr="00961DC4">
        <w:rPr>
          <w:rFonts w:asciiTheme="minorHAnsi" w:hAnsiTheme="minorHAnsi" w:cstheme="minorHAnsi"/>
          <w:color w:val="3B3838" w:themeColor="background2" w:themeShade="40"/>
        </w:rPr>
        <w:t>un documento elaborado por el</w:t>
      </w:r>
      <w:r w:rsidRPr="00F16894">
        <w:rPr>
          <w:rStyle w:val="Hipervnculo"/>
          <w:rFonts w:asciiTheme="minorHAnsi" w:hAnsiTheme="minorHAnsi" w:cstheme="minorHAnsi"/>
        </w:rPr>
        <w:t xml:space="preserve"> </w:t>
      </w:r>
      <w:r w:rsidRPr="00F16894">
        <w:rPr>
          <w:rFonts w:asciiTheme="minorHAnsi" w:hAnsiTheme="minorHAnsi" w:cstheme="minorHAnsi"/>
          <w:b/>
          <w:bCs/>
          <w:color w:val="3B3838" w:themeColor="background2" w:themeShade="40"/>
        </w:rPr>
        <w:t>MAPAMA</w:t>
      </w:r>
      <w:r w:rsidRPr="00F16894">
        <w:rPr>
          <w:rFonts w:asciiTheme="minorHAnsi" w:hAnsiTheme="minorHAnsi" w:cstheme="minorHAnsi"/>
          <w:color w:val="3B3838" w:themeColor="background2" w:themeShade="40"/>
        </w:rPr>
        <w:t xml:space="preserve"> del Gobierno del Partido Popular, pero curiosamente este documento vio la luz cuando ya se había producido el cambio de gobierno</w:t>
      </w:r>
      <w:r w:rsidR="00283475">
        <w:rPr>
          <w:rFonts w:asciiTheme="minorHAnsi" w:hAnsiTheme="minorHAnsi" w:cstheme="minorHAnsi"/>
          <w:color w:val="3B3838" w:themeColor="background2" w:themeShade="40"/>
        </w:rPr>
        <w:t>,</w:t>
      </w:r>
      <w:r w:rsidRPr="00F16894">
        <w:rPr>
          <w:rFonts w:asciiTheme="minorHAnsi" w:hAnsiTheme="minorHAnsi" w:cstheme="minorHAnsi"/>
          <w:color w:val="3B3838" w:themeColor="background2" w:themeShade="40"/>
        </w:rPr>
        <w:t xml:space="preserve"> fruto de la moción de censura del 1 de junio. El alcance de este primer borrador tiene como elemento significativo la </w:t>
      </w:r>
      <w:r w:rsidRPr="00F16894">
        <w:rPr>
          <w:rFonts w:asciiTheme="minorHAnsi" w:hAnsiTheme="minorHAnsi" w:cstheme="minorHAnsi"/>
          <w:b/>
          <w:bCs/>
          <w:color w:val="3B3838" w:themeColor="background2" w:themeShade="40"/>
        </w:rPr>
        <w:t>escasa presencia</w:t>
      </w:r>
      <w:r w:rsidRPr="00F16894">
        <w:rPr>
          <w:rFonts w:asciiTheme="minorHAnsi" w:hAnsiTheme="minorHAnsi"/>
          <w:b/>
          <w:bCs/>
          <w:color w:val="3B3838" w:themeColor="background2" w:themeShade="40"/>
        </w:rPr>
        <w:t xml:space="preserve"> </w:t>
      </w:r>
      <w:r w:rsidRPr="00F16894">
        <w:rPr>
          <w:rFonts w:asciiTheme="minorHAnsi" w:hAnsiTheme="minorHAnsi" w:cstheme="minorHAnsi"/>
          <w:b/>
          <w:bCs/>
          <w:color w:val="3B3838" w:themeColor="background2" w:themeShade="40"/>
        </w:rPr>
        <w:t>de la componente energética</w:t>
      </w:r>
      <w:r w:rsidRPr="00F16894">
        <w:rPr>
          <w:rFonts w:asciiTheme="minorHAnsi" w:hAnsiTheme="minorHAnsi" w:cstheme="minorHAnsi"/>
          <w:color w:val="3B3838" w:themeColor="background2" w:themeShade="40"/>
        </w:rPr>
        <w:t xml:space="preserve"> como consecuencia de la disensión existe, según reflejaban los medios de comunicación, entre el MAPAMA y el Ministerio de Energía, supeditando todo su alcance a los objetivos establecidos por los diferentes estamentos de la UE. Mas tarde, en julio de 2018, el </w:t>
      </w:r>
      <w:r w:rsidR="004C77C4">
        <w:rPr>
          <w:rFonts w:asciiTheme="minorHAnsi" w:hAnsiTheme="minorHAnsi" w:cstheme="minorHAnsi"/>
          <w:color w:val="3B3838" w:themeColor="background2" w:themeShade="40"/>
        </w:rPr>
        <w:t>G</w:t>
      </w:r>
      <w:r w:rsidRPr="00F16894">
        <w:rPr>
          <w:rFonts w:asciiTheme="minorHAnsi" w:hAnsiTheme="minorHAnsi" w:cstheme="minorHAnsi"/>
          <w:color w:val="3B3838" w:themeColor="background2" w:themeShade="40"/>
        </w:rPr>
        <w:t xml:space="preserve">rupo </w:t>
      </w:r>
      <w:r w:rsidR="004C77C4">
        <w:rPr>
          <w:rFonts w:asciiTheme="minorHAnsi" w:hAnsiTheme="minorHAnsi" w:cstheme="minorHAnsi"/>
          <w:color w:val="3B3838" w:themeColor="background2" w:themeShade="40"/>
        </w:rPr>
        <w:t>P</w:t>
      </w:r>
      <w:r w:rsidRPr="00F16894">
        <w:rPr>
          <w:rFonts w:asciiTheme="minorHAnsi" w:hAnsiTheme="minorHAnsi" w:cstheme="minorHAnsi"/>
          <w:color w:val="3B3838" w:themeColor="background2" w:themeShade="40"/>
        </w:rPr>
        <w:t xml:space="preserve">arlamentario </w:t>
      </w:r>
      <w:r w:rsidR="004C77C4">
        <w:rPr>
          <w:rFonts w:asciiTheme="minorHAnsi" w:hAnsiTheme="minorHAnsi" w:cstheme="minorHAnsi"/>
          <w:color w:val="3B3838" w:themeColor="background2" w:themeShade="40"/>
        </w:rPr>
        <w:t xml:space="preserve">Confederal </w:t>
      </w:r>
      <w:r w:rsidRPr="00F16894">
        <w:rPr>
          <w:rFonts w:asciiTheme="minorHAnsi" w:hAnsiTheme="minorHAnsi" w:cstheme="minorHAnsi"/>
          <w:color w:val="3B3838" w:themeColor="background2" w:themeShade="40"/>
        </w:rPr>
        <w:t>de</w:t>
      </w:r>
      <w:r w:rsidR="004C77C4">
        <w:rPr>
          <w:rFonts w:asciiTheme="minorHAnsi" w:hAnsiTheme="minorHAnsi" w:cstheme="minorHAnsi"/>
          <w:color w:val="3B3838" w:themeColor="background2" w:themeShade="40"/>
        </w:rPr>
        <w:t xml:space="preserve"> Unidos</w:t>
      </w:r>
      <w:r w:rsidRPr="00F16894">
        <w:rPr>
          <w:rFonts w:asciiTheme="minorHAnsi" w:hAnsiTheme="minorHAnsi" w:cstheme="minorHAnsi"/>
          <w:color w:val="3B3838" w:themeColor="background2" w:themeShade="40"/>
        </w:rPr>
        <w:t xml:space="preserve"> Podemos</w:t>
      </w:r>
      <w:r w:rsidR="004C77C4">
        <w:rPr>
          <w:rFonts w:asciiTheme="minorHAnsi" w:hAnsiTheme="minorHAnsi" w:cstheme="minorHAnsi"/>
          <w:color w:val="3B3838" w:themeColor="background2" w:themeShade="40"/>
        </w:rPr>
        <w:t>-En Comú Podem-En Marea</w:t>
      </w:r>
      <w:r w:rsidRPr="00F16894">
        <w:rPr>
          <w:rFonts w:asciiTheme="minorHAnsi" w:hAnsiTheme="minorHAnsi" w:cstheme="minorHAnsi"/>
          <w:color w:val="3B3838" w:themeColor="background2" w:themeShade="40"/>
        </w:rPr>
        <w:t xml:space="preserve"> presentó en el Congreso de los Diputados una </w:t>
      </w:r>
      <w:hyperlink r:id="rId77" w:history="1">
        <w:r w:rsidRPr="00F16894">
          <w:rPr>
            <w:rStyle w:val="Hipervnculo"/>
            <w:rFonts w:asciiTheme="minorHAnsi" w:hAnsiTheme="minorHAnsi" w:cstheme="minorHAnsi"/>
          </w:rPr>
          <w:t>Proposición de Ley de Cambio Climático y Transición Energética</w:t>
        </w:r>
      </w:hyperlink>
      <w:r w:rsidRPr="00F16894">
        <w:rPr>
          <w:rFonts w:asciiTheme="minorHAnsi" w:hAnsiTheme="minorHAnsi"/>
          <w:color w:val="3B3838" w:themeColor="background2" w:themeShade="40"/>
        </w:rPr>
        <w:t xml:space="preserve">, </w:t>
      </w:r>
      <w:r w:rsidRPr="00F16894">
        <w:rPr>
          <w:rFonts w:asciiTheme="minorHAnsi" w:hAnsiTheme="minorHAnsi" w:cstheme="minorHAnsi"/>
          <w:color w:val="3B3838" w:themeColor="background2" w:themeShade="40"/>
        </w:rPr>
        <w:t>en l</w:t>
      </w:r>
      <w:r w:rsidR="004C77C4">
        <w:rPr>
          <w:rFonts w:asciiTheme="minorHAnsi" w:hAnsiTheme="minorHAnsi" w:cstheme="minorHAnsi"/>
          <w:color w:val="3B3838" w:themeColor="background2" w:themeShade="40"/>
        </w:rPr>
        <w:t>a</w:t>
      </w:r>
      <w:r w:rsidRPr="00F16894">
        <w:rPr>
          <w:rFonts w:asciiTheme="minorHAnsi" w:hAnsiTheme="minorHAnsi" w:cstheme="minorHAnsi"/>
          <w:color w:val="3B3838" w:themeColor="background2" w:themeShade="40"/>
        </w:rPr>
        <w:t xml:space="preserve"> que</w:t>
      </w:r>
      <w:r w:rsidR="004C77C4">
        <w:rPr>
          <w:rFonts w:asciiTheme="minorHAnsi" w:hAnsiTheme="minorHAnsi" w:cstheme="minorHAnsi"/>
          <w:color w:val="3B3838" w:themeColor="background2" w:themeShade="40"/>
        </w:rPr>
        <w:t>,</w:t>
      </w:r>
      <w:r w:rsidRPr="00F16894">
        <w:rPr>
          <w:rFonts w:asciiTheme="minorHAnsi" w:hAnsiTheme="minorHAnsi" w:cstheme="minorHAnsi"/>
          <w:color w:val="3B3838" w:themeColor="background2" w:themeShade="40"/>
        </w:rPr>
        <w:t xml:space="preserve"> por primera vez</w:t>
      </w:r>
      <w:r w:rsidR="004C77C4">
        <w:rPr>
          <w:rFonts w:asciiTheme="minorHAnsi" w:hAnsiTheme="minorHAnsi" w:cstheme="minorHAnsi"/>
          <w:color w:val="3B3838" w:themeColor="background2" w:themeShade="40"/>
        </w:rPr>
        <w:t>,</w:t>
      </w:r>
      <w:r w:rsidRPr="00F16894">
        <w:rPr>
          <w:rFonts w:asciiTheme="minorHAnsi" w:hAnsiTheme="minorHAnsi" w:cstheme="minorHAnsi"/>
          <w:color w:val="3B3838" w:themeColor="background2" w:themeShade="40"/>
        </w:rPr>
        <w:t xml:space="preserve"> se recogen de forma extensa, desarrollada y exigente los compromisos y retos que España tiene por delante.</w:t>
      </w:r>
      <w:r w:rsidRPr="00F16894">
        <w:rPr>
          <w:rStyle w:val="Hipervnculo"/>
          <w:rFonts w:asciiTheme="minorHAnsi" w:hAnsiTheme="minorHAnsi" w:cstheme="minorHAnsi"/>
          <w:color w:val="3B3838" w:themeColor="background2" w:themeShade="40"/>
        </w:rPr>
        <w:t xml:space="preserve"> </w:t>
      </w:r>
    </w:p>
    <w:p w14:paraId="3B66C11B" w14:textId="63F3D484" w:rsidR="00FB2AC4" w:rsidRDefault="00FB2AC4" w:rsidP="00BB16BA">
      <w:pPr>
        <w:pStyle w:val="wpex-twitter"/>
        <w:spacing w:before="0" w:beforeAutospacing="0" w:after="160" w:afterAutospacing="0" w:line="259" w:lineRule="auto"/>
        <w:ind w:right="75"/>
        <w:textAlignment w:val="baseline"/>
        <w:rPr>
          <w:rFonts w:asciiTheme="minorHAnsi" w:hAnsiTheme="minorHAnsi" w:cstheme="minorHAnsi"/>
          <w:color w:val="3B3838" w:themeColor="background2" w:themeShade="40"/>
        </w:rPr>
      </w:pPr>
      <w:r w:rsidRPr="00F16894">
        <w:rPr>
          <w:rFonts w:asciiTheme="minorHAnsi" w:hAnsiTheme="minorHAnsi" w:cstheme="minorHAnsi"/>
          <w:color w:val="3B3838" w:themeColor="background2" w:themeShade="40"/>
        </w:rPr>
        <w:t xml:space="preserve">Si observamos la </w:t>
      </w:r>
      <w:r w:rsidR="00122C15">
        <w:rPr>
          <w:rFonts w:asciiTheme="minorHAnsi" w:hAnsiTheme="minorHAnsi" w:cstheme="minorHAnsi"/>
          <w:color w:val="3B3838" w:themeColor="background2" w:themeShade="40"/>
        </w:rPr>
        <w:t>T</w:t>
      </w:r>
      <w:r w:rsidRPr="00F16894">
        <w:rPr>
          <w:rFonts w:asciiTheme="minorHAnsi" w:hAnsiTheme="minorHAnsi" w:cstheme="minorHAnsi"/>
          <w:color w:val="3B3838" w:themeColor="background2" w:themeShade="40"/>
        </w:rPr>
        <w:t>abla 1</w:t>
      </w:r>
      <w:r w:rsidR="00122C15">
        <w:rPr>
          <w:rFonts w:asciiTheme="minorHAnsi" w:hAnsiTheme="minorHAnsi" w:cstheme="minorHAnsi"/>
          <w:color w:val="3B3838" w:themeColor="background2" w:themeShade="40"/>
        </w:rPr>
        <w:t xml:space="preserve"> </w:t>
      </w:r>
      <w:r w:rsidRPr="00F16894">
        <w:rPr>
          <w:rFonts w:asciiTheme="minorHAnsi" w:hAnsiTheme="minorHAnsi" w:cstheme="minorHAnsi"/>
          <w:color w:val="3B3838" w:themeColor="background2" w:themeShade="40"/>
        </w:rPr>
        <w:t>se puede</w:t>
      </w:r>
      <w:r w:rsidR="00122C15">
        <w:rPr>
          <w:rFonts w:asciiTheme="minorHAnsi" w:hAnsiTheme="minorHAnsi" w:cstheme="minorHAnsi"/>
          <w:color w:val="3B3838" w:themeColor="background2" w:themeShade="40"/>
        </w:rPr>
        <w:t>n ver</w:t>
      </w:r>
      <w:r w:rsidRPr="00F16894">
        <w:rPr>
          <w:rFonts w:asciiTheme="minorHAnsi" w:hAnsiTheme="minorHAnsi" w:cstheme="minorHAnsi"/>
          <w:color w:val="3B3838" w:themeColor="background2" w:themeShade="40"/>
        </w:rPr>
        <w:t xml:space="preserve"> los principales objetivos y las diferencias existentes entre las propuestas legalmente presentadas según su origen, pero quizás </w:t>
      </w:r>
      <w:r w:rsidRPr="00F16894">
        <w:rPr>
          <w:rFonts w:asciiTheme="minorHAnsi" w:hAnsiTheme="minorHAnsi" w:cstheme="minorHAnsi"/>
          <w:b/>
          <w:bCs/>
          <w:color w:val="3B3838" w:themeColor="background2" w:themeShade="40"/>
        </w:rPr>
        <w:t>lo más alarmante es la sensación de no avanzar y de quedarnos siempre en la fijación de objetivos y no es su desarrollo legislativo</w:t>
      </w:r>
      <w:r w:rsidRPr="00F16894">
        <w:rPr>
          <w:rFonts w:asciiTheme="minorHAnsi" w:hAnsiTheme="minorHAnsi" w:cstheme="minorHAnsi"/>
          <w:color w:val="3B3838" w:themeColor="background2" w:themeShade="40"/>
        </w:rPr>
        <w:t xml:space="preserve">. Desde el primer intento de junio de 2018 hemos tenido diferentes propuestas sin que el interés común de llegar a acuerdos se haya antepuesto a los posicionamientos partidistas. </w:t>
      </w:r>
    </w:p>
    <w:p w14:paraId="2D9C8E5D" w14:textId="1B958471" w:rsidR="00EB51FD" w:rsidRPr="005765D7" w:rsidRDefault="004B16B9" w:rsidP="005765D7">
      <w:pPr>
        <w:pStyle w:val="wpex-twitter"/>
        <w:spacing w:before="0" w:beforeAutospacing="0" w:after="160" w:afterAutospacing="0" w:line="259" w:lineRule="auto"/>
        <w:ind w:right="75"/>
        <w:jc w:val="both"/>
        <w:textAlignment w:val="baseline"/>
        <w:rPr>
          <w:rFonts w:asciiTheme="minorHAnsi" w:hAnsiTheme="minorHAnsi" w:cstheme="minorHAnsi"/>
          <w:color w:val="3B3838" w:themeColor="background2" w:themeShade="40"/>
        </w:rPr>
      </w:pPr>
      <w:r w:rsidRPr="00122C15">
        <w:rPr>
          <w:rFonts w:cstheme="minorHAnsi"/>
          <w:noProof/>
        </w:rPr>
        <w:lastRenderedPageBreak/>
        <mc:AlternateContent>
          <mc:Choice Requires="wps">
            <w:drawing>
              <wp:anchor distT="45720" distB="45720" distL="114300" distR="114300" simplePos="0" relativeHeight="251746304" behindDoc="0" locked="0" layoutInCell="1" allowOverlap="1" wp14:anchorId="68E11A87" wp14:editId="6AAC6A01">
                <wp:simplePos x="0" y="0"/>
                <wp:positionH relativeFrom="column">
                  <wp:posOffset>-22860</wp:posOffset>
                </wp:positionH>
                <wp:positionV relativeFrom="paragraph">
                  <wp:posOffset>3369945</wp:posOffset>
                </wp:positionV>
                <wp:extent cx="5904865" cy="495300"/>
                <wp:effectExtent l="0" t="0" r="0" b="0"/>
                <wp:wrapSquare wrapText="bothSides"/>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95300"/>
                        </a:xfrm>
                        <a:prstGeom prst="rect">
                          <a:avLst/>
                        </a:prstGeom>
                        <a:solidFill>
                          <a:srgbClr val="AC5372"/>
                        </a:solidFill>
                        <a:ln w="9525">
                          <a:noFill/>
                          <a:miter lim="800000"/>
                          <a:headEnd/>
                          <a:tailEnd/>
                        </a:ln>
                      </wps:spPr>
                      <wps:txbx>
                        <w:txbxContent>
                          <w:p w14:paraId="2432C344" w14:textId="40D4CF5C" w:rsidR="00AD640D" w:rsidRDefault="00AD640D" w:rsidP="00925B00">
                            <w:pPr>
                              <w:pStyle w:val="Descripcin"/>
                              <w:spacing w:before="120" w:after="0"/>
                              <w:ind w:left="142"/>
                              <w:jc w:val="center"/>
                            </w:pPr>
                            <w:r w:rsidRPr="00925B00">
                              <w:rPr>
                                <w:rFonts w:asciiTheme="minorHAnsi" w:hAnsiTheme="minorHAnsi" w:cstheme="minorHAnsi"/>
                                <w:b/>
                                <w:bCs/>
                                <w:color w:val="FFFFFF" w:themeColor="background1"/>
                                <w:sz w:val="20"/>
                                <w:szCs w:val="20"/>
                              </w:rPr>
                              <w:t xml:space="preserve">Tabla 1.- Objetivos </w:t>
                            </w:r>
                            <w:r>
                              <w:rPr>
                                <w:rFonts w:asciiTheme="minorHAnsi" w:hAnsiTheme="minorHAnsi" w:cstheme="minorHAnsi"/>
                                <w:b/>
                                <w:bCs/>
                                <w:color w:val="FFFFFF" w:themeColor="background1"/>
                                <w:sz w:val="20"/>
                                <w:szCs w:val="20"/>
                              </w:rPr>
                              <w:t>para</w:t>
                            </w:r>
                            <w:r w:rsidRPr="00925B00">
                              <w:rPr>
                                <w:rFonts w:asciiTheme="minorHAnsi" w:hAnsiTheme="minorHAnsi" w:cstheme="minorHAnsi"/>
                                <w:b/>
                                <w:bCs/>
                                <w:color w:val="FFFFFF" w:themeColor="background1"/>
                                <w:sz w:val="20"/>
                                <w:szCs w:val="20"/>
                              </w:rPr>
                              <w:t xml:space="preserve"> 2030 y 2050 de los textos analizados. Año 1990 como base de cálculo. </w:t>
                            </w:r>
                            <w:r>
                              <w:rPr>
                                <w:rFonts w:asciiTheme="minorHAnsi" w:hAnsiTheme="minorHAnsi" w:cstheme="minorHAnsi"/>
                                <w:b/>
                                <w:bCs/>
                                <w:color w:val="FFFFFF" w:themeColor="background1"/>
                                <w:sz w:val="20"/>
                                <w:szCs w:val="20"/>
                              </w:rPr>
                              <w:br/>
                            </w:r>
                            <w:r w:rsidRPr="00925B00">
                              <w:rPr>
                                <w:rFonts w:asciiTheme="minorHAnsi" w:hAnsiTheme="minorHAnsi" w:cstheme="minorHAnsi"/>
                                <w:b/>
                                <w:bCs/>
                                <w:color w:val="FFFFFF" w:themeColor="background1"/>
                                <w:sz w:val="20"/>
                                <w:szCs w:val="20"/>
                              </w:rPr>
                              <w:t>Fuente: 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11A87" id="_x0000_s1044" type="#_x0000_t202" style="position:absolute;left:0;text-align:left;margin-left:-1.8pt;margin-top:265.35pt;width:464.95pt;height:39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" fillcolor="#ac5372" stroked="f">
                <v:textbox>
                  <w:txbxContent>
                    <w:p w14:paraId="2432C344" w14:textId="40D4CF5C" w:rsidR="00AD640D" w:rsidRDefault="00AD640D" w:rsidP="00925B00">
                      <w:pPr>
                        <w:pStyle w:val="Descripcin"/>
                        <w:spacing w:before="120" w:after="0"/>
                        <w:ind w:left="142"/>
                        <w:jc w:val="center"/>
                      </w:pPr>
                      <w:r w:rsidRPr="00925B00">
                        <w:rPr>
                          <w:rFonts w:asciiTheme="minorHAnsi" w:hAnsiTheme="minorHAnsi" w:cstheme="minorHAnsi"/>
                          <w:b/>
                          <w:bCs/>
                          <w:color w:val="FFFFFF" w:themeColor="background1"/>
                          <w:sz w:val="20"/>
                          <w:szCs w:val="20"/>
                        </w:rPr>
                        <w:t xml:space="preserve">Tabla 1.- Objetivos </w:t>
                      </w:r>
                      <w:r>
                        <w:rPr>
                          <w:rFonts w:asciiTheme="minorHAnsi" w:hAnsiTheme="minorHAnsi" w:cstheme="minorHAnsi"/>
                          <w:b/>
                          <w:bCs/>
                          <w:color w:val="FFFFFF" w:themeColor="background1"/>
                          <w:sz w:val="20"/>
                          <w:szCs w:val="20"/>
                        </w:rPr>
                        <w:t>para</w:t>
                      </w:r>
                      <w:r w:rsidRPr="00925B00">
                        <w:rPr>
                          <w:rFonts w:asciiTheme="minorHAnsi" w:hAnsiTheme="minorHAnsi" w:cstheme="minorHAnsi"/>
                          <w:b/>
                          <w:bCs/>
                          <w:color w:val="FFFFFF" w:themeColor="background1"/>
                          <w:sz w:val="20"/>
                          <w:szCs w:val="20"/>
                        </w:rPr>
                        <w:t xml:space="preserve"> 2030 y 2050 de los textos analizados. Año 1990 como base de cálculo. </w:t>
                      </w:r>
                      <w:r>
                        <w:rPr>
                          <w:rFonts w:asciiTheme="minorHAnsi" w:hAnsiTheme="minorHAnsi" w:cstheme="minorHAnsi"/>
                          <w:b/>
                          <w:bCs/>
                          <w:color w:val="FFFFFF" w:themeColor="background1"/>
                          <w:sz w:val="20"/>
                          <w:szCs w:val="20"/>
                        </w:rPr>
                        <w:br/>
                      </w:r>
                      <w:r w:rsidRPr="00925B00">
                        <w:rPr>
                          <w:rFonts w:asciiTheme="minorHAnsi" w:hAnsiTheme="minorHAnsi" w:cstheme="minorHAnsi"/>
                          <w:b/>
                          <w:bCs/>
                          <w:color w:val="FFFFFF" w:themeColor="background1"/>
                          <w:sz w:val="20"/>
                          <w:szCs w:val="20"/>
                        </w:rPr>
                        <w:t>Fuente: Elaboración propia.</w:t>
                      </w:r>
                    </w:p>
                  </w:txbxContent>
                </v:textbox>
                <w10:wrap type="square"/>
              </v:shape>
            </w:pict>
          </mc:Fallback>
        </mc:AlternateContent>
      </w:r>
      <w:r w:rsidR="005951BF" w:rsidRPr="00021575">
        <w:rPr>
          <w:noProof/>
        </w:rPr>
        <w:drawing>
          <wp:anchor distT="0" distB="0" distL="114300" distR="114300" simplePos="0" relativeHeight="251744256" behindDoc="0" locked="0" layoutInCell="1" allowOverlap="1" wp14:anchorId="6F0911AF" wp14:editId="043D102D">
            <wp:simplePos x="0" y="0"/>
            <wp:positionH relativeFrom="margin">
              <wp:posOffset>-32385</wp:posOffset>
            </wp:positionH>
            <wp:positionV relativeFrom="paragraph">
              <wp:posOffset>45720</wp:posOffset>
            </wp:positionV>
            <wp:extent cx="5924550" cy="3274060"/>
            <wp:effectExtent l="0" t="0" r="0" b="0"/>
            <wp:wrapSquare wrapText="bothSides"/>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6188"/>
                    <a:stretch/>
                  </pic:blipFill>
                  <pic:spPr bwMode="auto">
                    <a:xfrm>
                      <a:off x="0" y="0"/>
                      <a:ext cx="5924550" cy="327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
      <w:r w:rsidR="005765D7">
        <w:rPr>
          <w:rFonts w:cstheme="minorHAnsi"/>
        </w:rPr>
        <w:br/>
      </w:r>
      <w:r w:rsidR="00EB51FD" w:rsidRPr="005765D7">
        <w:rPr>
          <w:rFonts w:asciiTheme="minorHAnsi" w:hAnsiTheme="minorHAnsi" w:cstheme="minorHAnsi"/>
          <w:color w:val="3B3838" w:themeColor="background2" w:themeShade="40"/>
        </w:rPr>
        <w:t xml:space="preserve">Un punto de evidente preocupación es que </w:t>
      </w:r>
      <w:r w:rsidR="00EB51FD" w:rsidRPr="005765D7">
        <w:rPr>
          <w:rFonts w:asciiTheme="minorHAnsi" w:hAnsiTheme="minorHAnsi" w:cstheme="minorHAnsi"/>
          <w:b/>
          <w:bCs/>
          <w:color w:val="3B3838" w:themeColor="background2" w:themeShade="40"/>
        </w:rPr>
        <w:t>e</w:t>
      </w:r>
      <w:r w:rsidR="00961DC4">
        <w:rPr>
          <w:rFonts w:asciiTheme="minorHAnsi" w:hAnsiTheme="minorHAnsi" w:cstheme="minorHAnsi"/>
          <w:b/>
          <w:bCs/>
          <w:color w:val="3B3838" w:themeColor="background2" w:themeShade="40"/>
        </w:rPr>
        <w:t>ste</w:t>
      </w:r>
      <w:r w:rsidR="00EB51FD" w:rsidRPr="005765D7">
        <w:rPr>
          <w:rFonts w:asciiTheme="minorHAnsi" w:hAnsiTheme="minorHAnsi" w:cstheme="minorHAnsi"/>
          <w:b/>
          <w:bCs/>
          <w:color w:val="3B3838" w:themeColor="background2" w:themeShade="40"/>
        </w:rPr>
        <w:t xml:space="preserve"> último PLCCyTE presenta objetivos inferiores a los ya considerados como mínimos </w:t>
      </w:r>
      <w:r w:rsidR="007347C0" w:rsidRPr="005765D7">
        <w:rPr>
          <w:rFonts w:asciiTheme="minorHAnsi" w:hAnsiTheme="minorHAnsi" w:cstheme="minorHAnsi"/>
          <w:b/>
          <w:bCs/>
          <w:color w:val="3B3838" w:themeColor="background2" w:themeShade="40"/>
        </w:rPr>
        <w:t xml:space="preserve">en </w:t>
      </w:r>
      <w:r w:rsidR="00EB51FD" w:rsidRPr="005765D7">
        <w:rPr>
          <w:rFonts w:asciiTheme="minorHAnsi" w:hAnsiTheme="minorHAnsi" w:cstheme="minorHAnsi"/>
          <w:b/>
          <w:bCs/>
          <w:color w:val="3B3838" w:themeColor="background2" w:themeShade="40"/>
        </w:rPr>
        <w:t>el PNIEC</w:t>
      </w:r>
      <w:r w:rsidR="00EB51FD" w:rsidRPr="005765D7">
        <w:rPr>
          <w:rFonts w:asciiTheme="minorHAnsi" w:hAnsiTheme="minorHAnsi" w:cstheme="minorHAnsi"/>
          <w:color w:val="3B3838" w:themeColor="background2" w:themeShade="40"/>
        </w:rPr>
        <w:t>, laxos en ambición e insuficientes</w:t>
      </w:r>
      <w:r w:rsidR="007347C0" w:rsidRPr="005765D7">
        <w:rPr>
          <w:rFonts w:asciiTheme="minorHAnsi" w:hAnsiTheme="minorHAnsi" w:cstheme="minorHAnsi"/>
          <w:color w:val="3B3838" w:themeColor="background2" w:themeShade="40"/>
        </w:rPr>
        <w:t>.</w:t>
      </w:r>
      <w:r w:rsidR="00EB51FD" w:rsidRPr="005765D7">
        <w:rPr>
          <w:rFonts w:asciiTheme="minorHAnsi" w:hAnsiTheme="minorHAnsi" w:cstheme="minorHAnsi"/>
          <w:color w:val="3B3838" w:themeColor="background2" w:themeShade="40"/>
        </w:rPr>
        <w:t xml:space="preserve"> </w:t>
      </w:r>
      <w:r w:rsidR="007347C0" w:rsidRPr="005765D7">
        <w:rPr>
          <w:rFonts w:asciiTheme="minorHAnsi" w:hAnsiTheme="minorHAnsi" w:cstheme="minorHAnsi"/>
          <w:color w:val="3B3838" w:themeColor="background2" w:themeShade="40"/>
        </w:rPr>
        <w:t>P</w:t>
      </w:r>
      <w:r w:rsidR="00EB51FD" w:rsidRPr="005765D7">
        <w:rPr>
          <w:rFonts w:asciiTheme="minorHAnsi" w:hAnsiTheme="minorHAnsi" w:cstheme="minorHAnsi"/>
          <w:color w:val="3B3838" w:themeColor="background2" w:themeShade="40"/>
        </w:rPr>
        <w:t xml:space="preserve">or este motivo, aunque los objetivos sean considerados como umbrales o de mínimos y </w:t>
      </w:r>
      <w:r w:rsidR="00EB51FD" w:rsidRPr="005765D7">
        <w:rPr>
          <w:rFonts w:asciiTheme="minorHAnsi" w:hAnsiTheme="minorHAnsi" w:cstheme="minorHAnsi"/>
          <w:b/>
          <w:bCs/>
          <w:color w:val="3B3838" w:themeColor="background2" w:themeShade="40"/>
        </w:rPr>
        <w:t>no se aprecien cambios relevantes respecto a todas las anteriores versiones de los Anteproyectos</w:t>
      </w:r>
      <w:r w:rsidR="007347C0" w:rsidRPr="005765D7">
        <w:rPr>
          <w:rFonts w:asciiTheme="minorHAnsi" w:hAnsiTheme="minorHAnsi" w:cstheme="minorHAnsi"/>
          <w:b/>
          <w:bCs/>
          <w:color w:val="3B3838" w:themeColor="background2" w:themeShade="40"/>
        </w:rPr>
        <w:t>,</w:t>
      </w:r>
      <w:r w:rsidR="00EB51FD" w:rsidRPr="005765D7">
        <w:rPr>
          <w:rFonts w:asciiTheme="minorHAnsi" w:hAnsiTheme="minorHAnsi" w:cstheme="minorHAnsi"/>
          <w:color w:val="3B3838" w:themeColor="background2" w:themeShade="40"/>
        </w:rPr>
        <w:t xml:space="preserve"> desde la </w:t>
      </w:r>
      <w:r w:rsidR="00EB51FD" w:rsidRPr="005765D7">
        <w:rPr>
          <w:rFonts w:asciiTheme="minorHAnsi" w:hAnsiTheme="minorHAnsi" w:cstheme="minorHAnsi"/>
          <w:b/>
          <w:bCs/>
          <w:color w:val="3B3838" w:themeColor="background2" w:themeShade="40"/>
        </w:rPr>
        <w:t>Fundación Renovables</w:t>
      </w:r>
      <w:r w:rsidR="00EB51FD" w:rsidRPr="005765D7">
        <w:rPr>
          <w:rFonts w:asciiTheme="minorHAnsi" w:hAnsiTheme="minorHAnsi" w:cstheme="minorHAnsi"/>
          <w:color w:val="3B3838" w:themeColor="background2" w:themeShade="40"/>
        </w:rPr>
        <w:t xml:space="preserve"> no entendemos la fijación de objetivos de energías renovables y </w:t>
      </w:r>
      <w:r w:rsidR="007347C0" w:rsidRPr="005765D7">
        <w:rPr>
          <w:rFonts w:asciiTheme="minorHAnsi" w:hAnsiTheme="minorHAnsi" w:cstheme="minorHAnsi"/>
          <w:color w:val="3B3838" w:themeColor="background2" w:themeShade="40"/>
        </w:rPr>
        <w:t xml:space="preserve">de </w:t>
      </w:r>
      <w:r w:rsidR="00EB51FD" w:rsidRPr="005765D7">
        <w:rPr>
          <w:rFonts w:asciiTheme="minorHAnsi" w:hAnsiTheme="minorHAnsi" w:cstheme="minorHAnsi"/>
          <w:color w:val="3B3838" w:themeColor="background2" w:themeShade="40"/>
        </w:rPr>
        <w:t xml:space="preserve">reducción de emisiones de GGEI, incluso aún menores que los planteados en el PNIEC. </w:t>
      </w:r>
    </w:p>
    <w:p w14:paraId="3FF0E2EA" w14:textId="078D3D2E" w:rsidR="00EB51FD" w:rsidRPr="00F16894" w:rsidRDefault="00EB51FD" w:rsidP="00BB16BA">
      <w:pPr>
        <w:rPr>
          <w:rFonts w:cstheme="minorHAnsi"/>
          <w:sz w:val="24"/>
          <w:szCs w:val="24"/>
        </w:rPr>
      </w:pPr>
      <w:r w:rsidRPr="00F16894">
        <w:rPr>
          <w:rFonts w:cstheme="minorHAnsi"/>
          <w:sz w:val="24"/>
          <w:szCs w:val="24"/>
        </w:rPr>
        <w:t>Es acuciante tanto la mejora de los objetivos como la puesta en marcha de las actuaciones para su consecución</w:t>
      </w:r>
      <w:r w:rsidR="00F12E5E">
        <w:rPr>
          <w:rFonts w:cstheme="minorHAnsi"/>
          <w:sz w:val="24"/>
          <w:szCs w:val="24"/>
        </w:rPr>
        <w:t>, así como</w:t>
      </w:r>
      <w:r w:rsidRPr="00F16894">
        <w:rPr>
          <w:rFonts w:cstheme="minorHAnsi"/>
          <w:sz w:val="24"/>
          <w:szCs w:val="24"/>
        </w:rPr>
        <w:t xml:space="preserve"> recuperar el tiempo perdido</w:t>
      </w:r>
      <w:r w:rsidRPr="00F16894">
        <w:rPr>
          <w:rFonts w:cstheme="minorHAnsi"/>
          <w:b/>
          <w:bCs/>
          <w:sz w:val="24"/>
          <w:szCs w:val="24"/>
        </w:rPr>
        <w:t xml:space="preserve"> en iniciar la tramitación de la LCCyTE</w:t>
      </w:r>
      <w:r w:rsidRPr="00F16894">
        <w:rPr>
          <w:rFonts w:cstheme="minorHAnsi"/>
          <w:sz w:val="24"/>
          <w:szCs w:val="24"/>
        </w:rPr>
        <w:t xml:space="preserve">, sin avanzar en resultados ni establecer objetivos más exigentes, lo </w:t>
      </w:r>
      <w:r w:rsidR="000B6370">
        <w:rPr>
          <w:rFonts w:cstheme="minorHAnsi"/>
          <w:sz w:val="24"/>
          <w:szCs w:val="24"/>
        </w:rPr>
        <w:t>que</w:t>
      </w:r>
      <w:r w:rsidRPr="00F16894">
        <w:rPr>
          <w:rFonts w:cstheme="minorHAnsi"/>
          <w:sz w:val="24"/>
          <w:szCs w:val="24"/>
        </w:rPr>
        <w:t xml:space="preserve"> </w:t>
      </w:r>
      <w:r w:rsidR="000B6370">
        <w:rPr>
          <w:rFonts w:cstheme="minorHAnsi"/>
          <w:sz w:val="24"/>
          <w:szCs w:val="24"/>
        </w:rPr>
        <w:t>resulta</w:t>
      </w:r>
      <w:r w:rsidRPr="00F16894">
        <w:rPr>
          <w:rFonts w:cstheme="minorHAnsi"/>
          <w:sz w:val="24"/>
          <w:szCs w:val="24"/>
        </w:rPr>
        <w:t xml:space="preserve"> incomprensible </w:t>
      </w:r>
      <w:r w:rsidR="000B6370">
        <w:rPr>
          <w:rFonts w:cstheme="minorHAnsi"/>
          <w:sz w:val="24"/>
          <w:szCs w:val="24"/>
        </w:rPr>
        <w:t>teniendo en cuenta</w:t>
      </w:r>
      <w:r w:rsidRPr="00F16894">
        <w:rPr>
          <w:rFonts w:cstheme="minorHAnsi"/>
          <w:sz w:val="24"/>
          <w:szCs w:val="24"/>
        </w:rPr>
        <w:t xml:space="preserve"> la situación de emergencia climática y </w:t>
      </w:r>
      <w:r w:rsidR="00D54568">
        <w:rPr>
          <w:rFonts w:cstheme="minorHAnsi"/>
          <w:sz w:val="24"/>
          <w:szCs w:val="24"/>
        </w:rPr>
        <w:t xml:space="preserve">el fantástico eje de actuación que supone </w:t>
      </w:r>
      <w:r w:rsidRPr="00F16894">
        <w:rPr>
          <w:rFonts w:cstheme="minorHAnsi"/>
          <w:sz w:val="24"/>
          <w:szCs w:val="24"/>
        </w:rPr>
        <w:t>la aceleración de la transición energética</w:t>
      </w:r>
      <w:r w:rsidR="00D54568">
        <w:rPr>
          <w:rFonts w:cstheme="minorHAnsi"/>
          <w:sz w:val="24"/>
          <w:szCs w:val="24"/>
        </w:rPr>
        <w:t xml:space="preserve"> para</w:t>
      </w:r>
      <w:r w:rsidRPr="00F16894">
        <w:rPr>
          <w:rFonts w:cstheme="minorHAnsi"/>
          <w:sz w:val="24"/>
          <w:szCs w:val="24"/>
        </w:rPr>
        <w:t xml:space="preserve"> la recuperación económica </w:t>
      </w:r>
      <w:r w:rsidR="00D54568">
        <w:rPr>
          <w:rFonts w:cstheme="minorHAnsi"/>
          <w:sz w:val="24"/>
          <w:szCs w:val="24"/>
        </w:rPr>
        <w:t>p</w:t>
      </w:r>
      <w:r w:rsidRPr="00F16894">
        <w:rPr>
          <w:rFonts w:cstheme="minorHAnsi"/>
          <w:sz w:val="24"/>
          <w:szCs w:val="24"/>
        </w:rPr>
        <w:t xml:space="preserve">ost Covid 19. </w:t>
      </w:r>
    </w:p>
    <w:p w14:paraId="42E7D803" w14:textId="4F8E7159" w:rsidR="00EB51FD" w:rsidRPr="00F16894" w:rsidRDefault="00EB51FD" w:rsidP="00BB16BA">
      <w:pPr>
        <w:rPr>
          <w:rFonts w:cstheme="minorHAnsi"/>
          <w:sz w:val="24"/>
          <w:szCs w:val="24"/>
        </w:rPr>
      </w:pPr>
      <w:r w:rsidRPr="00F16894">
        <w:rPr>
          <w:rFonts w:cstheme="minorHAnsi"/>
          <w:sz w:val="24"/>
          <w:szCs w:val="24"/>
        </w:rPr>
        <w:t xml:space="preserve">Es apremiante, como hemos manifestado reiteradamente, </w:t>
      </w:r>
      <w:r w:rsidRPr="00F16894">
        <w:rPr>
          <w:rFonts w:cstheme="minorHAnsi"/>
          <w:color w:val="3A3838" w:themeColor="text1"/>
          <w:sz w:val="24"/>
          <w:szCs w:val="24"/>
          <w:shd w:val="clear" w:color="auto" w:fill="FFFFFF"/>
        </w:rPr>
        <w:t xml:space="preserve">que el Estado español emplee los </w:t>
      </w:r>
      <w:r w:rsidRPr="00F16894">
        <w:rPr>
          <w:rFonts w:cstheme="minorHAnsi"/>
          <w:b/>
          <w:bCs/>
          <w:color w:val="3A3838" w:themeColor="text1"/>
          <w:sz w:val="24"/>
          <w:szCs w:val="24"/>
          <w:shd w:val="clear" w:color="auto" w:fill="FFFFFF"/>
        </w:rPr>
        <w:t xml:space="preserve">fondos europeos </w:t>
      </w:r>
      <w:r w:rsidR="00D54568">
        <w:rPr>
          <w:rFonts w:cstheme="minorHAnsi"/>
          <w:b/>
          <w:bCs/>
          <w:color w:val="3A3838" w:themeColor="text1"/>
          <w:sz w:val="24"/>
          <w:szCs w:val="24"/>
          <w:shd w:val="clear" w:color="auto" w:fill="FFFFFF"/>
        </w:rPr>
        <w:t>en</w:t>
      </w:r>
      <w:r w:rsidRPr="00F16894">
        <w:rPr>
          <w:rFonts w:cstheme="minorHAnsi"/>
          <w:b/>
          <w:bCs/>
          <w:color w:val="3A3838" w:themeColor="text1"/>
          <w:sz w:val="24"/>
          <w:szCs w:val="24"/>
          <w:shd w:val="clear" w:color="auto" w:fill="FFFFFF"/>
        </w:rPr>
        <w:t xml:space="preserve"> proyectos </w:t>
      </w:r>
      <w:r w:rsidR="00D54568">
        <w:rPr>
          <w:rFonts w:cstheme="minorHAnsi"/>
          <w:b/>
          <w:bCs/>
          <w:color w:val="3A3838" w:themeColor="text1"/>
          <w:sz w:val="24"/>
          <w:szCs w:val="24"/>
          <w:shd w:val="clear" w:color="auto" w:fill="FFFFFF"/>
        </w:rPr>
        <w:t>e</w:t>
      </w:r>
      <w:r w:rsidRPr="00F16894">
        <w:rPr>
          <w:rFonts w:cstheme="minorHAnsi"/>
          <w:b/>
          <w:bCs/>
          <w:color w:val="3A3838" w:themeColor="text1"/>
          <w:sz w:val="24"/>
          <w:szCs w:val="24"/>
          <w:shd w:val="clear" w:color="auto" w:fill="FFFFFF"/>
        </w:rPr>
        <w:t xml:space="preserve"> iniciativas elegibles en base a criterios que desarrollen y fomenten una “recuperación económica verde”</w:t>
      </w:r>
      <w:r w:rsidRPr="00F16894">
        <w:rPr>
          <w:rFonts w:cstheme="minorHAnsi"/>
          <w:color w:val="3A3838" w:themeColor="text1"/>
          <w:sz w:val="24"/>
          <w:szCs w:val="24"/>
          <w:shd w:val="clear" w:color="auto" w:fill="FFFFFF"/>
        </w:rPr>
        <w:t xml:space="preserve">, generando una nueva normalidad basada en la sostenibilidad energética y ambiental de los sistemas productivos, </w:t>
      </w:r>
      <w:r w:rsidR="00D54568">
        <w:rPr>
          <w:rFonts w:cstheme="minorHAnsi"/>
          <w:color w:val="3A3838" w:themeColor="text1"/>
          <w:sz w:val="24"/>
          <w:szCs w:val="24"/>
          <w:shd w:val="clear" w:color="auto" w:fill="FFFFFF"/>
        </w:rPr>
        <w:t>que ayuden a</w:t>
      </w:r>
      <w:r w:rsidRPr="00F16894">
        <w:rPr>
          <w:rFonts w:cstheme="minorHAnsi"/>
          <w:color w:val="3A3838" w:themeColor="text1"/>
          <w:sz w:val="24"/>
          <w:szCs w:val="24"/>
          <w:shd w:val="clear" w:color="auto" w:fill="FFFFFF"/>
        </w:rPr>
        <w:t xml:space="preserve"> la consecución de los objetivos marcados.</w:t>
      </w:r>
    </w:p>
    <w:p w14:paraId="5356B69E" w14:textId="42467A03" w:rsidR="00EB51FD" w:rsidRPr="00F16894" w:rsidRDefault="00EB51FD" w:rsidP="00BB16BA">
      <w:pPr>
        <w:rPr>
          <w:rFonts w:cstheme="minorHAnsi"/>
          <w:sz w:val="24"/>
          <w:szCs w:val="24"/>
        </w:rPr>
      </w:pPr>
      <w:r w:rsidRPr="00F16894">
        <w:rPr>
          <w:rFonts w:cstheme="minorHAnsi"/>
          <w:sz w:val="24"/>
          <w:szCs w:val="24"/>
        </w:rPr>
        <w:lastRenderedPageBreak/>
        <w:t xml:space="preserve">Por estas razones, este documento de análisis se enfoca en la </w:t>
      </w:r>
      <w:r w:rsidRPr="00F16894">
        <w:rPr>
          <w:rFonts w:cstheme="minorHAnsi"/>
          <w:b/>
          <w:bCs/>
          <w:sz w:val="24"/>
          <w:szCs w:val="24"/>
        </w:rPr>
        <w:t xml:space="preserve">valoración, tanto cuantitativa como cualitativa, </w:t>
      </w:r>
      <w:r w:rsidR="00D54568">
        <w:rPr>
          <w:rFonts w:cstheme="minorHAnsi"/>
          <w:b/>
          <w:bCs/>
          <w:sz w:val="24"/>
          <w:szCs w:val="24"/>
        </w:rPr>
        <w:t>d</w:t>
      </w:r>
      <w:r w:rsidRPr="00F16894">
        <w:rPr>
          <w:rFonts w:cstheme="minorHAnsi"/>
          <w:b/>
          <w:bCs/>
          <w:sz w:val="24"/>
          <w:szCs w:val="24"/>
        </w:rPr>
        <w:t xml:space="preserve">el contenido y </w:t>
      </w:r>
      <w:r w:rsidR="00D54568">
        <w:rPr>
          <w:rFonts w:cstheme="minorHAnsi"/>
          <w:b/>
          <w:bCs/>
          <w:sz w:val="24"/>
          <w:szCs w:val="24"/>
        </w:rPr>
        <w:t xml:space="preserve">de los </w:t>
      </w:r>
      <w:r w:rsidRPr="00F16894">
        <w:rPr>
          <w:rFonts w:cstheme="minorHAnsi"/>
          <w:b/>
          <w:bCs/>
          <w:sz w:val="24"/>
          <w:szCs w:val="24"/>
        </w:rPr>
        <w:t xml:space="preserve">objetivos marcados en </w:t>
      </w:r>
      <w:r w:rsidR="00D54568">
        <w:rPr>
          <w:rFonts w:cstheme="minorHAnsi"/>
          <w:b/>
          <w:bCs/>
          <w:sz w:val="24"/>
          <w:szCs w:val="24"/>
        </w:rPr>
        <w:t>el</w:t>
      </w:r>
      <w:r w:rsidRPr="00F16894">
        <w:rPr>
          <w:rFonts w:cstheme="minorHAnsi"/>
          <w:b/>
          <w:bCs/>
          <w:sz w:val="24"/>
          <w:szCs w:val="24"/>
        </w:rPr>
        <w:t xml:space="preserve"> PLCCyTE</w:t>
      </w:r>
      <w:r w:rsidRPr="00F16894">
        <w:rPr>
          <w:rFonts w:cstheme="minorHAnsi"/>
          <w:sz w:val="24"/>
          <w:szCs w:val="24"/>
        </w:rPr>
        <w:t xml:space="preserve"> con el </w:t>
      </w:r>
      <w:r w:rsidR="00D54568">
        <w:rPr>
          <w:rFonts w:cstheme="minorHAnsi"/>
          <w:sz w:val="24"/>
          <w:szCs w:val="24"/>
        </w:rPr>
        <w:t>objetivo</w:t>
      </w:r>
      <w:r w:rsidRPr="00F16894">
        <w:rPr>
          <w:rFonts w:cstheme="minorHAnsi"/>
          <w:sz w:val="24"/>
          <w:szCs w:val="24"/>
        </w:rPr>
        <w:t xml:space="preserve"> de estimar el cumplimiento y </w:t>
      </w:r>
      <w:r w:rsidR="00D54568">
        <w:rPr>
          <w:rFonts w:cstheme="minorHAnsi"/>
          <w:sz w:val="24"/>
          <w:szCs w:val="24"/>
        </w:rPr>
        <w:t xml:space="preserve">la </w:t>
      </w:r>
      <w:r w:rsidRPr="00F16894">
        <w:rPr>
          <w:rFonts w:cstheme="minorHAnsi"/>
          <w:sz w:val="24"/>
          <w:szCs w:val="24"/>
        </w:rPr>
        <w:t xml:space="preserve">factibilidad en la horquilla de </w:t>
      </w:r>
      <w:r w:rsidR="00D54568">
        <w:rPr>
          <w:rFonts w:cstheme="minorHAnsi"/>
          <w:sz w:val="24"/>
          <w:szCs w:val="24"/>
        </w:rPr>
        <w:t xml:space="preserve">los </w:t>
      </w:r>
      <w:r w:rsidRPr="00F16894">
        <w:rPr>
          <w:rFonts w:cstheme="minorHAnsi"/>
          <w:sz w:val="24"/>
          <w:szCs w:val="24"/>
        </w:rPr>
        <w:t xml:space="preserve">plazos </w:t>
      </w:r>
      <w:r w:rsidR="00D54568">
        <w:rPr>
          <w:rFonts w:cstheme="minorHAnsi"/>
          <w:sz w:val="24"/>
          <w:szCs w:val="24"/>
        </w:rPr>
        <w:t>establecidos</w:t>
      </w:r>
      <w:r w:rsidRPr="00F16894">
        <w:rPr>
          <w:rFonts w:cstheme="minorHAnsi"/>
          <w:sz w:val="24"/>
          <w:szCs w:val="24"/>
        </w:rPr>
        <w:t xml:space="preserve">, </w:t>
      </w:r>
      <w:r w:rsidR="00D54568">
        <w:rPr>
          <w:rFonts w:cstheme="minorHAnsi"/>
          <w:sz w:val="24"/>
          <w:szCs w:val="24"/>
        </w:rPr>
        <w:t>y de proponer</w:t>
      </w:r>
      <w:r w:rsidRPr="00F16894">
        <w:rPr>
          <w:rFonts w:cstheme="minorHAnsi"/>
          <w:sz w:val="24"/>
          <w:szCs w:val="24"/>
        </w:rPr>
        <w:t xml:space="preserve"> otros nuevos y más ambiciosos en el caso de su imposibilidad. Bien es cierto que </w:t>
      </w:r>
      <w:r w:rsidR="00D54568">
        <w:rPr>
          <w:rFonts w:cstheme="minorHAnsi"/>
          <w:sz w:val="24"/>
          <w:szCs w:val="24"/>
        </w:rPr>
        <w:t xml:space="preserve">el PLCCyTE </w:t>
      </w:r>
      <w:r w:rsidRPr="00F16894">
        <w:rPr>
          <w:rFonts w:cstheme="minorHAnsi"/>
          <w:sz w:val="24"/>
          <w:szCs w:val="24"/>
        </w:rPr>
        <w:t>presenta un alcance amplio, al establecer el marco normativo que guíe y oriente la descarbonización completa de la economía española, situando así las políticas climáticas en el centro de la acción política a nivel estatal.</w:t>
      </w:r>
    </w:p>
    <w:p w14:paraId="2161E0A0" w14:textId="6E056C80" w:rsidR="00EB51FD" w:rsidRDefault="00EB51FD" w:rsidP="00BB16BA">
      <w:pPr>
        <w:rPr>
          <w:rFonts w:cstheme="minorHAnsi"/>
          <w:sz w:val="24"/>
          <w:szCs w:val="24"/>
        </w:rPr>
      </w:pPr>
      <w:r w:rsidRPr="00F16894">
        <w:rPr>
          <w:rFonts w:cstheme="minorHAnsi"/>
          <w:sz w:val="24"/>
          <w:szCs w:val="24"/>
        </w:rPr>
        <w:t xml:space="preserve">Destacamos: </w:t>
      </w:r>
    </w:p>
    <w:p w14:paraId="42F32D85" w14:textId="085662E5" w:rsidR="00EB51FD" w:rsidRPr="00F16894" w:rsidRDefault="00EB51FD" w:rsidP="00CE0321">
      <w:pPr>
        <w:pStyle w:val="Prrafodelista"/>
        <w:numPr>
          <w:ilvl w:val="0"/>
          <w:numId w:val="7"/>
        </w:numPr>
        <w:rPr>
          <w:rFonts w:cstheme="minorHAnsi"/>
          <w:sz w:val="24"/>
          <w:szCs w:val="24"/>
        </w:rPr>
      </w:pPr>
      <w:r w:rsidRPr="00F16894">
        <w:rPr>
          <w:rFonts w:cstheme="minorHAnsi"/>
          <w:sz w:val="24"/>
          <w:szCs w:val="24"/>
        </w:rPr>
        <w:t xml:space="preserve">El intento de conseguir la neutralidad de las emisiones de GEI en España para 2050 y un sistema energético eficiente y basado en </w:t>
      </w:r>
      <w:r w:rsidR="001441E0">
        <w:rPr>
          <w:rFonts w:cstheme="minorHAnsi"/>
          <w:sz w:val="24"/>
          <w:szCs w:val="24"/>
        </w:rPr>
        <w:t xml:space="preserve">las </w:t>
      </w:r>
      <w:r w:rsidRPr="00F16894">
        <w:rPr>
          <w:rFonts w:cstheme="minorHAnsi"/>
          <w:sz w:val="24"/>
          <w:szCs w:val="24"/>
        </w:rPr>
        <w:t xml:space="preserve">renovables, a través de </w:t>
      </w:r>
      <w:r w:rsidR="001441E0">
        <w:rPr>
          <w:rFonts w:cstheme="minorHAnsi"/>
          <w:sz w:val="24"/>
          <w:szCs w:val="24"/>
        </w:rPr>
        <w:t xml:space="preserve">los </w:t>
      </w:r>
      <w:r w:rsidRPr="00F16894">
        <w:rPr>
          <w:rFonts w:cstheme="minorHAnsi"/>
          <w:sz w:val="24"/>
          <w:szCs w:val="24"/>
        </w:rPr>
        <w:t xml:space="preserve">objetivos para 2030, 2040 y 2050 con herramientas que aporten certidumbre, estabilidad y den las señales económicas adecuadas. </w:t>
      </w:r>
    </w:p>
    <w:p w14:paraId="06262787" w14:textId="24C3A659" w:rsidR="00EB51FD" w:rsidRPr="00F16894" w:rsidRDefault="00EB51FD" w:rsidP="00CE0321">
      <w:pPr>
        <w:pStyle w:val="Prrafodelista"/>
        <w:numPr>
          <w:ilvl w:val="0"/>
          <w:numId w:val="7"/>
        </w:numPr>
        <w:rPr>
          <w:rFonts w:cstheme="minorHAnsi"/>
          <w:sz w:val="24"/>
          <w:szCs w:val="24"/>
        </w:rPr>
      </w:pPr>
      <w:r w:rsidRPr="00F16894">
        <w:rPr>
          <w:rFonts w:cstheme="minorHAnsi"/>
          <w:sz w:val="24"/>
          <w:szCs w:val="24"/>
        </w:rPr>
        <w:t xml:space="preserve">Conseguir la coordinación de las políticas sectoriales de manera que se asegure la coherencia entre ellas y se fomenten las sinergias en relación con la mitigación y la adaptación al cambio climático. </w:t>
      </w:r>
    </w:p>
    <w:p w14:paraId="00C72237" w14:textId="77777777" w:rsidR="00EB51FD" w:rsidRPr="00F16894" w:rsidRDefault="00EB51FD" w:rsidP="00CE0321">
      <w:pPr>
        <w:pStyle w:val="Prrafodelista"/>
        <w:numPr>
          <w:ilvl w:val="0"/>
          <w:numId w:val="7"/>
        </w:numPr>
        <w:rPr>
          <w:rFonts w:cstheme="minorHAnsi"/>
          <w:sz w:val="24"/>
          <w:szCs w:val="24"/>
        </w:rPr>
      </w:pPr>
      <w:r w:rsidRPr="00F16894">
        <w:rPr>
          <w:rFonts w:cstheme="minorHAnsi"/>
          <w:sz w:val="24"/>
          <w:szCs w:val="24"/>
        </w:rPr>
        <w:t xml:space="preserve">Garantizar la cohesión social y territorial de forma que se promueva una transición justa y solidaria de la economía española y se favorezcan las oportunidades del nuevo modelo descarbonizado. La adaptación es un imperativo para abordar los riesgos sociales, económicos y ecológicos que se derivan del cambio climático en España. </w:t>
      </w:r>
    </w:p>
    <w:p w14:paraId="727845FC" w14:textId="77777777" w:rsidR="00EB51FD" w:rsidRPr="00F16894" w:rsidRDefault="00EB51FD" w:rsidP="00CE0321">
      <w:pPr>
        <w:pStyle w:val="Prrafodelista"/>
        <w:numPr>
          <w:ilvl w:val="0"/>
          <w:numId w:val="7"/>
        </w:numPr>
        <w:rPr>
          <w:rFonts w:cstheme="minorHAnsi"/>
          <w:sz w:val="24"/>
          <w:szCs w:val="24"/>
        </w:rPr>
      </w:pPr>
      <w:r w:rsidRPr="00F16894">
        <w:rPr>
          <w:rFonts w:cstheme="minorHAnsi"/>
          <w:sz w:val="24"/>
          <w:szCs w:val="24"/>
        </w:rPr>
        <w:t>Poner en marcha instrumentos de gobernanza que aseguren la participación ciudadana, el mejor entendimiento científico y la coordinación entre las administraciones y las entidades sociales y económicas.</w:t>
      </w:r>
    </w:p>
    <w:p w14:paraId="29340656" w14:textId="20578848" w:rsidR="00EB51FD" w:rsidRPr="00F16894" w:rsidRDefault="001441E0" w:rsidP="00BB16BA">
      <w:pPr>
        <w:rPr>
          <w:rFonts w:cstheme="minorHAnsi"/>
          <w:sz w:val="24"/>
          <w:szCs w:val="24"/>
        </w:rPr>
      </w:pPr>
      <w:r>
        <w:rPr>
          <w:rFonts w:cstheme="minorHAnsi"/>
          <w:sz w:val="24"/>
          <w:szCs w:val="24"/>
        </w:rPr>
        <w:t xml:space="preserve">El </w:t>
      </w:r>
      <w:r w:rsidR="00EB51FD" w:rsidRPr="00F16894">
        <w:rPr>
          <w:rFonts w:cstheme="minorHAnsi"/>
          <w:sz w:val="24"/>
          <w:szCs w:val="24"/>
        </w:rPr>
        <w:t xml:space="preserve">presente </w:t>
      </w:r>
      <w:r>
        <w:rPr>
          <w:rFonts w:cstheme="minorHAnsi"/>
          <w:sz w:val="24"/>
          <w:szCs w:val="24"/>
        </w:rPr>
        <w:t>documento</w:t>
      </w:r>
      <w:r w:rsidR="00EB51FD" w:rsidRPr="00F16894">
        <w:rPr>
          <w:rFonts w:cstheme="minorHAnsi"/>
          <w:sz w:val="24"/>
          <w:szCs w:val="24"/>
        </w:rPr>
        <w:t xml:space="preserve"> se ha estructurado considerando </w:t>
      </w:r>
      <w:r>
        <w:rPr>
          <w:rFonts w:cstheme="minorHAnsi"/>
          <w:sz w:val="24"/>
          <w:szCs w:val="24"/>
        </w:rPr>
        <w:t xml:space="preserve">la trascendencia de </w:t>
      </w:r>
      <w:r w:rsidR="00EB51FD" w:rsidRPr="00F16894">
        <w:rPr>
          <w:rFonts w:cstheme="minorHAnsi"/>
          <w:sz w:val="24"/>
          <w:szCs w:val="24"/>
        </w:rPr>
        <w:t xml:space="preserve">los diferentes elementos contenidos </w:t>
      </w:r>
      <w:r>
        <w:rPr>
          <w:rFonts w:cstheme="minorHAnsi"/>
          <w:sz w:val="24"/>
          <w:szCs w:val="24"/>
        </w:rPr>
        <w:t xml:space="preserve">en el </w:t>
      </w:r>
      <w:r w:rsidR="00EB51FD" w:rsidRPr="00F16894">
        <w:rPr>
          <w:rFonts w:cstheme="minorHAnsi"/>
          <w:sz w:val="24"/>
          <w:szCs w:val="24"/>
        </w:rPr>
        <w:t xml:space="preserve">proyecto de </w:t>
      </w:r>
      <w:r>
        <w:rPr>
          <w:rFonts w:cstheme="minorHAnsi"/>
          <w:sz w:val="24"/>
          <w:szCs w:val="24"/>
        </w:rPr>
        <w:t>l</w:t>
      </w:r>
      <w:r w:rsidR="00EB51FD" w:rsidRPr="00F16894">
        <w:rPr>
          <w:rFonts w:cstheme="minorHAnsi"/>
          <w:sz w:val="24"/>
          <w:szCs w:val="24"/>
        </w:rPr>
        <w:t xml:space="preserve">ey y el </w:t>
      </w:r>
      <w:r w:rsidR="009E3FB1">
        <w:rPr>
          <w:rFonts w:cstheme="minorHAnsi"/>
          <w:sz w:val="24"/>
          <w:szCs w:val="24"/>
        </w:rPr>
        <w:t xml:space="preserve">posterior </w:t>
      </w:r>
      <w:r w:rsidR="00EB51FD" w:rsidRPr="00F16894">
        <w:rPr>
          <w:rFonts w:cstheme="minorHAnsi"/>
          <w:sz w:val="24"/>
          <w:szCs w:val="24"/>
        </w:rPr>
        <w:t>análisis de</w:t>
      </w:r>
      <w:r w:rsidR="009E3FB1">
        <w:rPr>
          <w:rFonts w:cstheme="minorHAnsi"/>
          <w:sz w:val="24"/>
          <w:szCs w:val="24"/>
        </w:rPr>
        <w:t>l</w:t>
      </w:r>
      <w:r w:rsidR="00EB51FD" w:rsidRPr="00F16894">
        <w:rPr>
          <w:rFonts w:cstheme="minorHAnsi"/>
          <w:sz w:val="24"/>
          <w:szCs w:val="24"/>
        </w:rPr>
        <w:t xml:space="preserve"> alcance</w:t>
      </w:r>
      <w:r w:rsidR="009E3FB1">
        <w:rPr>
          <w:rFonts w:cstheme="minorHAnsi"/>
          <w:sz w:val="24"/>
          <w:szCs w:val="24"/>
        </w:rPr>
        <w:t xml:space="preserve"> de cada uno de ellos</w:t>
      </w:r>
      <w:r w:rsidR="009E3FB1">
        <w:rPr>
          <w:rFonts w:cstheme="minorHAnsi"/>
          <w:b/>
          <w:bCs/>
          <w:color w:val="767171" w:themeColor="background2" w:themeShade="80"/>
          <w:sz w:val="24"/>
          <w:szCs w:val="24"/>
        </w:rPr>
        <w:t>.</w:t>
      </w:r>
      <w:r w:rsidR="00EB51FD" w:rsidRPr="00925B00">
        <w:rPr>
          <w:rFonts w:cstheme="minorHAnsi"/>
          <w:color w:val="767171" w:themeColor="background2" w:themeShade="80"/>
          <w:sz w:val="24"/>
          <w:szCs w:val="24"/>
        </w:rPr>
        <w:t xml:space="preserve"> </w:t>
      </w:r>
      <w:r w:rsidR="00EB51FD" w:rsidRPr="00F16894">
        <w:rPr>
          <w:rFonts w:cstheme="minorHAnsi"/>
          <w:sz w:val="24"/>
          <w:szCs w:val="24"/>
        </w:rPr>
        <w:t xml:space="preserve">Además, se han incluido aquellos epígrafes que, aunque no están explícitamente reflejados en el </w:t>
      </w:r>
      <w:r w:rsidR="009E3FB1">
        <w:rPr>
          <w:rFonts w:cstheme="minorHAnsi"/>
          <w:sz w:val="24"/>
          <w:szCs w:val="24"/>
        </w:rPr>
        <w:t>desarrollo</w:t>
      </w:r>
      <w:r w:rsidR="00EB51FD" w:rsidRPr="00F16894">
        <w:rPr>
          <w:rFonts w:cstheme="minorHAnsi"/>
          <w:sz w:val="24"/>
          <w:szCs w:val="24"/>
        </w:rPr>
        <w:t xml:space="preserve"> actual, consideramos que deberían forma</w:t>
      </w:r>
      <w:r w:rsidR="009E3FB1">
        <w:rPr>
          <w:rFonts w:cstheme="minorHAnsi"/>
          <w:sz w:val="24"/>
          <w:szCs w:val="24"/>
        </w:rPr>
        <w:t>r</w:t>
      </w:r>
      <w:r w:rsidR="00EB51FD" w:rsidRPr="00F16894">
        <w:rPr>
          <w:rFonts w:cstheme="minorHAnsi"/>
          <w:sz w:val="24"/>
          <w:szCs w:val="24"/>
        </w:rPr>
        <w:t xml:space="preserve"> parte de</w:t>
      </w:r>
      <w:r w:rsidR="00997781" w:rsidRPr="00F16894">
        <w:rPr>
          <w:rFonts w:cstheme="minorHAnsi"/>
          <w:sz w:val="24"/>
          <w:szCs w:val="24"/>
        </w:rPr>
        <w:t xml:space="preserve"> este</w:t>
      </w:r>
      <w:r w:rsidR="009E3FB1">
        <w:rPr>
          <w:rFonts w:cstheme="minorHAnsi"/>
          <w:sz w:val="24"/>
          <w:szCs w:val="24"/>
        </w:rPr>
        <w:t xml:space="preserve">, como </w:t>
      </w:r>
      <w:r w:rsidR="00EB51FD" w:rsidRPr="00F16894">
        <w:rPr>
          <w:rFonts w:cstheme="minorHAnsi"/>
          <w:sz w:val="24"/>
          <w:szCs w:val="24"/>
        </w:rPr>
        <w:t xml:space="preserve"> </w:t>
      </w:r>
      <w:r w:rsidR="00D208ED">
        <w:rPr>
          <w:rFonts w:cstheme="minorHAnsi"/>
          <w:b/>
          <w:bCs/>
          <w:sz w:val="24"/>
          <w:szCs w:val="24"/>
        </w:rPr>
        <w:t xml:space="preserve"> la</w:t>
      </w:r>
      <w:r w:rsidR="00EB51FD" w:rsidRPr="00F16894">
        <w:rPr>
          <w:rFonts w:cstheme="minorHAnsi"/>
          <w:b/>
          <w:bCs/>
          <w:sz w:val="24"/>
          <w:szCs w:val="24"/>
        </w:rPr>
        <w:t xml:space="preserve"> heterog</w:t>
      </w:r>
      <w:r w:rsidR="00D208ED">
        <w:rPr>
          <w:rFonts w:cstheme="minorHAnsi"/>
          <w:b/>
          <w:bCs/>
          <w:sz w:val="24"/>
          <w:szCs w:val="24"/>
        </w:rPr>
        <w:t>eneidad</w:t>
      </w:r>
      <w:r w:rsidR="00EB51FD" w:rsidRPr="00F16894">
        <w:rPr>
          <w:rFonts w:cstheme="minorHAnsi"/>
          <w:b/>
          <w:bCs/>
          <w:sz w:val="24"/>
          <w:szCs w:val="24"/>
        </w:rPr>
        <w:t xml:space="preserve"> de los diferentes elementos incluidos</w:t>
      </w:r>
      <w:r w:rsidR="00D208ED">
        <w:rPr>
          <w:rFonts w:cstheme="minorHAnsi"/>
          <w:sz w:val="24"/>
          <w:szCs w:val="24"/>
        </w:rPr>
        <w:t xml:space="preserve">, porque </w:t>
      </w:r>
      <w:r w:rsidR="00EB51FD" w:rsidRPr="00F16894">
        <w:rPr>
          <w:rFonts w:cstheme="minorHAnsi"/>
          <w:sz w:val="24"/>
          <w:szCs w:val="24"/>
        </w:rPr>
        <w:t xml:space="preserve">pueden generar desigualdad en la consideración de mayor o menor importancia de algunos elementos. </w:t>
      </w:r>
    </w:p>
    <w:p w14:paraId="7CCAAF54" w14:textId="4B877892" w:rsidR="00EB51FD" w:rsidRPr="00F16894" w:rsidRDefault="00EB51FD" w:rsidP="00BB16BA">
      <w:pPr>
        <w:rPr>
          <w:rFonts w:cstheme="minorHAnsi"/>
          <w:sz w:val="24"/>
          <w:szCs w:val="24"/>
        </w:rPr>
      </w:pPr>
      <w:r w:rsidRPr="00F16894">
        <w:rPr>
          <w:rFonts w:cstheme="minorHAnsi"/>
          <w:sz w:val="24"/>
          <w:szCs w:val="24"/>
        </w:rPr>
        <w:t xml:space="preserve">Los puntos </w:t>
      </w:r>
      <w:r w:rsidR="007D43E4">
        <w:rPr>
          <w:rFonts w:cstheme="minorHAnsi"/>
          <w:sz w:val="24"/>
          <w:szCs w:val="24"/>
        </w:rPr>
        <w:t xml:space="preserve">del proyecto de ley analizados </w:t>
      </w:r>
      <w:r w:rsidRPr="00F16894">
        <w:rPr>
          <w:rFonts w:cstheme="minorHAnsi"/>
          <w:sz w:val="24"/>
          <w:szCs w:val="24"/>
        </w:rPr>
        <w:t>son:</w:t>
      </w:r>
    </w:p>
    <w:p w14:paraId="71221196" w14:textId="77777777" w:rsidR="00EB51FD" w:rsidRPr="00F16894" w:rsidRDefault="00EB51FD" w:rsidP="00BB16BA">
      <w:pPr>
        <w:pStyle w:val="Prrafodelista"/>
        <w:numPr>
          <w:ilvl w:val="0"/>
          <w:numId w:val="2"/>
        </w:numPr>
        <w:suppressAutoHyphens/>
        <w:ind w:left="851"/>
        <w:rPr>
          <w:rFonts w:cstheme="minorHAnsi"/>
          <w:b/>
          <w:bCs/>
          <w:sz w:val="24"/>
          <w:szCs w:val="24"/>
        </w:rPr>
      </w:pPr>
      <w:bookmarkStart w:id="14" w:name="_Hlk49178172"/>
      <w:r w:rsidRPr="00F16894">
        <w:rPr>
          <w:rFonts w:cstheme="minorHAnsi"/>
          <w:b/>
          <w:bCs/>
          <w:sz w:val="24"/>
          <w:szCs w:val="24"/>
        </w:rPr>
        <w:t>Reducción de emisiones</w:t>
      </w:r>
    </w:p>
    <w:p w14:paraId="4309AC1E" w14:textId="27295CC5"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 xml:space="preserve">Energías </w:t>
      </w:r>
      <w:r w:rsidR="00692C63">
        <w:rPr>
          <w:rFonts w:cstheme="minorHAnsi"/>
          <w:b/>
          <w:bCs/>
          <w:sz w:val="24"/>
          <w:szCs w:val="24"/>
        </w:rPr>
        <w:t>r</w:t>
      </w:r>
      <w:r w:rsidRPr="00F16894">
        <w:rPr>
          <w:rFonts w:cstheme="minorHAnsi"/>
          <w:b/>
          <w:bCs/>
          <w:sz w:val="24"/>
          <w:szCs w:val="24"/>
        </w:rPr>
        <w:t>enovables</w:t>
      </w:r>
    </w:p>
    <w:p w14:paraId="651CC1DB"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Electrificación de la demanda</w:t>
      </w:r>
    </w:p>
    <w:p w14:paraId="1B45C8ED"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Generación distribuida y autoconsumo</w:t>
      </w:r>
    </w:p>
    <w:p w14:paraId="5F39E1D2"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Combustibles fósiles</w:t>
      </w:r>
    </w:p>
    <w:p w14:paraId="4A991832"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Eficiencia y rehabilitación energética</w:t>
      </w:r>
    </w:p>
    <w:p w14:paraId="6E420702" w14:textId="78D8C256"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lastRenderedPageBreak/>
        <w:t>Gestión y agregado</w:t>
      </w:r>
      <w:r w:rsidR="00692C63">
        <w:rPr>
          <w:rFonts w:cstheme="minorHAnsi"/>
          <w:b/>
          <w:bCs/>
          <w:sz w:val="24"/>
          <w:szCs w:val="24"/>
        </w:rPr>
        <w:t>re</w:t>
      </w:r>
      <w:r w:rsidRPr="00F16894">
        <w:rPr>
          <w:rFonts w:cstheme="minorHAnsi"/>
          <w:b/>
          <w:bCs/>
          <w:sz w:val="24"/>
          <w:szCs w:val="24"/>
        </w:rPr>
        <w:t xml:space="preserve">s de </w:t>
      </w:r>
      <w:r w:rsidR="00692C63">
        <w:rPr>
          <w:rFonts w:cstheme="minorHAnsi"/>
          <w:b/>
          <w:bCs/>
          <w:sz w:val="24"/>
          <w:szCs w:val="24"/>
        </w:rPr>
        <w:t>d</w:t>
      </w:r>
      <w:r w:rsidRPr="00F16894">
        <w:rPr>
          <w:rFonts w:cstheme="minorHAnsi"/>
          <w:b/>
          <w:bCs/>
          <w:sz w:val="24"/>
          <w:szCs w:val="24"/>
        </w:rPr>
        <w:t>emanda</w:t>
      </w:r>
    </w:p>
    <w:p w14:paraId="7613D78D"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Movilidad sostenible y transporte</w:t>
      </w:r>
    </w:p>
    <w:p w14:paraId="724137ED"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 xml:space="preserve">Adaptación al cambio climático </w:t>
      </w:r>
    </w:p>
    <w:p w14:paraId="4B0B7B1B"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Ciudades</w:t>
      </w:r>
    </w:p>
    <w:p w14:paraId="127E85F7"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Desarrollo rural</w:t>
      </w:r>
    </w:p>
    <w:p w14:paraId="1AE60F54"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Desarrollo industrial</w:t>
      </w:r>
    </w:p>
    <w:p w14:paraId="06E6BEA5"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Turismo sostenible</w:t>
      </w:r>
    </w:p>
    <w:p w14:paraId="5D2C6B19"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Transición justa</w:t>
      </w:r>
    </w:p>
    <w:p w14:paraId="0C158FE7"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Educación, innovación e investigación</w:t>
      </w:r>
    </w:p>
    <w:p w14:paraId="323E4106"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Financiación y política fiscal</w:t>
      </w:r>
    </w:p>
    <w:p w14:paraId="19514E30" w14:textId="77777777"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Gobernanza y participación pública</w:t>
      </w:r>
    </w:p>
    <w:p w14:paraId="5F313418" w14:textId="2EA4561A" w:rsidR="00EB51FD" w:rsidRPr="00F16894" w:rsidRDefault="00EB51FD" w:rsidP="00BB16BA">
      <w:pPr>
        <w:pStyle w:val="Prrafodelista"/>
        <w:numPr>
          <w:ilvl w:val="0"/>
          <w:numId w:val="2"/>
        </w:numPr>
        <w:suppressAutoHyphens/>
        <w:ind w:left="851"/>
        <w:rPr>
          <w:rFonts w:cstheme="minorHAnsi"/>
          <w:b/>
          <w:bCs/>
          <w:sz w:val="24"/>
          <w:szCs w:val="24"/>
        </w:rPr>
      </w:pPr>
      <w:r w:rsidRPr="00F16894">
        <w:rPr>
          <w:rFonts w:cstheme="minorHAnsi"/>
          <w:b/>
          <w:bCs/>
          <w:sz w:val="24"/>
          <w:szCs w:val="24"/>
        </w:rPr>
        <w:t xml:space="preserve">Organización y desarrollo de la </w:t>
      </w:r>
      <w:r w:rsidR="00692C63">
        <w:rPr>
          <w:rFonts w:cstheme="minorHAnsi"/>
          <w:b/>
          <w:bCs/>
          <w:sz w:val="24"/>
          <w:szCs w:val="24"/>
        </w:rPr>
        <w:t>l</w:t>
      </w:r>
      <w:r w:rsidRPr="00F16894">
        <w:rPr>
          <w:rFonts w:cstheme="minorHAnsi"/>
          <w:b/>
          <w:bCs/>
          <w:sz w:val="24"/>
          <w:szCs w:val="24"/>
        </w:rPr>
        <w:t>ey</w:t>
      </w:r>
    </w:p>
    <w:bookmarkEnd w:id="14"/>
    <w:p w14:paraId="7DA86072" w14:textId="77777777" w:rsidR="00EB51FD" w:rsidRPr="00EB51FD" w:rsidRDefault="00EB51FD" w:rsidP="00BB16BA">
      <w:pPr>
        <w:rPr>
          <w:rFonts w:cstheme="minorHAnsi"/>
          <w:b/>
          <w:color w:val="538135"/>
          <w:szCs w:val="28"/>
        </w:rPr>
      </w:pPr>
    </w:p>
    <w:p w14:paraId="3F88EC8D" w14:textId="6DA32971" w:rsidR="00EB51FD" w:rsidRPr="007C68AB" w:rsidRDefault="00EB51FD" w:rsidP="00CE0321">
      <w:pPr>
        <w:pStyle w:val="Ttulo2"/>
        <w:numPr>
          <w:ilvl w:val="0"/>
          <w:numId w:val="33"/>
        </w:numPr>
        <w:spacing w:after="160" w:line="259" w:lineRule="auto"/>
        <w:ind w:left="284" w:hanging="284"/>
      </w:pPr>
      <w:bookmarkStart w:id="15" w:name="_Toc52547502"/>
      <w:r w:rsidRPr="007C68AB">
        <w:t>Reducción de emisiones</w:t>
      </w:r>
      <w:bookmarkEnd w:id="15"/>
    </w:p>
    <w:p w14:paraId="0D52BEE7" w14:textId="7F3F0B70" w:rsidR="00EB51FD" w:rsidRPr="00784171" w:rsidRDefault="00EB51FD" w:rsidP="00BB16BA">
      <w:pPr>
        <w:rPr>
          <w:rFonts w:cstheme="minorHAnsi"/>
          <w:sz w:val="24"/>
          <w:szCs w:val="24"/>
        </w:rPr>
      </w:pPr>
      <w:r w:rsidRPr="00784171">
        <w:rPr>
          <w:rFonts w:cstheme="minorHAnsi"/>
          <w:sz w:val="24"/>
          <w:szCs w:val="24"/>
        </w:rPr>
        <w:t xml:space="preserve">El </w:t>
      </w:r>
      <w:r w:rsidRPr="00784171">
        <w:rPr>
          <w:rFonts w:cstheme="minorHAnsi"/>
          <w:b/>
          <w:bCs/>
          <w:sz w:val="24"/>
          <w:szCs w:val="24"/>
        </w:rPr>
        <w:t xml:space="preserve">PLCCyTE </w:t>
      </w:r>
      <w:r w:rsidRPr="00784171">
        <w:rPr>
          <w:rFonts w:cstheme="minorHAnsi"/>
          <w:sz w:val="24"/>
          <w:szCs w:val="24"/>
        </w:rPr>
        <w:t xml:space="preserve">comienza planteando en su </w:t>
      </w:r>
      <w:r w:rsidRPr="00784171">
        <w:rPr>
          <w:rFonts w:cstheme="minorHAnsi"/>
          <w:b/>
          <w:bCs/>
          <w:sz w:val="24"/>
          <w:szCs w:val="24"/>
        </w:rPr>
        <w:t>art</w:t>
      </w:r>
      <w:r w:rsidR="00F55827">
        <w:rPr>
          <w:rFonts w:cstheme="minorHAnsi"/>
          <w:b/>
          <w:bCs/>
          <w:sz w:val="24"/>
          <w:szCs w:val="24"/>
        </w:rPr>
        <w:t>.</w:t>
      </w:r>
      <w:r w:rsidRPr="00784171">
        <w:rPr>
          <w:rFonts w:cstheme="minorHAnsi"/>
          <w:b/>
          <w:bCs/>
          <w:sz w:val="24"/>
          <w:szCs w:val="24"/>
        </w:rPr>
        <w:t xml:space="preserve"> 1</w:t>
      </w:r>
      <w:r w:rsidRPr="00784171">
        <w:rPr>
          <w:rFonts w:cstheme="minorHAnsi"/>
          <w:sz w:val="24"/>
          <w:szCs w:val="24"/>
        </w:rPr>
        <w:t xml:space="preserve"> “</w:t>
      </w:r>
      <w:r w:rsidRPr="00784171">
        <w:rPr>
          <w:rFonts w:cstheme="minorHAnsi"/>
          <w:i/>
          <w:iCs/>
          <w:sz w:val="24"/>
          <w:szCs w:val="24"/>
        </w:rPr>
        <w:t>asegurar el cumplimiento de los objetivos del Acuerdo de París; facilitar la descarbonización de la economía española, de modo que se garantice el uso racional y solidario de nuestros recursos; promover la adaptación a los impactos del cambio climático y la implantación de un modelo de desarrollo sostenible que genere empleo decente</w:t>
      </w:r>
      <w:r w:rsidRPr="00784171">
        <w:rPr>
          <w:rFonts w:cstheme="minorHAnsi"/>
          <w:sz w:val="24"/>
          <w:szCs w:val="24"/>
        </w:rPr>
        <w:t>”</w:t>
      </w:r>
      <w:r w:rsidRPr="00784171">
        <w:rPr>
          <w:sz w:val="24"/>
          <w:szCs w:val="24"/>
        </w:rPr>
        <w:t xml:space="preserve">. </w:t>
      </w:r>
      <w:r w:rsidRPr="00784171">
        <w:rPr>
          <w:rFonts w:cstheme="minorHAnsi"/>
          <w:sz w:val="24"/>
          <w:szCs w:val="24"/>
        </w:rPr>
        <w:t>Igual que en los anteproyectos previos y apoyándose en el PNIEC, en l</w:t>
      </w:r>
      <w:r w:rsidR="009B17D1">
        <w:rPr>
          <w:rFonts w:cstheme="minorHAnsi"/>
          <w:sz w:val="24"/>
          <w:szCs w:val="24"/>
        </w:rPr>
        <w:t>os</w:t>
      </w:r>
      <w:r w:rsidRPr="00784171">
        <w:rPr>
          <w:rFonts w:cstheme="minorHAnsi"/>
          <w:sz w:val="24"/>
          <w:szCs w:val="24"/>
        </w:rPr>
        <w:t xml:space="preserve"> </w:t>
      </w:r>
      <w:r w:rsidRPr="00784171">
        <w:rPr>
          <w:rFonts w:cstheme="minorHAnsi"/>
          <w:b/>
          <w:bCs/>
          <w:sz w:val="24"/>
          <w:szCs w:val="24"/>
        </w:rPr>
        <w:t>punto</w:t>
      </w:r>
      <w:r w:rsidR="009B17D1">
        <w:rPr>
          <w:rFonts w:cstheme="minorHAnsi"/>
          <w:b/>
          <w:bCs/>
          <w:sz w:val="24"/>
          <w:szCs w:val="24"/>
        </w:rPr>
        <w:t>s</w:t>
      </w:r>
      <w:r w:rsidRPr="00784171">
        <w:rPr>
          <w:rFonts w:cstheme="minorHAnsi"/>
          <w:b/>
          <w:bCs/>
          <w:sz w:val="24"/>
          <w:szCs w:val="24"/>
        </w:rPr>
        <w:t xml:space="preserve"> 1 y 2 del art</w:t>
      </w:r>
      <w:r w:rsidR="00F55827">
        <w:rPr>
          <w:rFonts w:cstheme="minorHAnsi"/>
          <w:b/>
          <w:bCs/>
          <w:sz w:val="24"/>
          <w:szCs w:val="24"/>
        </w:rPr>
        <w:t>.</w:t>
      </w:r>
      <w:r w:rsidRPr="00784171">
        <w:rPr>
          <w:rFonts w:cstheme="minorHAnsi"/>
          <w:b/>
          <w:bCs/>
          <w:sz w:val="24"/>
          <w:szCs w:val="24"/>
        </w:rPr>
        <w:t xml:space="preserve"> 3</w:t>
      </w:r>
      <w:r w:rsidR="009B17D1">
        <w:rPr>
          <w:rFonts w:cstheme="minorHAnsi"/>
          <w:b/>
          <w:bCs/>
          <w:sz w:val="24"/>
          <w:szCs w:val="24"/>
        </w:rPr>
        <w:t>,</w:t>
      </w:r>
      <w:r w:rsidRPr="00784171">
        <w:rPr>
          <w:rFonts w:cstheme="minorHAnsi"/>
          <w:sz w:val="24"/>
          <w:szCs w:val="24"/>
        </w:rPr>
        <w:t xml:space="preserve"> propone un </w:t>
      </w:r>
      <w:r w:rsidRPr="00784171">
        <w:rPr>
          <w:rFonts w:cstheme="minorHAnsi"/>
          <w:b/>
          <w:bCs/>
          <w:sz w:val="24"/>
          <w:szCs w:val="24"/>
        </w:rPr>
        <w:t xml:space="preserve">objetivo </w:t>
      </w:r>
      <w:r w:rsidR="009B17D1">
        <w:rPr>
          <w:rFonts w:cstheme="minorHAnsi"/>
          <w:b/>
          <w:bCs/>
          <w:sz w:val="24"/>
          <w:szCs w:val="24"/>
        </w:rPr>
        <w:t>de reducción de emisiones de GEI en</w:t>
      </w:r>
      <w:r w:rsidRPr="00784171">
        <w:rPr>
          <w:rFonts w:cstheme="minorHAnsi"/>
          <w:b/>
          <w:bCs/>
          <w:sz w:val="24"/>
          <w:szCs w:val="24"/>
        </w:rPr>
        <w:t xml:space="preserve"> 2030 </w:t>
      </w:r>
      <w:r w:rsidRPr="00784171">
        <w:rPr>
          <w:rFonts w:cstheme="minorHAnsi"/>
          <w:sz w:val="24"/>
          <w:szCs w:val="24"/>
        </w:rPr>
        <w:t xml:space="preserve">del conjunto del sistema económico y productivo español </w:t>
      </w:r>
      <w:r w:rsidRPr="00784171">
        <w:rPr>
          <w:rFonts w:cstheme="minorHAnsi"/>
          <w:b/>
          <w:bCs/>
          <w:sz w:val="24"/>
          <w:szCs w:val="24"/>
        </w:rPr>
        <w:t>del 20 %</w:t>
      </w:r>
      <w:r w:rsidRPr="00784171">
        <w:rPr>
          <w:rFonts w:cstheme="minorHAnsi"/>
          <w:sz w:val="24"/>
          <w:szCs w:val="24"/>
        </w:rPr>
        <w:t xml:space="preserve"> respecto a los niveles existentes en 1990 para alcanzar la </w:t>
      </w:r>
      <w:r w:rsidRPr="00784171">
        <w:rPr>
          <w:rFonts w:cstheme="minorHAnsi"/>
          <w:b/>
          <w:bCs/>
          <w:sz w:val="24"/>
          <w:szCs w:val="24"/>
        </w:rPr>
        <w:t>neutralidad climática en 2050</w:t>
      </w:r>
      <w:r w:rsidRPr="00784171">
        <w:rPr>
          <w:rFonts w:cstheme="minorHAnsi"/>
          <w:sz w:val="24"/>
          <w:szCs w:val="24"/>
        </w:rPr>
        <w:t xml:space="preserve">. </w:t>
      </w:r>
    </w:p>
    <w:p w14:paraId="514A5271" w14:textId="62C7C0B3" w:rsidR="00EB51FD" w:rsidRPr="00784171" w:rsidRDefault="00EB51FD" w:rsidP="00BB16BA">
      <w:pPr>
        <w:rPr>
          <w:rFonts w:cstheme="minorHAnsi"/>
          <w:sz w:val="24"/>
          <w:szCs w:val="24"/>
        </w:rPr>
      </w:pPr>
      <w:r w:rsidRPr="00784171">
        <w:rPr>
          <w:rFonts w:cstheme="minorHAnsi"/>
          <w:sz w:val="24"/>
          <w:szCs w:val="24"/>
        </w:rPr>
        <w:t xml:space="preserve">Complementariamente, persigue conseguir en 2030 una penetración del 35% de energías renovables en el consumo final de energía y un 70% de generación en el conjunto del sistema eléctrico. Respecto a la eficiencia energética, también para 2030, pretende mejorar y disminuir el consumo de energía primaria, al menos, en un 35% con respecto a la línea de base conforme a </w:t>
      </w:r>
      <w:r w:rsidR="009B17D1">
        <w:rPr>
          <w:rFonts w:cstheme="minorHAnsi"/>
          <w:sz w:val="24"/>
          <w:szCs w:val="24"/>
        </w:rPr>
        <w:t xml:space="preserve">la </w:t>
      </w:r>
      <w:r w:rsidRPr="00784171">
        <w:rPr>
          <w:rFonts w:cstheme="minorHAnsi"/>
          <w:sz w:val="24"/>
          <w:szCs w:val="24"/>
        </w:rPr>
        <w:t>normativa comunitaria.</w:t>
      </w:r>
    </w:p>
    <w:p w14:paraId="3F7E330C" w14:textId="7BD51EA0" w:rsidR="00EB51FD" w:rsidRPr="00784171" w:rsidRDefault="00EB51FD" w:rsidP="00BB16BA">
      <w:pPr>
        <w:rPr>
          <w:rFonts w:cstheme="minorHAnsi"/>
          <w:sz w:val="24"/>
          <w:szCs w:val="24"/>
        </w:rPr>
      </w:pPr>
      <w:r w:rsidRPr="00784171">
        <w:rPr>
          <w:rFonts w:cstheme="minorHAnsi"/>
          <w:sz w:val="24"/>
          <w:szCs w:val="24"/>
        </w:rPr>
        <w:t xml:space="preserve">Si comparamos </w:t>
      </w:r>
      <w:r w:rsidR="009B17D1">
        <w:rPr>
          <w:rFonts w:cstheme="minorHAnsi"/>
          <w:sz w:val="24"/>
          <w:szCs w:val="24"/>
        </w:rPr>
        <w:t xml:space="preserve">estos </w:t>
      </w:r>
      <w:r w:rsidRPr="00784171">
        <w:rPr>
          <w:rFonts w:cstheme="minorHAnsi"/>
          <w:sz w:val="24"/>
          <w:szCs w:val="24"/>
        </w:rPr>
        <w:t>objetivos</w:t>
      </w:r>
      <w:r w:rsidR="009B17D1">
        <w:rPr>
          <w:rFonts w:cstheme="minorHAnsi"/>
          <w:sz w:val="24"/>
          <w:szCs w:val="24"/>
        </w:rPr>
        <w:t xml:space="preserve"> con los</w:t>
      </w:r>
      <w:r w:rsidRPr="00784171">
        <w:rPr>
          <w:rFonts w:cstheme="minorHAnsi"/>
          <w:sz w:val="24"/>
          <w:szCs w:val="24"/>
        </w:rPr>
        <w:t xml:space="preserve"> contenidos en la </w:t>
      </w:r>
      <w:r w:rsidRPr="00925B00">
        <w:rPr>
          <w:rFonts w:cstheme="minorHAnsi"/>
          <w:sz w:val="24"/>
          <w:szCs w:val="24"/>
        </w:rPr>
        <w:t>última versión del PNIEC</w:t>
      </w:r>
      <w:r w:rsidRPr="003524F8">
        <w:rPr>
          <w:rFonts w:cstheme="minorHAnsi"/>
          <w:sz w:val="24"/>
          <w:szCs w:val="24"/>
        </w:rPr>
        <w:t>,</w:t>
      </w:r>
      <w:r w:rsidRPr="00784171">
        <w:rPr>
          <w:rFonts w:cstheme="minorHAnsi"/>
          <w:sz w:val="24"/>
          <w:szCs w:val="24"/>
        </w:rPr>
        <w:t xml:space="preserve"> ya enviada</w:t>
      </w:r>
      <w:r w:rsidR="009B17D1">
        <w:rPr>
          <w:rFonts w:cstheme="minorHAnsi"/>
          <w:sz w:val="24"/>
          <w:szCs w:val="24"/>
        </w:rPr>
        <w:t xml:space="preserve"> para su revisión</w:t>
      </w:r>
      <w:r w:rsidRPr="00784171">
        <w:rPr>
          <w:rFonts w:cstheme="minorHAnsi"/>
          <w:sz w:val="24"/>
          <w:szCs w:val="24"/>
        </w:rPr>
        <w:t xml:space="preserve"> a Bruselas</w:t>
      </w:r>
      <w:r w:rsidR="009B17D1">
        <w:rPr>
          <w:rFonts w:cstheme="minorHAnsi"/>
          <w:sz w:val="24"/>
          <w:szCs w:val="24"/>
        </w:rPr>
        <w:t>,</w:t>
      </w:r>
      <w:r w:rsidRPr="00784171">
        <w:rPr>
          <w:rFonts w:cstheme="minorHAnsi"/>
          <w:sz w:val="24"/>
          <w:szCs w:val="24"/>
        </w:rPr>
        <w:t xml:space="preserve"> y </w:t>
      </w:r>
      <w:r w:rsidR="009B17D1">
        <w:rPr>
          <w:rFonts w:cstheme="minorHAnsi"/>
          <w:sz w:val="24"/>
          <w:szCs w:val="24"/>
        </w:rPr>
        <w:t xml:space="preserve">que recoge </w:t>
      </w:r>
      <w:r w:rsidRPr="00784171">
        <w:rPr>
          <w:rFonts w:cstheme="minorHAnsi"/>
          <w:sz w:val="24"/>
          <w:szCs w:val="24"/>
        </w:rPr>
        <w:t>las herramientas</w:t>
      </w:r>
      <w:r w:rsidR="009B17D1">
        <w:rPr>
          <w:rFonts w:cstheme="minorHAnsi"/>
          <w:sz w:val="24"/>
          <w:szCs w:val="24"/>
        </w:rPr>
        <w:t xml:space="preserve"> y las</w:t>
      </w:r>
      <w:r w:rsidRPr="00784171">
        <w:rPr>
          <w:rFonts w:cstheme="minorHAnsi"/>
          <w:sz w:val="24"/>
          <w:szCs w:val="24"/>
        </w:rPr>
        <w:t xml:space="preserve"> medidas y diseña la planificación para alcanzar los objetivos del PLCCyTE, </w:t>
      </w:r>
      <w:r w:rsidRPr="00784171">
        <w:rPr>
          <w:rFonts w:cstheme="minorHAnsi"/>
          <w:b/>
          <w:bCs/>
          <w:sz w:val="24"/>
          <w:szCs w:val="24"/>
        </w:rPr>
        <w:t xml:space="preserve">se observa una mayor ambición: </w:t>
      </w:r>
      <w:r w:rsidR="009B17D1">
        <w:rPr>
          <w:rFonts w:cstheme="minorHAnsi"/>
          <w:b/>
          <w:bCs/>
          <w:sz w:val="24"/>
          <w:szCs w:val="24"/>
        </w:rPr>
        <w:t xml:space="preserve">un </w:t>
      </w:r>
      <w:r w:rsidRPr="00784171">
        <w:rPr>
          <w:rFonts w:cstheme="minorHAnsi"/>
          <w:b/>
          <w:bCs/>
          <w:sz w:val="24"/>
          <w:szCs w:val="24"/>
        </w:rPr>
        <w:t>23% de reducción de emisiones</w:t>
      </w:r>
      <w:r w:rsidR="009B17D1">
        <w:rPr>
          <w:rFonts w:cstheme="minorHAnsi"/>
          <w:b/>
          <w:bCs/>
          <w:sz w:val="24"/>
          <w:szCs w:val="24"/>
        </w:rPr>
        <w:t xml:space="preserve"> de</w:t>
      </w:r>
      <w:r w:rsidRPr="00784171">
        <w:rPr>
          <w:rFonts w:cstheme="minorHAnsi"/>
          <w:b/>
          <w:bCs/>
          <w:sz w:val="24"/>
          <w:szCs w:val="24"/>
        </w:rPr>
        <w:t xml:space="preserve"> GEI respecto a 1990; </w:t>
      </w:r>
      <w:r w:rsidR="009B17D1">
        <w:rPr>
          <w:rFonts w:cstheme="minorHAnsi"/>
          <w:b/>
          <w:bCs/>
          <w:sz w:val="24"/>
          <w:szCs w:val="24"/>
        </w:rPr>
        <w:t xml:space="preserve">un </w:t>
      </w:r>
      <w:r w:rsidRPr="00784171">
        <w:rPr>
          <w:rFonts w:cstheme="minorHAnsi"/>
          <w:b/>
          <w:bCs/>
          <w:sz w:val="24"/>
          <w:szCs w:val="24"/>
        </w:rPr>
        <w:t xml:space="preserve">42% de renovables sobre el uso final de la energía; </w:t>
      </w:r>
      <w:r w:rsidR="009B17D1">
        <w:rPr>
          <w:rFonts w:cstheme="minorHAnsi"/>
          <w:b/>
          <w:bCs/>
          <w:sz w:val="24"/>
          <w:szCs w:val="24"/>
        </w:rPr>
        <w:t xml:space="preserve">un </w:t>
      </w:r>
      <w:r w:rsidRPr="00784171">
        <w:rPr>
          <w:rFonts w:cstheme="minorHAnsi"/>
          <w:b/>
          <w:bCs/>
          <w:sz w:val="24"/>
          <w:szCs w:val="24"/>
        </w:rPr>
        <w:t xml:space="preserve">39,6% de mejora de la eficiencia energética y </w:t>
      </w:r>
      <w:r w:rsidR="009B17D1">
        <w:rPr>
          <w:rFonts w:cstheme="minorHAnsi"/>
          <w:b/>
          <w:bCs/>
          <w:sz w:val="24"/>
          <w:szCs w:val="24"/>
        </w:rPr>
        <w:t xml:space="preserve">un </w:t>
      </w:r>
      <w:r w:rsidRPr="00784171">
        <w:rPr>
          <w:rFonts w:cstheme="minorHAnsi"/>
          <w:b/>
          <w:bCs/>
          <w:sz w:val="24"/>
          <w:szCs w:val="24"/>
        </w:rPr>
        <w:t>74% de energía</w:t>
      </w:r>
      <w:r w:rsidR="009B17D1">
        <w:rPr>
          <w:rFonts w:cstheme="minorHAnsi"/>
          <w:b/>
          <w:bCs/>
          <w:sz w:val="24"/>
          <w:szCs w:val="24"/>
        </w:rPr>
        <w:t>s</w:t>
      </w:r>
      <w:r w:rsidRPr="00784171">
        <w:rPr>
          <w:rFonts w:cstheme="minorHAnsi"/>
          <w:b/>
          <w:bCs/>
          <w:sz w:val="24"/>
          <w:szCs w:val="24"/>
        </w:rPr>
        <w:t xml:space="preserve"> renovable</w:t>
      </w:r>
      <w:r w:rsidR="009B17D1">
        <w:rPr>
          <w:rFonts w:cstheme="minorHAnsi"/>
          <w:b/>
          <w:bCs/>
          <w:sz w:val="24"/>
          <w:szCs w:val="24"/>
        </w:rPr>
        <w:t>s</w:t>
      </w:r>
      <w:r w:rsidRPr="00784171">
        <w:rPr>
          <w:rFonts w:cstheme="minorHAnsi"/>
          <w:b/>
          <w:bCs/>
          <w:sz w:val="24"/>
          <w:szCs w:val="24"/>
        </w:rPr>
        <w:t xml:space="preserve"> en la generación eléctrica</w:t>
      </w:r>
      <w:r w:rsidRPr="00784171">
        <w:rPr>
          <w:rFonts w:cstheme="minorHAnsi"/>
          <w:sz w:val="24"/>
          <w:szCs w:val="24"/>
        </w:rPr>
        <w:t xml:space="preserve">. </w:t>
      </w:r>
    </w:p>
    <w:p w14:paraId="1C2DA33A" w14:textId="3D9619D0" w:rsidR="003524F8" w:rsidRDefault="00EB51FD" w:rsidP="00BB16BA">
      <w:pPr>
        <w:rPr>
          <w:rFonts w:cstheme="minorHAnsi"/>
          <w:sz w:val="24"/>
          <w:szCs w:val="24"/>
        </w:rPr>
      </w:pPr>
      <w:r w:rsidRPr="00784171">
        <w:rPr>
          <w:rFonts w:cstheme="minorHAnsi"/>
          <w:sz w:val="24"/>
          <w:szCs w:val="24"/>
        </w:rPr>
        <w:t xml:space="preserve">Si miramos a largo plazo, como hace el PLCCyTE en su </w:t>
      </w:r>
      <w:r w:rsidRPr="00784171">
        <w:rPr>
          <w:rFonts w:cstheme="minorHAnsi"/>
          <w:b/>
          <w:bCs/>
          <w:sz w:val="24"/>
          <w:szCs w:val="24"/>
        </w:rPr>
        <w:t>art</w:t>
      </w:r>
      <w:r w:rsidR="00F55827">
        <w:rPr>
          <w:rFonts w:cstheme="minorHAnsi"/>
          <w:b/>
          <w:bCs/>
          <w:sz w:val="24"/>
          <w:szCs w:val="24"/>
        </w:rPr>
        <w:t>.</w:t>
      </w:r>
      <w:r w:rsidRPr="00784171">
        <w:rPr>
          <w:rFonts w:cstheme="minorHAnsi"/>
          <w:b/>
          <w:bCs/>
          <w:sz w:val="24"/>
          <w:szCs w:val="24"/>
        </w:rPr>
        <w:t xml:space="preserve"> 5</w:t>
      </w:r>
      <w:r w:rsidRPr="00784171">
        <w:rPr>
          <w:rFonts w:cstheme="minorHAnsi"/>
          <w:sz w:val="24"/>
          <w:szCs w:val="24"/>
        </w:rPr>
        <w:t xml:space="preserve">, a </w:t>
      </w:r>
      <w:r w:rsidRPr="00925B00">
        <w:rPr>
          <w:rFonts w:cstheme="minorHAnsi"/>
          <w:sz w:val="24"/>
          <w:szCs w:val="24"/>
        </w:rPr>
        <w:t>2050 concretamente,</w:t>
      </w:r>
      <w:r w:rsidRPr="00784171">
        <w:rPr>
          <w:rFonts w:cstheme="minorHAnsi"/>
          <w:b/>
          <w:bCs/>
          <w:sz w:val="24"/>
          <w:szCs w:val="24"/>
        </w:rPr>
        <w:t xml:space="preserve"> </w:t>
      </w:r>
      <w:r w:rsidRPr="00925B00">
        <w:rPr>
          <w:rFonts w:cstheme="minorHAnsi"/>
          <w:sz w:val="24"/>
          <w:szCs w:val="24"/>
        </w:rPr>
        <w:t xml:space="preserve">la </w:t>
      </w:r>
      <w:r w:rsidRPr="00784171">
        <w:rPr>
          <w:rFonts w:cstheme="minorHAnsi"/>
          <w:b/>
          <w:bCs/>
          <w:sz w:val="24"/>
          <w:szCs w:val="24"/>
        </w:rPr>
        <w:t>Estrategia de Largo Plazo (ELP)</w:t>
      </w:r>
      <w:r w:rsidRPr="00784171">
        <w:rPr>
          <w:rFonts w:cstheme="minorHAnsi"/>
          <w:sz w:val="24"/>
          <w:szCs w:val="24"/>
        </w:rPr>
        <w:t xml:space="preserve"> plantea una senda de descarbonización del sistema económico que finaliza con la </w:t>
      </w:r>
      <w:r w:rsidRPr="00784171">
        <w:rPr>
          <w:rFonts w:cstheme="minorHAnsi"/>
          <w:b/>
          <w:bCs/>
          <w:sz w:val="24"/>
          <w:szCs w:val="24"/>
        </w:rPr>
        <w:t>reducción del 90% del total</w:t>
      </w:r>
      <w:r w:rsidRPr="00784171">
        <w:rPr>
          <w:rFonts w:cstheme="minorHAnsi"/>
          <w:sz w:val="24"/>
          <w:szCs w:val="24"/>
        </w:rPr>
        <w:t xml:space="preserve"> de emisiones de GEI respecto a 1990, dejando la cobertura del 10% restante a la absorción en sumideros </w:t>
      </w:r>
      <w:r w:rsidRPr="00784171">
        <w:rPr>
          <w:rFonts w:cstheme="minorHAnsi"/>
          <w:sz w:val="24"/>
          <w:szCs w:val="24"/>
        </w:rPr>
        <w:lastRenderedPageBreak/>
        <w:t>naturales de CO</w:t>
      </w:r>
      <w:r w:rsidRPr="00925B00">
        <w:rPr>
          <w:rFonts w:cstheme="minorHAnsi"/>
          <w:sz w:val="24"/>
          <w:szCs w:val="24"/>
          <w:vertAlign w:val="subscript"/>
        </w:rPr>
        <w:t>2</w:t>
      </w:r>
      <w:r w:rsidRPr="00784171">
        <w:rPr>
          <w:rFonts w:cstheme="minorHAnsi"/>
          <w:sz w:val="24"/>
          <w:szCs w:val="24"/>
        </w:rPr>
        <w:t xml:space="preserve">. Además, </w:t>
      </w:r>
      <w:r w:rsidR="003524F8">
        <w:rPr>
          <w:rFonts w:cstheme="minorHAnsi"/>
          <w:sz w:val="24"/>
          <w:szCs w:val="24"/>
        </w:rPr>
        <w:t>para</w:t>
      </w:r>
      <w:r w:rsidRPr="00784171">
        <w:rPr>
          <w:rFonts w:cstheme="minorHAnsi"/>
          <w:sz w:val="24"/>
          <w:szCs w:val="24"/>
        </w:rPr>
        <w:t xml:space="preserve"> 2050 prevé una reducción del 33% de la demanda energética a causa del aumento de la eficiencia, alcanzando </w:t>
      </w:r>
      <w:r w:rsidRPr="00925B00">
        <w:rPr>
          <w:rFonts w:cstheme="minorHAnsi"/>
          <w:sz w:val="24"/>
          <w:szCs w:val="24"/>
        </w:rPr>
        <w:t>el</w:t>
      </w:r>
      <w:r w:rsidRPr="00784171">
        <w:rPr>
          <w:rFonts w:cstheme="minorHAnsi"/>
          <w:b/>
          <w:bCs/>
          <w:sz w:val="24"/>
          <w:szCs w:val="24"/>
        </w:rPr>
        <w:t xml:space="preserve"> 100% de generación renovable</w:t>
      </w:r>
      <w:r w:rsidRPr="00784171">
        <w:rPr>
          <w:rFonts w:cstheme="minorHAnsi"/>
          <w:sz w:val="24"/>
          <w:szCs w:val="24"/>
        </w:rPr>
        <w:t xml:space="preserve"> y un </w:t>
      </w:r>
      <w:r w:rsidRPr="00784171">
        <w:rPr>
          <w:rFonts w:cstheme="minorHAnsi"/>
          <w:b/>
          <w:bCs/>
          <w:sz w:val="24"/>
          <w:szCs w:val="24"/>
        </w:rPr>
        <w:t>97% de penetración de renovables</w:t>
      </w:r>
      <w:r w:rsidRPr="00784171">
        <w:rPr>
          <w:rFonts w:cstheme="minorHAnsi"/>
          <w:sz w:val="24"/>
          <w:szCs w:val="24"/>
        </w:rPr>
        <w:t xml:space="preserve"> en el consumo final de energía. </w:t>
      </w:r>
      <w:r w:rsidR="003524F8">
        <w:rPr>
          <w:rFonts w:cstheme="minorHAnsi"/>
          <w:sz w:val="24"/>
          <w:szCs w:val="24"/>
        </w:rPr>
        <w:t xml:space="preserve">También hay que </w:t>
      </w:r>
      <w:r w:rsidRPr="00784171">
        <w:rPr>
          <w:rFonts w:cstheme="minorHAnsi"/>
          <w:sz w:val="24"/>
          <w:szCs w:val="24"/>
        </w:rPr>
        <w:t xml:space="preserve">destacar la propuesta de </w:t>
      </w:r>
      <w:r w:rsidR="003524F8">
        <w:rPr>
          <w:rFonts w:cstheme="minorHAnsi"/>
          <w:sz w:val="24"/>
          <w:szCs w:val="24"/>
        </w:rPr>
        <w:t xml:space="preserve">la </w:t>
      </w:r>
      <w:r w:rsidRPr="00784171">
        <w:rPr>
          <w:rFonts w:cstheme="minorHAnsi"/>
          <w:sz w:val="24"/>
          <w:szCs w:val="24"/>
        </w:rPr>
        <w:t>reducción progresiva de la dependencia energética</w:t>
      </w:r>
      <w:r w:rsidR="003524F8">
        <w:rPr>
          <w:rFonts w:cstheme="minorHAnsi"/>
          <w:sz w:val="24"/>
          <w:szCs w:val="24"/>
        </w:rPr>
        <w:t xml:space="preserve"> (actualmente se sitúa en un</w:t>
      </w:r>
      <w:r w:rsidRPr="00784171">
        <w:rPr>
          <w:rFonts w:cstheme="minorHAnsi"/>
          <w:sz w:val="24"/>
          <w:szCs w:val="24"/>
        </w:rPr>
        <w:t xml:space="preserve"> 74%</w:t>
      </w:r>
      <w:r w:rsidR="003524F8">
        <w:rPr>
          <w:rFonts w:cstheme="minorHAnsi"/>
          <w:sz w:val="24"/>
          <w:szCs w:val="24"/>
        </w:rPr>
        <w:t>)</w:t>
      </w:r>
      <w:r w:rsidRPr="00784171">
        <w:rPr>
          <w:rFonts w:cstheme="minorHAnsi"/>
          <w:sz w:val="24"/>
          <w:szCs w:val="24"/>
        </w:rPr>
        <w:t xml:space="preserve"> </w:t>
      </w:r>
      <w:r w:rsidR="003524F8">
        <w:rPr>
          <w:rFonts w:cstheme="minorHAnsi"/>
          <w:sz w:val="24"/>
          <w:szCs w:val="24"/>
        </w:rPr>
        <w:t>alcanzando</w:t>
      </w:r>
      <w:r w:rsidRPr="00784171">
        <w:rPr>
          <w:rFonts w:cstheme="minorHAnsi"/>
          <w:sz w:val="24"/>
          <w:szCs w:val="24"/>
        </w:rPr>
        <w:t xml:space="preserve"> </w:t>
      </w:r>
      <w:r w:rsidR="003524F8">
        <w:rPr>
          <w:rFonts w:cstheme="minorHAnsi"/>
          <w:sz w:val="24"/>
          <w:szCs w:val="24"/>
        </w:rPr>
        <w:t>e</w:t>
      </w:r>
      <w:r w:rsidRPr="00784171">
        <w:rPr>
          <w:rFonts w:cstheme="minorHAnsi"/>
          <w:sz w:val="24"/>
          <w:szCs w:val="24"/>
        </w:rPr>
        <w:t xml:space="preserve">l </w:t>
      </w:r>
      <w:r w:rsidRPr="00784171">
        <w:rPr>
          <w:rFonts w:cstheme="minorHAnsi"/>
          <w:b/>
          <w:bCs/>
          <w:sz w:val="24"/>
          <w:szCs w:val="24"/>
        </w:rPr>
        <w:t xml:space="preserve">60% en 2030, </w:t>
      </w:r>
      <w:r w:rsidR="003524F8">
        <w:rPr>
          <w:rFonts w:cstheme="minorHAnsi"/>
          <w:b/>
          <w:bCs/>
          <w:sz w:val="24"/>
          <w:szCs w:val="24"/>
        </w:rPr>
        <w:t>e</w:t>
      </w:r>
      <w:r w:rsidRPr="00784171">
        <w:rPr>
          <w:rFonts w:cstheme="minorHAnsi"/>
          <w:b/>
          <w:bCs/>
          <w:sz w:val="24"/>
          <w:szCs w:val="24"/>
        </w:rPr>
        <w:t>l 39% en 2040 y un definitivo 12% en 2050</w:t>
      </w:r>
      <w:r w:rsidRPr="00784171">
        <w:rPr>
          <w:rFonts w:cstheme="minorHAnsi"/>
          <w:sz w:val="24"/>
          <w:szCs w:val="24"/>
        </w:rPr>
        <w:t xml:space="preserve">. </w:t>
      </w:r>
    </w:p>
    <w:p w14:paraId="2B60D663" w14:textId="284A8C4A" w:rsidR="00EB51FD" w:rsidRDefault="00EB51FD" w:rsidP="00BB16BA">
      <w:pPr>
        <w:rPr>
          <w:rFonts w:cstheme="minorHAnsi"/>
          <w:sz w:val="24"/>
          <w:szCs w:val="24"/>
        </w:rPr>
      </w:pPr>
      <w:r w:rsidRPr="00784171">
        <w:rPr>
          <w:rFonts w:cstheme="minorHAnsi"/>
          <w:sz w:val="24"/>
          <w:szCs w:val="24"/>
        </w:rPr>
        <w:t xml:space="preserve">Este último valor se asocia a los sectores más complicados de descarbonizar, entre los que se encuentran el sector de la aviación y </w:t>
      </w:r>
      <w:r w:rsidR="003524F8">
        <w:rPr>
          <w:rFonts w:cstheme="minorHAnsi"/>
          <w:sz w:val="24"/>
          <w:szCs w:val="24"/>
        </w:rPr>
        <w:t>d</w:t>
      </w:r>
      <w:r w:rsidRPr="00784171">
        <w:rPr>
          <w:rFonts w:cstheme="minorHAnsi"/>
          <w:sz w:val="24"/>
          <w:szCs w:val="24"/>
        </w:rPr>
        <w:t>el transporte marítimo como principal</w:t>
      </w:r>
      <w:r w:rsidR="003524F8">
        <w:rPr>
          <w:rFonts w:cstheme="minorHAnsi"/>
          <w:sz w:val="24"/>
          <w:szCs w:val="24"/>
        </w:rPr>
        <w:t>es</w:t>
      </w:r>
      <w:r w:rsidRPr="00784171">
        <w:rPr>
          <w:rFonts w:cstheme="minorHAnsi"/>
          <w:sz w:val="24"/>
          <w:szCs w:val="24"/>
        </w:rPr>
        <w:t xml:space="preserve"> exponente</w:t>
      </w:r>
      <w:r w:rsidR="003524F8">
        <w:rPr>
          <w:rFonts w:cstheme="minorHAnsi"/>
          <w:sz w:val="24"/>
          <w:szCs w:val="24"/>
        </w:rPr>
        <w:t>s</w:t>
      </w:r>
      <w:r w:rsidRPr="00784171">
        <w:rPr>
          <w:rFonts w:cstheme="minorHAnsi"/>
          <w:sz w:val="24"/>
          <w:szCs w:val="24"/>
        </w:rPr>
        <w:t xml:space="preserve">. Estos objetivos, tanto a 2030 como a 2050, son coherentes con los compromisos internacionalmente asumidos por el </w:t>
      </w:r>
      <w:r w:rsidR="003524F8">
        <w:rPr>
          <w:rFonts w:cstheme="minorHAnsi"/>
          <w:sz w:val="24"/>
          <w:szCs w:val="24"/>
        </w:rPr>
        <w:t>G</w:t>
      </w:r>
      <w:r w:rsidRPr="00784171">
        <w:rPr>
          <w:rFonts w:cstheme="minorHAnsi"/>
          <w:sz w:val="24"/>
          <w:szCs w:val="24"/>
        </w:rPr>
        <w:t>obierno de España, pero no lo son con respecto a los del “Paquete de Invierno” de la UE.</w:t>
      </w:r>
    </w:p>
    <w:p w14:paraId="3D0D5C0C" w14:textId="7A840599" w:rsidR="00EB51FD" w:rsidRPr="00784171" w:rsidRDefault="00EB51FD" w:rsidP="00BB16BA">
      <w:pPr>
        <w:rPr>
          <w:rFonts w:cstheme="minorHAnsi"/>
          <w:i/>
          <w:iCs/>
          <w:sz w:val="24"/>
          <w:szCs w:val="24"/>
        </w:rPr>
      </w:pPr>
      <w:r w:rsidRPr="00784171">
        <w:rPr>
          <w:rFonts w:cstheme="minorHAnsi"/>
          <w:sz w:val="24"/>
          <w:szCs w:val="24"/>
        </w:rPr>
        <w:t>En su conjunto, la ELP señala “</w:t>
      </w:r>
      <w:r w:rsidRPr="00784171">
        <w:rPr>
          <w:rFonts w:cstheme="minorHAnsi"/>
          <w:i/>
          <w:iCs/>
          <w:sz w:val="24"/>
          <w:szCs w:val="24"/>
        </w:rPr>
        <w:t xml:space="preserve">una senda de reducción de emisiones de </w:t>
      </w:r>
      <w:r w:rsidR="007962A4">
        <w:rPr>
          <w:rFonts w:cstheme="minorHAnsi"/>
          <w:i/>
          <w:iCs/>
          <w:sz w:val="24"/>
          <w:szCs w:val="24"/>
        </w:rPr>
        <w:t>G</w:t>
      </w:r>
      <w:r w:rsidRPr="00784171">
        <w:rPr>
          <w:rFonts w:cstheme="minorHAnsi"/>
          <w:i/>
          <w:iCs/>
          <w:sz w:val="24"/>
          <w:szCs w:val="24"/>
        </w:rPr>
        <w:t xml:space="preserve">ases de </w:t>
      </w:r>
      <w:r w:rsidR="007962A4">
        <w:rPr>
          <w:rFonts w:cstheme="minorHAnsi"/>
          <w:i/>
          <w:iCs/>
          <w:sz w:val="24"/>
          <w:szCs w:val="24"/>
        </w:rPr>
        <w:t>E</w:t>
      </w:r>
      <w:r w:rsidRPr="00784171">
        <w:rPr>
          <w:rFonts w:cstheme="minorHAnsi"/>
          <w:i/>
          <w:iCs/>
          <w:sz w:val="24"/>
          <w:szCs w:val="24"/>
        </w:rPr>
        <w:t xml:space="preserve">fecto </w:t>
      </w:r>
      <w:r w:rsidR="007962A4">
        <w:rPr>
          <w:rFonts w:cstheme="minorHAnsi"/>
          <w:i/>
          <w:iCs/>
          <w:sz w:val="24"/>
          <w:szCs w:val="24"/>
        </w:rPr>
        <w:t>I</w:t>
      </w:r>
      <w:r w:rsidRPr="00784171">
        <w:rPr>
          <w:rFonts w:cstheme="minorHAnsi"/>
          <w:i/>
          <w:iCs/>
          <w:sz w:val="24"/>
          <w:szCs w:val="24"/>
        </w:rPr>
        <w:t>nvernadero en 2050 de un 90% respecto a 1990. Se pasa de los 334 millones de toneladas de CO</w:t>
      </w:r>
      <w:r w:rsidRPr="00925B00">
        <w:rPr>
          <w:rFonts w:cstheme="minorHAnsi"/>
          <w:i/>
          <w:iCs/>
          <w:sz w:val="24"/>
          <w:szCs w:val="24"/>
          <w:vertAlign w:val="subscript"/>
        </w:rPr>
        <w:t>2</w:t>
      </w:r>
      <w:r w:rsidRPr="00784171">
        <w:rPr>
          <w:rFonts w:cstheme="minorHAnsi"/>
          <w:i/>
          <w:iCs/>
          <w:sz w:val="24"/>
          <w:szCs w:val="24"/>
        </w:rPr>
        <w:t xml:space="preserve"> equivalente en 2018 a un máximo de 29 MtCO</w:t>
      </w:r>
      <w:r w:rsidRPr="00925B00">
        <w:rPr>
          <w:rFonts w:cstheme="minorHAnsi"/>
          <w:i/>
          <w:iCs/>
          <w:sz w:val="24"/>
          <w:szCs w:val="24"/>
          <w:vertAlign w:val="subscript"/>
        </w:rPr>
        <w:t>2</w:t>
      </w:r>
      <w:r w:rsidRPr="00784171">
        <w:rPr>
          <w:rFonts w:cstheme="minorHAnsi"/>
          <w:i/>
          <w:iCs/>
          <w:sz w:val="24"/>
          <w:szCs w:val="24"/>
        </w:rPr>
        <w:t xml:space="preserve"> eq en 2050. Se prevé, asimismo, que la capacidad de absorción de los sumideros naturales en esa fecha será de 37 MtCO</w:t>
      </w:r>
      <w:r w:rsidRPr="00925B00">
        <w:rPr>
          <w:rFonts w:cstheme="minorHAnsi"/>
          <w:i/>
          <w:iCs/>
          <w:sz w:val="24"/>
          <w:szCs w:val="24"/>
          <w:vertAlign w:val="subscript"/>
        </w:rPr>
        <w:t>2</w:t>
      </w:r>
      <w:r w:rsidRPr="00784171">
        <w:rPr>
          <w:rFonts w:cstheme="minorHAnsi"/>
          <w:i/>
          <w:iCs/>
          <w:sz w:val="24"/>
          <w:szCs w:val="24"/>
        </w:rPr>
        <w:t xml:space="preserve"> eq, por lo que se alcanzaría la neutralidad climática.”</w:t>
      </w:r>
    </w:p>
    <w:p w14:paraId="0AF2D188" w14:textId="5C7298EE" w:rsidR="00EB51FD" w:rsidRPr="00784171" w:rsidRDefault="00EB51FD" w:rsidP="00BB16BA">
      <w:pPr>
        <w:rPr>
          <w:rFonts w:cstheme="minorHAnsi"/>
          <w:sz w:val="24"/>
          <w:szCs w:val="24"/>
        </w:rPr>
      </w:pPr>
      <w:r w:rsidRPr="00784171">
        <w:rPr>
          <w:rFonts w:cstheme="minorHAnsi"/>
          <w:sz w:val="24"/>
          <w:szCs w:val="24"/>
        </w:rPr>
        <w:t xml:space="preserve">En el </w:t>
      </w:r>
      <w:r w:rsidRPr="00784171">
        <w:rPr>
          <w:rFonts w:cstheme="minorHAnsi"/>
          <w:b/>
          <w:bCs/>
          <w:sz w:val="24"/>
          <w:szCs w:val="24"/>
        </w:rPr>
        <w:t>apartado a) del punto 2 del art</w:t>
      </w:r>
      <w:r w:rsidR="00F55827">
        <w:rPr>
          <w:rFonts w:cstheme="minorHAnsi"/>
          <w:b/>
          <w:bCs/>
          <w:sz w:val="24"/>
          <w:szCs w:val="24"/>
        </w:rPr>
        <w:t>.</w:t>
      </w:r>
      <w:r w:rsidRPr="00784171">
        <w:rPr>
          <w:rFonts w:cstheme="minorHAnsi"/>
          <w:b/>
          <w:bCs/>
          <w:sz w:val="24"/>
          <w:szCs w:val="24"/>
        </w:rPr>
        <w:t xml:space="preserve"> 27, </w:t>
      </w:r>
      <w:r w:rsidRPr="00784171">
        <w:rPr>
          <w:rFonts w:cstheme="minorHAnsi"/>
          <w:sz w:val="24"/>
          <w:szCs w:val="24"/>
        </w:rPr>
        <w:t>el P</w:t>
      </w:r>
      <w:r w:rsidR="0083278C">
        <w:rPr>
          <w:rFonts w:cstheme="minorHAnsi"/>
          <w:sz w:val="24"/>
          <w:szCs w:val="24"/>
        </w:rPr>
        <w:t>L</w:t>
      </w:r>
      <w:r w:rsidRPr="00784171">
        <w:rPr>
          <w:rFonts w:cstheme="minorHAnsi"/>
          <w:sz w:val="24"/>
          <w:szCs w:val="24"/>
        </w:rPr>
        <w:t xml:space="preserve">CCyTE define que la Administración General del Estado y el conjunto de organismos y entidades del sector público estatal, en las licitaciones de proyectos, de contratos de obra o </w:t>
      </w:r>
      <w:r w:rsidR="007962A4">
        <w:rPr>
          <w:rFonts w:cstheme="minorHAnsi"/>
          <w:sz w:val="24"/>
          <w:szCs w:val="24"/>
        </w:rPr>
        <w:t xml:space="preserve">de </w:t>
      </w:r>
      <w:r w:rsidRPr="00784171">
        <w:rPr>
          <w:rFonts w:cstheme="minorHAnsi"/>
          <w:sz w:val="24"/>
          <w:szCs w:val="24"/>
        </w:rPr>
        <w:t xml:space="preserve">concesión de obra incluirán, entre los criterios de adjudicación, </w:t>
      </w:r>
      <w:r w:rsidRPr="00784171">
        <w:rPr>
          <w:rFonts w:cstheme="minorHAnsi"/>
          <w:b/>
          <w:bCs/>
          <w:sz w:val="24"/>
          <w:szCs w:val="24"/>
        </w:rPr>
        <w:t xml:space="preserve">medidas de reducción de las emisiones de </w:t>
      </w:r>
      <w:r w:rsidR="007962A4">
        <w:rPr>
          <w:rFonts w:cstheme="minorHAnsi"/>
          <w:b/>
          <w:bCs/>
          <w:sz w:val="24"/>
          <w:szCs w:val="24"/>
        </w:rPr>
        <w:t>GEI</w:t>
      </w:r>
      <w:r w:rsidRPr="00784171">
        <w:rPr>
          <w:rFonts w:cstheme="minorHAnsi"/>
          <w:sz w:val="24"/>
          <w:szCs w:val="24"/>
        </w:rPr>
        <w:t xml:space="preserve"> y otros contaminantes atmosféricos en las distintas fases del proceso de construcción de obras públicas.</w:t>
      </w:r>
    </w:p>
    <w:p w14:paraId="2D51736D" w14:textId="6AB95B32" w:rsidR="00EB51FD" w:rsidRPr="00784171" w:rsidRDefault="00EB51FD" w:rsidP="00BB16BA">
      <w:pPr>
        <w:rPr>
          <w:rFonts w:cstheme="minorHAnsi"/>
          <w:sz w:val="24"/>
          <w:szCs w:val="24"/>
        </w:rPr>
      </w:pPr>
      <w:r w:rsidRPr="00784171">
        <w:rPr>
          <w:rFonts w:cstheme="minorHAnsi"/>
          <w:sz w:val="24"/>
          <w:szCs w:val="24"/>
        </w:rPr>
        <w:t xml:space="preserve">Además, en el </w:t>
      </w:r>
      <w:r w:rsidRPr="00784171">
        <w:rPr>
          <w:rFonts w:cstheme="minorHAnsi"/>
          <w:b/>
          <w:bCs/>
          <w:sz w:val="24"/>
          <w:szCs w:val="24"/>
        </w:rPr>
        <w:t>punto 1 del art</w:t>
      </w:r>
      <w:r w:rsidR="00F55827">
        <w:rPr>
          <w:rFonts w:cstheme="minorHAnsi"/>
          <w:b/>
          <w:bCs/>
          <w:sz w:val="24"/>
          <w:szCs w:val="24"/>
        </w:rPr>
        <w:t>.</w:t>
      </w:r>
      <w:r w:rsidRPr="00784171">
        <w:rPr>
          <w:rFonts w:cstheme="minorHAnsi"/>
          <w:b/>
          <w:bCs/>
          <w:sz w:val="24"/>
          <w:szCs w:val="24"/>
        </w:rPr>
        <w:t xml:space="preserve"> 36</w:t>
      </w:r>
      <w:r w:rsidRPr="00784171">
        <w:rPr>
          <w:rFonts w:cstheme="minorHAnsi"/>
          <w:sz w:val="24"/>
          <w:szCs w:val="24"/>
        </w:rPr>
        <w:t xml:space="preserve"> considera que “</w:t>
      </w:r>
      <w:r w:rsidRPr="00784171">
        <w:rPr>
          <w:rFonts w:cstheme="minorHAnsi"/>
          <w:i/>
          <w:iCs/>
          <w:sz w:val="24"/>
          <w:szCs w:val="24"/>
        </w:rPr>
        <w:t>antes del 31 de diciembre de 2020 se establecerán reglamentariamente las medidas que garanticen la coordinación, seguimiento, evaluación, publicidad, informe y notificación a la Comisión Europea, a la Convención Marco de Naciones Unidas para el Cambio Climático y a cualquier otro órgano que así lo requiera</w:t>
      </w:r>
      <w:r w:rsidR="007962A4">
        <w:rPr>
          <w:rFonts w:cstheme="minorHAnsi"/>
          <w:i/>
          <w:iCs/>
          <w:sz w:val="24"/>
          <w:szCs w:val="24"/>
        </w:rPr>
        <w:t>,</w:t>
      </w:r>
      <w:r w:rsidRPr="00784171">
        <w:rPr>
          <w:rFonts w:cstheme="minorHAnsi"/>
          <w:i/>
          <w:iCs/>
          <w:sz w:val="24"/>
          <w:szCs w:val="24"/>
        </w:rPr>
        <w:t xml:space="preserve"> de los datos de emisiones del inventario nacional de </w:t>
      </w:r>
      <w:r w:rsidR="007962A4">
        <w:rPr>
          <w:rFonts w:cstheme="minorHAnsi"/>
          <w:i/>
          <w:iCs/>
          <w:sz w:val="24"/>
          <w:szCs w:val="24"/>
        </w:rPr>
        <w:t>G</w:t>
      </w:r>
      <w:r w:rsidRPr="00784171">
        <w:rPr>
          <w:rFonts w:cstheme="minorHAnsi"/>
          <w:i/>
          <w:iCs/>
          <w:sz w:val="24"/>
          <w:szCs w:val="24"/>
        </w:rPr>
        <w:t xml:space="preserve">ases de </w:t>
      </w:r>
      <w:r w:rsidR="007962A4">
        <w:rPr>
          <w:rFonts w:cstheme="minorHAnsi"/>
          <w:i/>
          <w:iCs/>
          <w:sz w:val="24"/>
          <w:szCs w:val="24"/>
        </w:rPr>
        <w:t>E</w:t>
      </w:r>
      <w:r w:rsidRPr="00784171">
        <w:rPr>
          <w:rFonts w:cstheme="minorHAnsi"/>
          <w:i/>
          <w:iCs/>
          <w:sz w:val="24"/>
          <w:szCs w:val="24"/>
        </w:rPr>
        <w:t xml:space="preserve">fecto </w:t>
      </w:r>
      <w:r w:rsidR="007962A4">
        <w:rPr>
          <w:rFonts w:cstheme="minorHAnsi"/>
          <w:i/>
          <w:iCs/>
          <w:sz w:val="24"/>
          <w:szCs w:val="24"/>
        </w:rPr>
        <w:t>I</w:t>
      </w:r>
      <w:r w:rsidRPr="00784171">
        <w:rPr>
          <w:rFonts w:cstheme="minorHAnsi"/>
          <w:i/>
          <w:iCs/>
          <w:sz w:val="24"/>
          <w:szCs w:val="24"/>
        </w:rPr>
        <w:t>nvernadero, las proyecciones de emisiones y las políticas y medidas implementadas, adoptadas y previstas para cumplir con los objetivos derivados de esta Ley, de los Planes Nacionales Integrados de Energía y Clima, de su Evaluación Ambiental Estratégica</w:t>
      </w:r>
      <w:r w:rsidR="007962A4">
        <w:rPr>
          <w:rFonts w:cstheme="minorHAnsi"/>
          <w:i/>
          <w:iCs/>
          <w:sz w:val="24"/>
          <w:szCs w:val="24"/>
        </w:rPr>
        <w:t xml:space="preserve"> y</w:t>
      </w:r>
      <w:r w:rsidRPr="00784171">
        <w:rPr>
          <w:rFonts w:cstheme="minorHAnsi"/>
          <w:i/>
          <w:iCs/>
          <w:sz w:val="24"/>
          <w:szCs w:val="24"/>
        </w:rPr>
        <w:t xml:space="preserve"> de la Estrategia de Descarbonización a 2050”.</w:t>
      </w:r>
    </w:p>
    <w:p w14:paraId="4D2A3CC2" w14:textId="0719C027" w:rsidR="00EB51FD" w:rsidRPr="00784171" w:rsidRDefault="00EB51FD" w:rsidP="00BB16BA">
      <w:pPr>
        <w:rPr>
          <w:rFonts w:cstheme="minorHAnsi"/>
          <w:sz w:val="24"/>
          <w:szCs w:val="24"/>
        </w:rPr>
      </w:pPr>
      <w:r w:rsidRPr="00784171">
        <w:rPr>
          <w:rFonts w:cstheme="minorHAnsi"/>
          <w:sz w:val="24"/>
          <w:szCs w:val="24"/>
        </w:rPr>
        <w:t xml:space="preserve">Finalmente, la </w:t>
      </w:r>
      <w:r w:rsidRPr="00784171">
        <w:rPr>
          <w:rFonts w:cstheme="minorHAnsi"/>
          <w:b/>
          <w:bCs/>
          <w:sz w:val="24"/>
          <w:szCs w:val="24"/>
        </w:rPr>
        <w:t xml:space="preserve">disposición adicional cuarta </w:t>
      </w:r>
      <w:r w:rsidRPr="00784171">
        <w:rPr>
          <w:rFonts w:cstheme="minorHAnsi"/>
          <w:sz w:val="24"/>
          <w:szCs w:val="24"/>
        </w:rPr>
        <w:t xml:space="preserve">sobre </w:t>
      </w:r>
      <w:r w:rsidRPr="00784171">
        <w:rPr>
          <w:rFonts w:cstheme="minorHAnsi"/>
          <w:b/>
          <w:bCs/>
          <w:sz w:val="24"/>
          <w:szCs w:val="24"/>
        </w:rPr>
        <w:t xml:space="preserve">Medidas adicionales en la aviación civil establece la necesidad </w:t>
      </w:r>
      <w:r w:rsidRPr="00784171">
        <w:rPr>
          <w:rFonts w:cstheme="minorHAnsi"/>
          <w:sz w:val="24"/>
          <w:szCs w:val="24"/>
        </w:rPr>
        <w:t>de</w:t>
      </w:r>
      <w:r w:rsidRPr="00784171">
        <w:rPr>
          <w:sz w:val="24"/>
          <w:szCs w:val="24"/>
        </w:rPr>
        <w:t xml:space="preserve"> </w:t>
      </w:r>
      <w:r w:rsidR="007962A4">
        <w:rPr>
          <w:sz w:val="24"/>
          <w:szCs w:val="24"/>
        </w:rPr>
        <w:t>p</w:t>
      </w:r>
      <w:r w:rsidRPr="00784171">
        <w:rPr>
          <w:rFonts w:cstheme="minorHAnsi"/>
          <w:sz w:val="24"/>
          <w:szCs w:val="24"/>
        </w:rPr>
        <w:t>lanes estratégicos de sostenibilidad ambiental en las compañías aéreas</w:t>
      </w:r>
      <w:r w:rsidR="007962A4">
        <w:rPr>
          <w:rFonts w:cstheme="minorHAnsi"/>
          <w:sz w:val="24"/>
          <w:szCs w:val="24"/>
        </w:rPr>
        <w:t>.</w:t>
      </w:r>
      <w:r w:rsidRPr="00784171">
        <w:rPr>
          <w:rFonts w:cstheme="minorHAnsi"/>
          <w:sz w:val="24"/>
          <w:szCs w:val="24"/>
        </w:rPr>
        <w:t xml:space="preserve"> </w:t>
      </w:r>
      <w:r w:rsidR="007962A4">
        <w:rPr>
          <w:rFonts w:cstheme="minorHAnsi"/>
          <w:sz w:val="24"/>
          <w:szCs w:val="24"/>
        </w:rPr>
        <w:t>L</w:t>
      </w:r>
      <w:r w:rsidRPr="00784171">
        <w:rPr>
          <w:rFonts w:cstheme="minorHAnsi"/>
          <w:sz w:val="24"/>
          <w:szCs w:val="24"/>
        </w:rPr>
        <w:t>os gestores de los aeropuertos de interés general y los proveedores de servicios de tránsito aéreo deberán implementar medida</w:t>
      </w:r>
      <w:r w:rsidR="007962A4">
        <w:rPr>
          <w:rFonts w:cstheme="minorHAnsi"/>
          <w:sz w:val="24"/>
          <w:szCs w:val="24"/>
        </w:rPr>
        <w:t>s</w:t>
      </w:r>
      <w:r w:rsidRPr="00784171">
        <w:rPr>
          <w:rFonts w:cstheme="minorHAnsi"/>
          <w:sz w:val="24"/>
          <w:szCs w:val="24"/>
        </w:rPr>
        <w:t xml:space="preserve"> para identificar oportunidades de mejora orientadas a la reducción de emisiones e implementar su contribución a los objetivos.</w:t>
      </w:r>
    </w:p>
    <w:p w14:paraId="580C10C4" w14:textId="77777777" w:rsidR="005E1BE9" w:rsidRDefault="005E1BE9" w:rsidP="00BB16BA">
      <w:pPr>
        <w:pStyle w:val="Prrafodelista"/>
        <w:rPr>
          <w:b/>
          <w:bCs/>
        </w:rPr>
      </w:pPr>
    </w:p>
    <w:p w14:paraId="38BFE4E5" w14:textId="5F6C47D1" w:rsidR="00EB51FD" w:rsidRPr="005E1BE9" w:rsidRDefault="00EB51FD" w:rsidP="000B1CA7">
      <w:pPr>
        <w:pStyle w:val="Prrafodelista"/>
        <w:ind w:left="709"/>
        <w:rPr>
          <w:b/>
          <w:bCs/>
          <w:color w:val="AC5372" w:themeColor="accent2"/>
        </w:rPr>
      </w:pPr>
      <w:r w:rsidRPr="005E1BE9">
        <w:rPr>
          <w:b/>
          <w:bCs/>
          <w:color w:val="AC5372" w:themeColor="accent2"/>
        </w:rPr>
        <w:lastRenderedPageBreak/>
        <w:t>Análisis</w:t>
      </w:r>
    </w:p>
    <w:p w14:paraId="502677DF" w14:textId="5834987F" w:rsidR="00EB51FD" w:rsidRPr="00784171" w:rsidRDefault="00EB51FD" w:rsidP="00BB16BA">
      <w:pPr>
        <w:rPr>
          <w:rFonts w:cstheme="minorHAnsi"/>
          <w:sz w:val="24"/>
          <w:szCs w:val="24"/>
        </w:rPr>
      </w:pPr>
      <w:r w:rsidRPr="00784171">
        <w:rPr>
          <w:rFonts w:cstheme="minorHAnsi"/>
          <w:sz w:val="24"/>
          <w:szCs w:val="24"/>
        </w:rPr>
        <w:t xml:space="preserve">Desde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784171">
        <w:rPr>
          <w:rFonts w:cstheme="minorHAnsi"/>
          <w:sz w:val="24"/>
          <w:szCs w:val="24"/>
        </w:rPr>
        <w:t xml:space="preserve">consideramos que los objetivos medioambientales y energéticos planteados por el MITECO en el PLCCyTE son </w:t>
      </w:r>
      <w:r w:rsidRPr="00784171">
        <w:rPr>
          <w:rFonts w:cstheme="minorHAnsi"/>
          <w:b/>
          <w:bCs/>
          <w:sz w:val="24"/>
          <w:szCs w:val="24"/>
        </w:rPr>
        <w:t>poco exigentes en su horizonte 2030</w:t>
      </w:r>
      <w:r w:rsidR="009C01F4">
        <w:rPr>
          <w:rFonts w:cstheme="minorHAnsi"/>
          <w:b/>
          <w:bCs/>
          <w:sz w:val="24"/>
          <w:szCs w:val="24"/>
        </w:rPr>
        <w:t xml:space="preserve">, </w:t>
      </w:r>
      <w:r w:rsidR="009C01F4" w:rsidRPr="00925B00">
        <w:rPr>
          <w:rFonts w:cstheme="minorHAnsi"/>
          <w:sz w:val="24"/>
          <w:szCs w:val="24"/>
        </w:rPr>
        <w:t>teniendo en cuenta</w:t>
      </w:r>
      <w:r w:rsidR="009C01F4">
        <w:rPr>
          <w:rFonts w:cstheme="minorHAnsi"/>
          <w:sz w:val="24"/>
          <w:szCs w:val="24"/>
        </w:rPr>
        <w:t xml:space="preserve"> </w:t>
      </w:r>
      <w:r w:rsidRPr="00784171">
        <w:rPr>
          <w:rFonts w:cstheme="minorHAnsi"/>
          <w:sz w:val="24"/>
          <w:szCs w:val="24"/>
        </w:rPr>
        <w:t xml:space="preserve">el potencial de actuación y el </w:t>
      </w:r>
      <w:r w:rsidRPr="00784171">
        <w:rPr>
          <w:rFonts w:cstheme="minorHAnsi"/>
          <w:b/>
          <w:bCs/>
          <w:sz w:val="24"/>
          <w:szCs w:val="24"/>
        </w:rPr>
        <w:t xml:space="preserve">déficit histórico que </w:t>
      </w:r>
      <w:r w:rsidR="009C01F4">
        <w:rPr>
          <w:rFonts w:cstheme="minorHAnsi"/>
          <w:b/>
          <w:bCs/>
          <w:sz w:val="24"/>
          <w:szCs w:val="24"/>
        </w:rPr>
        <w:t>tenemos</w:t>
      </w:r>
      <w:r w:rsidRPr="00784171">
        <w:rPr>
          <w:rFonts w:cstheme="minorHAnsi"/>
          <w:b/>
          <w:bCs/>
          <w:sz w:val="24"/>
          <w:szCs w:val="24"/>
        </w:rPr>
        <w:t xml:space="preserve"> con respecto a los compromisos adquiridos</w:t>
      </w:r>
      <w:r w:rsidRPr="00784171">
        <w:rPr>
          <w:rFonts w:cstheme="minorHAnsi"/>
          <w:sz w:val="24"/>
          <w:szCs w:val="24"/>
        </w:rPr>
        <w:t xml:space="preserve"> y porque, además, supone aceptar que hemos perdido ya una década al asumir como objetivo para 2030 el que la UE tiene para 2020. España debe elevar su ambición climática, haciendo más que el resto de los países de nuestro entorno pues, por nuestra ubicación geográfica, somos especialmente vulnerables a los efectos de la crisis climática. Además, contamos con unas condiciones geográficas y climáticas que nos permiten hacer más en un plazo de tiempo más corto.</w:t>
      </w:r>
    </w:p>
    <w:p w14:paraId="7924FD34" w14:textId="463F90F2" w:rsidR="00EB51FD" w:rsidRDefault="00EB51FD" w:rsidP="00BB16BA">
      <w:pPr>
        <w:rPr>
          <w:rFonts w:cstheme="minorHAnsi"/>
          <w:sz w:val="24"/>
          <w:szCs w:val="24"/>
        </w:rPr>
      </w:pPr>
      <w:r w:rsidRPr="00784171">
        <w:rPr>
          <w:rFonts w:cstheme="minorHAnsi"/>
          <w:sz w:val="24"/>
          <w:szCs w:val="24"/>
        </w:rPr>
        <w:t xml:space="preserve">El objetivo de reducción del nivel </w:t>
      </w:r>
      <w:r w:rsidR="00674722">
        <w:rPr>
          <w:rFonts w:cstheme="minorHAnsi"/>
          <w:sz w:val="24"/>
          <w:szCs w:val="24"/>
        </w:rPr>
        <w:t xml:space="preserve">de </w:t>
      </w:r>
      <w:r w:rsidRPr="00784171">
        <w:rPr>
          <w:rFonts w:cstheme="minorHAnsi"/>
          <w:sz w:val="24"/>
          <w:szCs w:val="24"/>
        </w:rPr>
        <w:t xml:space="preserve">emisiones de GEI del 23% para 2030 respecto a 1990, planteado en la última versión del PNIEC, siendo ya insuficiente e incoherente a largo plazo con el objetivo de alcanzar la neutralidad climática en 2050, </w:t>
      </w:r>
      <w:r w:rsidRPr="00784171">
        <w:rPr>
          <w:rFonts w:cstheme="minorHAnsi"/>
          <w:b/>
          <w:bCs/>
          <w:sz w:val="24"/>
          <w:szCs w:val="24"/>
        </w:rPr>
        <w:t>se ve reducido a un 20%.</w:t>
      </w:r>
      <w:r w:rsidRPr="00784171">
        <w:rPr>
          <w:rFonts w:cstheme="minorHAnsi"/>
          <w:sz w:val="24"/>
          <w:szCs w:val="24"/>
        </w:rPr>
        <w:t xml:space="preserve"> De manera similar, </w:t>
      </w:r>
      <w:r w:rsidR="00812367">
        <w:rPr>
          <w:rFonts w:cstheme="minorHAnsi"/>
          <w:sz w:val="24"/>
          <w:szCs w:val="24"/>
        </w:rPr>
        <w:t>el</w:t>
      </w:r>
      <w:r w:rsidRPr="00784171">
        <w:rPr>
          <w:rFonts w:cstheme="minorHAnsi"/>
          <w:sz w:val="24"/>
          <w:szCs w:val="24"/>
        </w:rPr>
        <w:t xml:space="preserve"> objetivo planteado en el PNIEC del 42% de penetración </w:t>
      </w:r>
      <w:r w:rsidR="00674722">
        <w:rPr>
          <w:rFonts w:cstheme="minorHAnsi"/>
          <w:sz w:val="24"/>
          <w:szCs w:val="24"/>
        </w:rPr>
        <w:t xml:space="preserve">de </w:t>
      </w:r>
      <w:r w:rsidRPr="00784171">
        <w:rPr>
          <w:rFonts w:cstheme="minorHAnsi"/>
          <w:sz w:val="24"/>
          <w:szCs w:val="24"/>
        </w:rPr>
        <w:t xml:space="preserve">energías renovables respecto al consumo de energía final desciende incomprensiblemente a un 35% y el </w:t>
      </w:r>
      <w:r w:rsidR="00812367">
        <w:rPr>
          <w:rFonts w:cstheme="minorHAnsi"/>
          <w:sz w:val="24"/>
          <w:szCs w:val="24"/>
        </w:rPr>
        <w:t xml:space="preserve">del </w:t>
      </w:r>
      <w:r w:rsidRPr="00784171">
        <w:rPr>
          <w:rFonts w:cstheme="minorHAnsi"/>
          <w:sz w:val="24"/>
          <w:szCs w:val="24"/>
        </w:rPr>
        <w:t xml:space="preserve">74% de generación eléctrica con renovables al 70%. </w:t>
      </w:r>
    </w:p>
    <w:p w14:paraId="1B12BBE3" w14:textId="01B45FE8" w:rsidR="00EB51FD" w:rsidRPr="00784171" w:rsidRDefault="00EB51FD" w:rsidP="00BB16BA">
      <w:pPr>
        <w:rPr>
          <w:rFonts w:cstheme="minorHAnsi"/>
          <w:sz w:val="24"/>
          <w:szCs w:val="24"/>
        </w:rPr>
      </w:pPr>
      <w:r w:rsidRPr="00784171">
        <w:rPr>
          <w:rFonts w:cstheme="minorHAnsi"/>
          <w:sz w:val="24"/>
          <w:szCs w:val="24"/>
        </w:rPr>
        <w:t>No considerar lo establecido y marcado por el PNIEC, al que el propio Proyecto de Ley remite y define como el marco de política energética a 2030</w:t>
      </w:r>
      <w:r w:rsidR="00812367">
        <w:rPr>
          <w:rFonts w:cstheme="minorHAnsi"/>
          <w:sz w:val="24"/>
          <w:szCs w:val="24"/>
        </w:rPr>
        <w:t>,</w:t>
      </w:r>
      <w:r w:rsidRPr="00784171">
        <w:rPr>
          <w:rFonts w:cstheme="minorHAnsi"/>
          <w:sz w:val="24"/>
          <w:szCs w:val="24"/>
        </w:rPr>
        <w:t xml:space="preserve"> manteniendo los valores establecidos en los borradores </w:t>
      </w:r>
      <w:r w:rsidR="00812367">
        <w:rPr>
          <w:rFonts w:cstheme="minorHAnsi"/>
          <w:sz w:val="24"/>
          <w:szCs w:val="24"/>
        </w:rPr>
        <w:t xml:space="preserve">previos </w:t>
      </w:r>
      <w:r w:rsidRPr="00784171">
        <w:rPr>
          <w:rFonts w:cstheme="minorHAnsi"/>
          <w:sz w:val="24"/>
          <w:szCs w:val="24"/>
        </w:rPr>
        <w:t xml:space="preserve">de la Ley, es difícilmente </w:t>
      </w:r>
      <w:r w:rsidR="00812367">
        <w:rPr>
          <w:rFonts w:cstheme="minorHAnsi"/>
          <w:sz w:val="24"/>
          <w:szCs w:val="24"/>
        </w:rPr>
        <w:t>entendible</w:t>
      </w:r>
      <w:r w:rsidRPr="00784171">
        <w:rPr>
          <w:rFonts w:cstheme="minorHAnsi"/>
          <w:sz w:val="24"/>
          <w:szCs w:val="24"/>
        </w:rPr>
        <w:t xml:space="preserve">, </w:t>
      </w:r>
      <w:r w:rsidRPr="00784171">
        <w:rPr>
          <w:rFonts w:cstheme="minorHAnsi"/>
          <w:b/>
          <w:bCs/>
          <w:sz w:val="24"/>
          <w:szCs w:val="24"/>
        </w:rPr>
        <w:t>no solo por la devaluación explicita del PNIEC como marco,</w:t>
      </w:r>
      <w:r w:rsidRPr="00784171">
        <w:rPr>
          <w:rFonts w:cstheme="minorHAnsi"/>
          <w:sz w:val="24"/>
          <w:szCs w:val="24"/>
        </w:rPr>
        <w:t xml:space="preserve"> sino porque abre dud</w:t>
      </w:r>
      <w:r w:rsidR="00812367">
        <w:rPr>
          <w:rFonts w:cstheme="minorHAnsi"/>
          <w:sz w:val="24"/>
          <w:szCs w:val="24"/>
        </w:rPr>
        <w:t>a</w:t>
      </w:r>
      <w:r w:rsidRPr="00784171">
        <w:rPr>
          <w:rFonts w:cstheme="minorHAnsi"/>
          <w:sz w:val="24"/>
          <w:szCs w:val="24"/>
        </w:rPr>
        <w:t>s con respecto al mantenimiento de posición</w:t>
      </w:r>
      <w:r w:rsidR="00812367">
        <w:rPr>
          <w:rFonts w:cstheme="minorHAnsi"/>
          <w:sz w:val="24"/>
          <w:szCs w:val="24"/>
        </w:rPr>
        <w:t xml:space="preserve"> como</w:t>
      </w:r>
      <w:r w:rsidRPr="00784171">
        <w:rPr>
          <w:rFonts w:cstheme="minorHAnsi"/>
          <w:sz w:val="24"/>
          <w:szCs w:val="24"/>
        </w:rPr>
        <w:t xml:space="preserve"> país. </w:t>
      </w:r>
    </w:p>
    <w:p w14:paraId="08FF9039" w14:textId="0083CB09" w:rsidR="00EB51FD" w:rsidRPr="00784171" w:rsidRDefault="00EB51FD" w:rsidP="00BB16BA">
      <w:pPr>
        <w:rPr>
          <w:sz w:val="24"/>
          <w:szCs w:val="24"/>
        </w:rPr>
      </w:pPr>
      <w:r w:rsidRPr="00784171">
        <w:rPr>
          <w:rFonts w:cstheme="minorHAnsi"/>
          <w:sz w:val="24"/>
          <w:szCs w:val="24"/>
        </w:rPr>
        <w:t xml:space="preserve">Por estas razones, desde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784171">
        <w:rPr>
          <w:rFonts w:cstheme="minorHAnsi"/>
          <w:b/>
          <w:bCs/>
          <w:sz w:val="24"/>
          <w:szCs w:val="24"/>
        </w:rPr>
        <w:t>reivindicamos no solo una mayor exigencia, sino</w:t>
      </w:r>
      <w:r w:rsidR="00812367">
        <w:rPr>
          <w:rFonts w:cstheme="minorHAnsi"/>
          <w:b/>
          <w:bCs/>
          <w:sz w:val="24"/>
          <w:szCs w:val="24"/>
        </w:rPr>
        <w:t>,</w:t>
      </w:r>
      <w:r w:rsidRPr="00784171">
        <w:rPr>
          <w:rFonts w:cstheme="minorHAnsi"/>
          <w:b/>
          <w:bCs/>
          <w:sz w:val="24"/>
          <w:szCs w:val="24"/>
        </w:rPr>
        <w:t xml:space="preserve"> también</w:t>
      </w:r>
      <w:r w:rsidR="00812367">
        <w:rPr>
          <w:rFonts w:cstheme="minorHAnsi"/>
          <w:b/>
          <w:bCs/>
          <w:sz w:val="24"/>
          <w:szCs w:val="24"/>
        </w:rPr>
        <w:t>,</w:t>
      </w:r>
      <w:r w:rsidRPr="00784171">
        <w:rPr>
          <w:rFonts w:cstheme="minorHAnsi"/>
          <w:b/>
          <w:bCs/>
          <w:sz w:val="24"/>
          <w:szCs w:val="24"/>
        </w:rPr>
        <w:t xml:space="preserve"> una homogeneización de los objetivos en todos los documentos dentro del Marco de Estrategia y Clima. Consideramos que es necesaria una revisión urgente de los objetivos de reducción de emisiones, incrementándolos</w:t>
      </w:r>
      <w:r w:rsidR="00812367">
        <w:rPr>
          <w:rFonts w:cstheme="minorHAnsi"/>
          <w:b/>
          <w:bCs/>
          <w:sz w:val="24"/>
          <w:szCs w:val="24"/>
        </w:rPr>
        <w:t>,</w:t>
      </w:r>
      <w:r w:rsidRPr="00784171">
        <w:rPr>
          <w:rFonts w:cstheme="minorHAnsi"/>
          <w:b/>
          <w:bCs/>
          <w:sz w:val="24"/>
          <w:szCs w:val="24"/>
        </w:rPr>
        <w:t xml:space="preserve"> al menos</w:t>
      </w:r>
      <w:r w:rsidR="00812367">
        <w:rPr>
          <w:rFonts w:cstheme="minorHAnsi"/>
          <w:b/>
          <w:bCs/>
          <w:sz w:val="24"/>
          <w:szCs w:val="24"/>
        </w:rPr>
        <w:t>,</w:t>
      </w:r>
      <w:r w:rsidRPr="00784171">
        <w:rPr>
          <w:rFonts w:cstheme="minorHAnsi"/>
          <w:b/>
          <w:bCs/>
          <w:sz w:val="24"/>
          <w:szCs w:val="24"/>
        </w:rPr>
        <w:t xml:space="preserve"> al 50% para 2030 y estableciendo un 100% para 2050</w:t>
      </w:r>
      <w:r w:rsidR="00812367">
        <w:rPr>
          <w:rFonts w:cstheme="minorHAnsi"/>
          <w:b/>
          <w:bCs/>
          <w:sz w:val="24"/>
          <w:szCs w:val="24"/>
        </w:rPr>
        <w:t xml:space="preserve">. </w:t>
      </w:r>
      <w:r w:rsidR="00812367">
        <w:rPr>
          <w:rFonts w:cstheme="minorHAnsi"/>
          <w:sz w:val="24"/>
          <w:szCs w:val="24"/>
        </w:rPr>
        <w:t>A</w:t>
      </w:r>
      <w:r w:rsidRPr="00784171">
        <w:rPr>
          <w:rFonts w:cstheme="minorHAnsi"/>
          <w:sz w:val="24"/>
          <w:szCs w:val="24"/>
        </w:rPr>
        <w:t>sí</w:t>
      </w:r>
      <w:r w:rsidR="00812367">
        <w:rPr>
          <w:rFonts w:cstheme="minorHAnsi"/>
          <w:sz w:val="24"/>
          <w:szCs w:val="24"/>
        </w:rPr>
        <w:t xml:space="preserve"> mismo,</w:t>
      </w:r>
      <w:r w:rsidRPr="00784171">
        <w:rPr>
          <w:rFonts w:cstheme="minorHAnsi"/>
          <w:sz w:val="24"/>
          <w:szCs w:val="24"/>
        </w:rPr>
        <w:t xml:space="preserve"> creemos que es posible alcanzar un 50% de penetración de renovables en el consumo final de energía y un 80% en el sistema eléctrico para 2030, llegando al 100% de ambos objetivos </w:t>
      </w:r>
      <w:r w:rsidR="00812367">
        <w:rPr>
          <w:rFonts w:cstheme="minorHAnsi"/>
          <w:sz w:val="24"/>
          <w:szCs w:val="24"/>
        </w:rPr>
        <w:t>en</w:t>
      </w:r>
      <w:r w:rsidRPr="00784171">
        <w:rPr>
          <w:rFonts w:cstheme="minorHAnsi"/>
          <w:sz w:val="24"/>
          <w:szCs w:val="24"/>
        </w:rPr>
        <w:t xml:space="preserve"> 2050. </w:t>
      </w:r>
      <w:r w:rsidR="00812367">
        <w:rPr>
          <w:rFonts w:cstheme="minorHAnsi"/>
          <w:sz w:val="24"/>
          <w:szCs w:val="24"/>
        </w:rPr>
        <w:t>Este</w:t>
      </w:r>
      <w:r w:rsidRPr="00784171">
        <w:rPr>
          <w:rFonts w:cstheme="minorHAnsi"/>
          <w:sz w:val="24"/>
          <w:szCs w:val="24"/>
        </w:rPr>
        <w:t xml:space="preserve"> objetivo de reducción de emisiones del 50% para 2030 </w:t>
      </w:r>
      <w:r w:rsidR="00812367">
        <w:rPr>
          <w:rFonts w:cstheme="minorHAnsi"/>
          <w:sz w:val="24"/>
          <w:szCs w:val="24"/>
        </w:rPr>
        <w:t xml:space="preserve">se </w:t>
      </w:r>
      <w:r w:rsidRPr="00784171">
        <w:rPr>
          <w:rFonts w:cstheme="minorHAnsi"/>
          <w:sz w:val="24"/>
          <w:szCs w:val="24"/>
        </w:rPr>
        <w:t xml:space="preserve">basa en </w:t>
      </w:r>
      <w:r w:rsidRPr="00784171">
        <w:rPr>
          <w:rFonts w:cstheme="minorHAnsi"/>
          <w:b/>
          <w:bCs/>
          <w:sz w:val="24"/>
          <w:szCs w:val="24"/>
        </w:rPr>
        <w:t>una reducción del 7,6% anual</w:t>
      </w:r>
      <w:r w:rsidRPr="00784171">
        <w:rPr>
          <w:rFonts w:cstheme="minorHAnsi"/>
          <w:sz w:val="24"/>
          <w:szCs w:val="24"/>
        </w:rPr>
        <w:t>, como constata y recomienda la ONU</w:t>
      </w:r>
      <w:r w:rsidR="00812367">
        <w:rPr>
          <w:rFonts w:cstheme="minorHAnsi"/>
          <w:sz w:val="24"/>
          <w:szCs w:val="24"/>
        </w:rPr>
        <w:t xml:space="preserve"> en el</w:t>
      </w:r>
      <w:r w:rsidRPr="00784171">
        <w:rPr>
          <w:rFonts w:cstheme="minorHAnsi"/>
          <w:sz w:val="24"/>
          <w:szCs w:val="24"/>
        </w:rPr>
        <w:t xml:space="preserve"> “</w:t>
      </w:r>
      <w:hyperlink r:id="rId79" w:history="1">
        <w:r w:rsidRPr="00784171">
          <w:rPr>
            <w:rStyle w:val="Hipervnculo"/>
            <w:rFonts w:cstheme="minorHAnsi"/>
            <w:sz w:val="24"/>
            <w:szCs w:val="24"/>
          </w:rPr>
          <w:t>Informe sobre la Brecha de Emisiones 2019</w:t>
        </w:r>
      </w:hyperlink>
      <w:r w:rsidRPr="00784171">
        <w:rPr>
          <w:rFonts w:cstheme="minorHAnsi"/>
          <w:sz w:val="24"/>
          <w:szCs w:val="24"/>
        </w:rPr>
        <w:t>”.</w:t>
      </w:r>
    </w:p>
    <w:p w14:paraId="1A6A54DD" w14:textId="77777777" w:rsidR="00EB51FD" w:rsidRPr="00784171" w:rsidRDefault="00EB51FD" w:rsidP="00BB16BA">
      <w:pPr>
        <w:rPr>
          <w:rFonts w:cstheme="minorHAnsi"/>
          <w:sz w:val="24"/>
          <w:szCs w:val="24"/>
        </w:rPr>
      </w:pPr>
      <w:r w:rsidRPr="00784171">
        <w:rPr>
          <w:rFonts w:cstheme="minorHAnsi"/>
          <w:sz w:val="24"/>
          <w:szCs w:val="24"/>
        </w:rPr>
        <w:t>Esta proposición de nuevos objetivos más ambiciosos se argumenta en que los objetivos de reducción de emisiones y de penetración de renovables planteados en los diferentes textos legislativos analizados no son suficientes para contener el calentamiento a 1,5⁰C a finales de siglo, negando la consecución de los objetivos del Acuerdo de París.</w:t>
      </w:r>
    </w:p>
    <w:p w14:paraId="42B5F1D4" w14:textId="2DAF0D96" w:rsidR="00D97DCD" w:rsidRDefault="00D97DCD" w:rsidP="00BB16BA">
      <w:pPr>
        <w:rPr>
          <w:rFonts w:cstheme="minorHAnsi"/>
          <w:sz w:val="24"/>
          <w:szCs w:val="24"/>
        </w:rPr>
      </w:pPr>
      <w:r w:rsidRPr="00122C15">
        <w:rPr>
          <w:rFonts w:cstheme="minorHAnsi"/>
          <w:noProof/>
        </w:rPr>
        <w:lastRenderedPageBreak/>
        <mc:AlternateContent>
          <mc:Choice Requires="wps">
            <w:drawing>
              <wp:anchor distT="45720" distB="45720" distL="114300" distR="114300" simplePos="0" relativeHeight="251750400" behindDoc="0" locked="0" layoutInCell="1" allowOverlap="1" wp14:anchorId="4C5A815A" wp14:editId="62A8E162">
                <wp:simplePos x="0" y="0"/>
                <wp:positionH relativeFrom="column">
                  <wp:posOffset>5715</wp:posOffset>
                </wp:positionH>
                <wp:positionV relativeFrom="paragraph">
                  <wp:posOffset>1950085</wp:posOffset>
                </wp:positionV>
                <wp:extent cx="5610225" cy="504825"/>
                <wp:effectExtent l="0" t="0" r="9525" b="9525"/>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504825"/>
                        </a:xfrm>
                        <a:prstGeom prst="rect">
                          <a:avLst/>
                        </a:prstGeom>
                        <a:solidFill>
                          <a:srgbClr val="AC5372"/>
                        </a:solidFill>
                        <a:ln w="9525">
                          <a:noFill/>
                          <a:miter lim="800000"/>
                          <a:headEnd/>
                          <a:tailEnd/>
                        </a:ln>
                      </wps:spPr>
                      <wps:txbx>
                        <w:txbxContent>
                          <w:p w14:paraId="03126A54" w14:textId="4DB44145" w:rsidR="00AD640D" w:rsidRPr="00925B00" w:rsidRDefault="00AD640D" w:rsidP="00925B00">
                            <w:pPr>
                              <w:pStyle w:val="Descripcin"/>
                              <w:spacing w:before="120" w:after="0"/>
                              <w:ind w:left="142"/>
                              <w:jc w:val="center"/>
                              <w:rPr>
                                <w:rFonts w:asciiTheme="minorHAnsi" w:hAnsiTheme="minorHAnsi" w:cstheme="minorHAnsi"/>
                                <w:b/>
                                <w:bCs/>
                                <w:color w:val="FFFFFF" w:themeColor="background1"/>
                                <w:sz w:val="20"/>
                                <w:szCs w:val="20"/>
                              </w:rPr>
                            </w:pPr>
                            <w:r w:rsidRPr="00925B00">
                              <w:rPr>
                                <w:rFonts w:asciiTheme="minorHAnsi" w:hAnsiTheme="minorHAnsi" w:cstheme="minorHAnsi"/>
                                <w:b/>
                                <w:bCs/>
                                <w:color w:val="FFFFFF" w:themeColor="background1"/>
                                <w:sz w:val="20"/>
                                <w:szCs w:val="20"/>
                              </w:rPr>
                              <w:t xml:space="preserve">Tabla </w:t>
                            </w:r>
                            <w:r>
                              <w:rPr>
                                <w:rFonts w:asciiTheme="minorHAnsi" w:hAnsiTheme="minorHAnsi" w:cstheme="minorHAnsi"/>
                                <w:b/>
                                <w:bCs/>
                                <w:color w:val="FFFFFF" w:themeColor="background1"/>
                                <w:sz w:val="20"/>
                                <w:szCs w:val="20"/>
                              </w:rPr>
                              <w:t>2</w:t>
                            </w:r>
                            <w:r w:rsidRPr="00925B00">
                              <w:rPr>
                                <w:rFonts w:asciiTheme="minorHAnsi" w:hAnsiTheme="minorHAnsi" w:cstheme="minorHAnsi"/>
                                <w:b/>
                                <w:bCs/>
                                <w:color w:val="FFFFFF" w:themeColor="background1"/>
                                <w:sz w:val="20"/>
                                <w:szCs w:val="20"/>
                              </w:rPr>
                              <w:t xml:space="preserve">.- Objetivos </w:t>
                            </w:r>
                            <w:r>
                              <w:rPr>
                                <w:rFonts w:asciiTheme="minorHAnsi" w:hAnsiTheme="minorHAnsi" w:cstheme="minorHAnsi"/>
                                <w:b/>
                                <w:bCs/>
                                <w:color w:val="FFFFFF" w:themeColor="background1"/>
                                <w:sz w:val="20"/>
                                <w:szCs w:val="20"/>
                              </w:rPr>
                              <w:t>para</w:t>
                            </w:r>
                            <w:r w:rsidRPr="00925B00">
                              <w:rPr>
                                <w:rFonts w:asciiTheme="minorHAnsi" w:hAnsiTheme="minorHAnsi" w:cstheme="minorHAnsi"/>
                                <w:b/>
                                <w:bCs/>
                                <w:color w:val="FFFFFF" w:themeColor="background1"/>
                                <w:sz w:val="20"/>
                                <w:szCs w:val="20"/>
                              </w:rPr>
                              <w:t xml:space="preserve"> 2030 y 2050 de los textos analizados. Año 1990 como base de cálculo. </w:t>
                            </w:r>
                            <w:r>
                              <w:rPr>
                                <w:rFonts w:asciiTheme="minorHAnsi" w:hAnsiTheme="minorHAnsi" w:cstheme="minorHAnsi"/>
                                <w:b/>
                                <w:bCs/>
                                <w:color w:val="FFFFFF" w:themeColor="background1"/>
                                <w:sz w:val="20"/>
                                <w:szCs w:val="20"/>
                              </w:rPr>
                              <w:br/>
                            </w:r>
                            <w:r w:rsidRPr="00925B00">
                              <w:rPr>
                                <w:rFonts w:asciiTheme="minorHAnsi" w:hAnsiTheme="minorHAnsi" w:cstheme="minorHAnsi"/>
                                <w:b/>
                                <w:bCs/>
                                <w:color w:val="FFFFFF" w:themeColor="background1"/>
                                <w:sz w:val="20"/>
                                <w:szCs w:val="20"/>
                              </w:rPr>
                              <w:t>Fuente: Elaboración propia.</w:t>
                            </w:r>
                          </w:p>
                          <w:p w14:paraId="7485CC97" w14:textId="77777777" w:rsidR="00AD640D" w:rsidRDefault="00AD640D" w:rsidP="008766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A815A" id="_x0000_s1045" type="#_x0000_t202" style="position:absolute;margin-left:.45pt;margin-top:153.55pt;width:441.75pt;height:39.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" fillcolor="#ac5372" stroked="f">
                <v:textbox>
                  <w:txbxContent>
                    <w:p w14:paraId="03126A54" w14:textId="4DB44145" w:rsidR="00AD640D" w:rsidRPr="00925B00" w:rsidRDefault="00AD640D" w:rsidP="00925B00">
                      <w:pPr>
                        <w:pStyle w:val="Descripcin"/>
                        <w:spacing w:before="120" w:after="0"/>
                        <w:ind w:left="142"/>
                        <w:jc w:val="center"/>
                        <w:rPr>
                          <w:rFonts w:asciiTheme="minorHAnsi" w:hAnsiTheme="minorHAnsi" w:cstheme="minorHAnsi"/>
                          <w:b/>
                          <w:bCs/>
                          <w:color w:val="FFFFFF" w:themeColor="background1"/>
                          <w:sz w:val="20"/>
                          <w:szCs w:val="20"/>
                        </w:rPr>
                      </w:pPr>
                      <w:r w:rsidRPr="00925B00">
                        <w:rPr>
                          <w:rFonts w:asciiTheme="minorHAnsi" w:hAnsiTheme="minorHAnsi" w:cstheme="minorHAnsi"/>
                          <w:b/>
                          <w:bCs/>
                          <w:color w:val="FFFFFF" w:themeColor="background1"/>
                          <w:sz w:val="20"/>
                          <w:szCs w:val="20"/>
                        </w:rPr>
                        <w:t xml:space="preserve">Tabla </w:t>
                      </w:r>
                      <w:r>
                        <w:rPr>
                          <w:rFonts w:asciiTheme="minorHAnsi" w:hAnsiTheme="minorHAnsi" w:cstheme="minorHAnsi"/>
                          <w:b/>
                          <w:bCs/>
                          <w:color w:val="FFFFFF" w:themeColor="background1"/>
                          <w:sz w:val="20"/>
                          <w:szCs w:val="20"/>
                        </w:rPr>
                        <w:t>2</w:t>
                      </w:r>
                      <w:r w:rsidRPr="00925B00">
                        <w:rPr>
                          <w:rFonts w:asciiTheme="minorHAnsi" w:hAnsiTheme="minorHAnsi" w:cstheme="minorHAnsi"/>
                          <w:b/>
                          <w:bCs/>
                          <w:color w:val="FFFFFF" w:themeColor="background1"/>
                          <w:sz w:val="20"/>
                          <w:szCs w:val="20"/>
                        </w:rPr>
                        <w:t xml:space="preserve">.- Objetivos </w:t>
                      </w:r>
                      <w:r>
                        <w:rPr>
                          <w:rFonts w:asciiTheme="minorHAnsi" w:hAnsiTheme="minorHAnsi" w:cstheme="minorHAnsi"/>
                          <w:b/>
                          <w:bCs/>
                          <w:color w:val="FFFFFF" w:themeColor="background1"/>
                          <w:sz w:val="20"/>
                          <w:szCs w:val="20"/>
                        </w:rPr>
                        <w:t>para</w:t>
                      </w:r>
                      <w:r w:rsidRPr="00925B00">
                        <w:rPr>
                          <w:rFonts w:asciiTheme="minorHAnsi" w:hAnsiTheme="minorHAnsi" w:cstheme="minorHAnsi"/>
                          <w:b/>
                          <w:bCs/>
                          <w:color w:val="FFFFFF" w:themeColor="background1"/>
                          <w:sz w:val="20"/>
                          <w:szCs w:val="20"/>
                        </w:rPr>
                        <w:t xml:space="preserve"> 2030 y 2050 de los textos analizados. Año 1990 como base de cálculo. </w:t>
                      </w:r>
                      <w:r>
                        <w:rPr>
                          <w:rFonts w:asciiTheme="minorHAnsi" w:hAnsiTheme="minorHAnsi" w:cstheme="minorHAnsi"/>
                          <w:b/>
                          <w:bCs/>
                          <w:color w:val="FFFFFF" w:themeColor="background1"/>
                          <w:sz w:val="20"/>
                          <w:szCs w:val="20"/>
                        </w:rPr>
                        <w:br/>
                      </w:r>
                      <w:r w:rsidRPr="00925B00">
                        <w:rPr>
                          <w:rFonts w:asciiTheme="minorHAnsi" w:hAnsiTheme="minorHAnsi" w:cstheme="minorHAnsi"/>
                          <w:b/>
                          <w:bCs/>
                          <w:color w:val="FFFFFF" w:themeColor="background1"/>
                          <w:sz w:val="20"/>
                          <w:szCs w:val="20"/>
                        </w:rPr>
                        <w:t>Fuente: Elaboración propia.</w:t>
                      </w:r>
                    </w:p>
                    <w:p w14:paraId="7485CC97" w14:textId="77777777" w:rsidR="00AD640D" w:rsidRDefault="00AD640D" w:rsidP="00876693"/>
                  </w:txbxContent>
                </v:textbox>
                <w10:wrap type="square"/>
              </v:shape>
            </w:pict>
          </mc:Fallback>
        </mc:AlternateContent>
      </w:r>
      <w:r>
        <w:rPr>
          <w:noProof/>
        </w:rPr>
        <w:drawing>
          <wp:inline distT="0" distB="0" distL="0" distR="0" wp14:anchorId="76AF7360" wp14:editId="4CA32358">
            <wp:extent cx="5619750" cy="1809369"/>
            <wp:effectExtent l="0" t="0" r="0" b="63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625410" cy="1811191"/>
                    </a:xfrm>
                    <a:prstGeom prst="rect">
                      <a:avLst/>
                    </a:prstGeom>
                    <a:noFill/>
                    <a:ln>
                      <a:noFill/>
                    </a:ln>
                  </pic:spPr>
                </pic:pic>
              </a:graphicData>
            </a:graphic>
          </wp:inline>
        </w:drawing>
      </w:r>
    </w:p>
    <w:p w14:paraId="3F7305E0" w14:textId="5522F80C" w:rsidR="0068052F" w:rsidRDefault="005765D7" w:rsidP="00BB16BA">
      <w:pPr>
        <w:rPr>
          <w:rFonts w:cstheme="minorHAnsi"/>
          <w:sz w:val="24"/>
          <w:szCs w:val="24"/>
        </w:rPr>
      </w:pPr>
      <w:r>
        <w:rPr>
          <w:rFonts w:cstheme="minorHAnsi"/>
          <w:sz w:val="24"/>
          <w:szCs w:val="24"/>
        </w:rPr>
        <w:br/>
      </w:r>
      <w:r w:rsidR="00EB51FD" w:rsidRPr="00784171">
        <w:rPr>
          <w:rFonts w:cstheme="minorHAnsi"/>
          <w:sz w:val="24"/>
          <w:szCs w:val="24"/>
        </w:rPr>
        <w:t xml:space="preserve">Nos apoyamos en la </w:t>
      </w:r>
      <w:r w:rsidR="00EB51FD" w:rsidRPr="00784171">
        <w:rPr>
          <w:rFonts w:cstheme="minorHAnsi"/>
          <w:b/>
          <w:bCs/>
          <w:sz w:val="24"/>
          <w:szCs w:val="24"/>
        </w:rPr>
        <w:t xml:space="preserve">electrificación de la demanda </w:t>
      </w:r>
      <w:r w:rsidR="00EB51FD" w:rsidRPr="00784171">
        <w:rPr>
          <w:rFonts w:cstheme="minorHAnsi"/>
          <w:sz w:val="24"/>
          <w:szCs w:val="24"/>
        </w:rPr>
        <w:t>no solo como la única vía para la mejora de la eficiencia, de la incorporación de las energías renovables y de la reducción de emisiones, sino como el escenario básico en el que el consumidor debe asumir sus derechos y obligaciones para lograr el cambio de modelo y</w:t>
      </w:r>
      <w:r w:rsidR="009A7A0A">
        <w:rPr>
          <w:rFonts w:cstheme="minorHAnsi"/>
          <w:sz w:val="24"/>
          <w:szCs w:val="24"/>
        </w:rPr>
        <w:t>,</w:t>
      </w:r>
      <w:r w:rsidR="00EB51FD" w:rsidRPr="00784171">
        <w:rPr>
          <w:rFonts w:cstheme="minorHAnsi"/>
          <w:sz w:val="24"/>
          <w:szCs w:val="24"/>
        </w:rPr>
        <w:t xml:space="preserve"> por lo tanto</w:t>
      </w:r>
      <w:r w:rsidR="009A7A0A">
        <w:rPr>
          <w:rFonts w:cstheme="minorHAnsi"/>
          <w:sz w:val="24"/>
          <w:szCs w:val="24"/>
        </w:rPr>
        <w:t>,</w:t>
      </w:r>
      <w:r w:rsidR="00EB51FD" w:rsidRPr="00784171">
        <w:rPr>
          <w:rFonts w:cstheme="minorHAnsi"/>
          <w:sz w:val="24"/>
          <w:szCs w:val="24"/>
        </w:rPr>
        <w:t xml:space="preserve"> debe </w:t>
      </w:r>
      <w:r w:rsidR="009A7A0A">
        <w:rPr>
          <w:rFonts w:cstheme="minorHAnsi"/>
          <w:sz w:val="24"/>
          <w:szCs w:val="24"/>
        </w:rPr>
        <w:t>ser</w:t>
      </w:r>
      <w:r w:rsidR="00EB51FD" w:rsidRPr="00784171">
        <w:rPr>
          <w:rFonts w:cstheme="minorHAnsi"/>
          <w:b/>
          <w:bCs/>
          <w:sz w:val="24"/>
          <w:szCs w:val="24"/>
        </w:rPr>
        <w:t xml:space="preserve"> </w:t>
      </w:r>
      <w:r w:rsidR="009A7A0A">
        <w:rPr>
          <w:rFonts w:cstheme="minorHAnsi"/>
          <w:b/>
          <w:bCs/>
          <w:sz w:val="24"/>
          <w:szCs w:val="24"/>
        </w:rPr>
        <w:t xml:space="preserve">un </w:t>
      </w:r>
      <w:r w:rsidR="00EB51FD" w:rsidRPr="00784171">
        <w:rPr>
          <w:rFonts w:cstheme="minorHAnsi"/>
          <w:b/>
          <w:bCs/>
          <w:sz w:val="24"/>
          <w:szCs w:val="24"/>
        </w:rPr>
        <w:t>objetivo vinculante de nuestra política energética</w:t>
      </w:r>
      <w:r w:rsidR="00EB51FD" w:rsidRPr="00784171">
        <w:rPr>
          <w:rFonts w:cstheme="minorHAnsi"/>
          <w:sz w:val="24"/>
          <w:szCs w:val="24"/>
        </w:rPr>
        <w:t xml:space="preserve"> y de las medidas a considerar</w:t>
      </w:r>
      <w:r w:rsidR="009A7A0A">
        <w:rPr>
          <w:rFonts w:cstheme="minorHAnsi"/>
          <w:sz w:val="24"/>
          <w:szCs w:val="24"/>
        </w:rPr>
        <w:t>,</w:t>
      </w:r>
      <w:r w:rsidR="00EB51FD" w:rsidRPr="00784171">
        <w:rPr>
          <w:rFonts w:cstheme="minorHAnsi"/>
          <w:sz w:val="24"/>
          <w:szCs w:val="24"/>
        </w:rPr>
        <w:t xml:space="preserve"> tanto en el proyecto de Ley como en el PNIEC y en la Estrategia de Descarbonización a</w:t>
      </w:r>
      <w:r w:rsidR="009A7A0A">
        <w:rPr>
          <w:rFonts w:cstheme="minorHAnsi"/>
          <w:sz w:val="24"/>
          <w:szCs w:val="24"/>
        </w:rPr>
        <w:t xml:space="preserve"> Largo Plazo</w:t>
      </w:r>
      <w:r w:rsidR="00EB51FD" w:rsidRPr="00784171">
        <w:rPr>
          <w:rFonts w:cstheme="minorHAnsi"/>
          <w:sz w:val="24"/>
          <w:szCs w:val="24"/>
        </w:rPr>
        <w:t xml:space="preserve"> 2050.</w:t>
      </w:r>
    </w:p>
    <w:p w14:paraId="600DF801" w14:textId="77777777" w:rsidR="000B1CA7" w:rsidRDefault="000B1CA7" w:rsidP="00BB16BA">
      <w:pPr>
        <w:rPr>
          <w:rFonts w:cstheme="minorHAnsi"/>
          <w:sz w:val="24"/>
          <w:szCs w:val="24"/>
        </w:rPr>
      </w:pPr>
    </w:p>
    <w:p w14:paraId="77ABDE6C" w14:textId="053265E1" w:rsidR="000111EF" w:rsidRPr="007C68AB" w:rsidRDefault="000111EF" w:rsidP="00CE0321">
      <w:pPr>
        <w:pStyle w:val="Ttulo2"/>
        <w:numPr>
          <w:ilvl w:val="0"/>
          <w:numId w:val="33"/>
        </w:numPr>
        <w:spacing w:after="160" w:line="259" w:lineRule="auto"/>
        <w:ind w:left="284" w:hanging="284"/>
      </w:pPr>
      <w:bookmarkStart w:id="16" w:name="_Toc52547503"/>
      <w:r w:rsidRPr="007C68AB">
        <w:t>Energías Renovables</w:t>
      </w:r>
      <w:bookmarkEnd w:id="16"/>
    </w:p>
    <w:p w14:paraId="45B9ADBA" w14:textId="1A71198D" w:rsidR="000111EF" w:rsidRPr="00784171" w:rsidRDefault="00915B80" w:rsidP="00BB16BA">
      <w:pPr>
        <w:rPr>
          <w:rFonts w:cstheme="minorHAnsi"/>
          <w:sz w:val="24"/>
          <w:szCs w:val="24"/>
        </w:rPr>
      </w:pPr>
      <w:r>
        <w:rPr>
          <w:rFonts w:cstheme="minorHAnsi"/>
          <w:sz w:val="24"/>
          <w:szCs w:val="24"/>
        </w:rPr>
        <w:t>En el PLCCyTE l</w:t>
      </w:r>
      <w:r w:rsidR="000111EF" w:rsidRPr="00784171">
        <w:rPr>
          <w:rFonts w:cstheme="minorHAnsi"/>
          <w:sz w:val="24"/>
          <w:szCs w:val="24"/>
        </w:rPr>
        <w:t xml:space="preserve">a incorporación de las energías renovables, al margen de los objetivos establecidos en el </w:t>
      </w:r>
      <w:r>
        <w:rPr>
          <w:rFonts w:cstheme="minorHAnsi"/>
          <w:b/>
          <w:bCs/>
          <w:sz w:val="24"/>
          <w:szCs w:val="24"/>
        </w:rPr>
        <w:t>T</w:t>
      </w:r>
      <w:r w:rsidR="000111EF" w:rsidRPr="00784171">
        <w:rPr>
          <w:rFonts w:cstheme="minorHAnsi"/>
          <w:b/>
          <w:bCs/>
          <w:sz w:val="24"/>
          <w:szCs w:val="24"/>
        </w:rPr>
        <w:t>ítulo I</w:t>
      </w:r>
      <w:r w:rsidR="000111EF" w:rsidRPr="00784171">
        <w:rPr>
          <w:rFonts w:cstheme="minorHAnsi"/>
          <w:sz w:val="24"/>
          <w:szCs w:val="24"/>
        </w:rPr>
        <w:t xml:space="preserve">, tiene una presencia dispar y heterogénea lo largo del texto. </w:t>
      </w:r>
    </w:p>
    <w:p w14:paraId="6E6D9876" w14:textId="7F1D9957" w:rsidR="00E74BDA" w:rsidRDefault="000111EF" w:rsidP="00E74BDA">
      <w:pPr>
        <w:rPr>
          <w:rFonts w:cstheme="minorHAnsi"/>
          <w:sz w:val="24"/>
          <w:szCs w:val="24"/>
        </w:rPr>
      </w:pPr>
      <w:r w:rsidRPr="00784171">
        <w:rPr>
          <w:rFonts w:cstheme="minorHAnsi"/>
          <w:sz w:val="24"/>
          <w:szCs w:val="24"/>
        </w:rPr>
        <w:t xml:space="preserve">Así el </w:t>
      </w:r>
      <w:r w:rsidR="00915B80">
        <w:rPr>
          <w:rFonts w:cstheme="minorHAnsi"/>
          <w:b/>
          <w:bCs/>
          <w:sz w:val="24"/>
          <w:szCs w:val="24"/>
        </w:rPr>
        <w:t>T</w:t>
      </w:r>
      <w:r w:rsidRPr="00784171">
        <w:rPr>
          <w:rFonts w:cstheme="minorHAnsi"/>
          <w:b/>
          <w:bCs/>
          <w:sz w:val="24"/>
          <w:szCs w:val="24"/>
        </w:rPr>
        <w:t>ítulo II</w:t>
      </w:r>
      <w:r w:rsidRPr="00784171">
        <w:rPr>
          <w:rFonts w:cstheme="minorHAnsi"/>
          <w:sz w:val="24"/>
          <w:szCs w:val="24"/>
        </w:rPr>
        <w:t xml:space="preserve"> expone las </w:t>
      </w:r>
      <w:r w:rsidRPr="00784171">
        <w:rPr>
          <w:rFonts w:cstheme="minorHAnsi"/>
          <w:b/>
          <w:bCs/>
          <w:sz w:val="24"/>
          <w:szCs w:val="24"/>
        </w:rPr>
        <w:t xml:space="preserve">medidas a llevar a cabo en materia de energías renovables, </w:t>
      </w:r>
      <w:r w:rsidRPr="00784171">
        <w:rPr>
          <w:rFonts w:cstheme="minorHAnsi"/>
          <w:sz w:val="24"/>
          <w:szCs w:val="24"/>
        </w:rPr>
        <w:t xml:space="preserve">pero específicamente solo </w:t>
      </w:r>
      <w:r w:rsidR="00CD08A7">
        <w:rPr>
          <w:rFonts w:cstheme="minorHAnsi"/>
          <w:sz w:val="24"/>
          <w:szCs w:val="24"/>
        </w:rPr>
        <w:t xml:space="preserve">recoge, en el </w:t>
      </w:r>
      <w:r w:rsidR="00CD08A7" w:rsidRPr="00925B00">
        <w:rPr>
          <w:rFonts w:cstheme="minorHAnsi"/>
          <w:b/>
          <w:bCs/>
          <w:sz w:val="24"/>
          <w:szCs w:val="24"/>
        </w:rPr>
        <w:t>art- 6,</w:t>
      </w:r>
      <w:r w:rsidRPr="00784171">
        <w:rPr>
          <w:rFonts w:cstheme="minorHAnsi"/>
          <w:sz w:val="24"/>
          <w:szCs w:val="24"/>
        </w:rPr>
        <w:t xml:space="preserve"> el tratamiento de la capacidad del agua </w:t>
      </w:r>
      <w:r w:rsidR="00E74BDA" w:rsidRPr="00784171">
        <w:rPr>
          <w:rFonts w:cstheme="minorHAnsi"/>
          <w:sz w:val="24"/>
          <w:szCs w:val="24"/>
        </w:rPr>
        <w:t xml:space="preserve">como recurso energético, </w:t>
      </w:r>
      <w:r w:rsidR="00E74BDA">
        <w:rPr>
          <w:rFonts w:cstheme="minorHAnsi"/>
          <w:sz w:val="24"/>
          <w:szCs w:val="24"/>
        </w:rPr>
        <w:t xml:space="preserve">indicando </w:t>
      </w:r>
      <w:r w:rsidR="00E74BDA" w:rsidRPr="00784171">
        <w:rPr>
          <w:rFonts w:cstheme="minorHAnsi"/>
          <w:sz w:val="24"/>
          <w:szCs w:val="24"/>
        </w:rPr>
        <w:t>que “</w:t>
      </w:r>
      <w:r w:rsidR="00E74BDA" w:rsidRPr="00784171">
        <w:rPr>
          <w:rFonts w:cstheme="minorHAnsi"/>
          <w:i/>
          <w:iCs/>
          <w:sz w:val="24"/>
          <w:szCs w:val="24"/>
        </w:rPr>
        <w:t>las nuevas concesiones que se otorguen, de acuerdo con lo establecido en la legislación de aguas sobre el dominio público hidráulico para la generación de energía eléctrica, tendrán como prioridad el apoyo a</w:t>
      </w:r>
      <w:r w:rsidR="00E74BDA">
        <w:rPr>
          <w:rFonts w:cstheme="minorHAnsi"/>
          <w:i/>
          <w:iCs/>
          <w:sz w:val="24"/>
          <w:szCs w:val="24"/>
        </w:rPr>
        <w:t xml:space="preserve"> la </w:t>
      </w:r>
      <w:r w:rsidR="00E74BDA" w:rsidRPr="00784171">
        <w:rPr>
          <w:rFonts w:cstheme="minorHAnsi"/>
          <w:i/>
          <w:iCs/>
          <w:sz w:val="24"/>
          <w:szCs w:val="24"/>
        </w:rPr>
        <w:t>integración de las tecnologías renovables en el sistema eléctrico</w:t>
      </w:r>
      <w:r w:rsidR="00E74BDA" w:rsidRPr="00784171">
        <w:rPr>
          <w:rFonts w:cstheme="minorHAnsi"/>
          <w:sz w:val="24"/>
          <w:szCs w:val="24"/>
        </w:rPr>
        <w:t xml:space="preserve">”. Además, se promoverán, de manera particular, las centrales hidroeléctricas reversibles. </w:t>
      </w:r>
    </w:p>
    <w:p w14:paraId="6AE8C80D" w14:textId="78FB2350" w:rsidR="00FA413B" w:rsidRDefault="00FA413B" w:rsidP="00E74BDA">
      <w:pPr>
        <w:rPr>
          <w:rFonts w:cstheme="minorHAnsi"/>
          <w:sz w:val="24"/>
          <w:szCs w:val="24"/>
        </w:rPr>
      </w:pPr>
      <w:r w:rsidRPr="002B6BE3">
        <w:rPr>
          <w:rFonts w:cstheme="minorHAnsi"/>
          <w:noProof/>
          <w:color w:val="auto"/>
          <w:sz w:val="24"/>
          <w:szCs w:val="24"/>
        </w:rPr>
        <mc:AlternateContent>
          <mc:Choice Requires="wps">
            <w:drawing>
              <wp:anchor distT="0" distB="0" distL="114300" distR="114300" simplePos="0" relativeHeight="251752448" behindDoc="0" locked="0" layoutInCell="1" allowOverlap="1" wp14:anchorId="39A7B3B9" wp14:editId="0058D15E">
                <wp:simplePos x="0" y="0"/>
                <wp:positionH relativeFrom="column">
                  <wp:posOffset>5080</wp:posOffset>
                </wp:positionH>
                <wp:positionV relativeFrom="paragraph">
                  <wp:posOffset>247015</wp:posOffset>
                </wp:positionV>
                <wp:extent cx="1704975" cy="0"/>
                <wp:effectExtent l="0" t="0" r="0" b="0"/>
                <wp:wrapNone/>
                <wp:docPr id="194" name="Conector recto 194"/>
                <wp:cNvGraphicFramePr/>
                <a:graphic xmlns:a="http://schemas.openxmlformats.org/drawingml/2006/main">
                  <a:graphicData uri="http://schemas.microsoft.com/office/word/2010/wordprocessingShape">
                    <wps:wsp>
                      <wps:cNvCnPr/>
                      <wps:spPr>
                        <a:xfrm>
                          <a:off x="0" y="0"/>
                          <a:ext cx="1704975" cy="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FFF357E" id="Conector recto 19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4pt,19.45pt" to="134.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" strokecolor="#393737 [814]" strokeweight=".5pt">
                <v:stroke joinstyle="miter"/>
              </v:line>
            </w:pict>
          </mc:Fallback>
        </mc:AlternateContent>
      </w:r>
    </w:p>
    <w:p w14:paraId="7F9E35BB" w14:textId="57A53BFC" w:rsidR="00E61947" w:rsidRPr="00E61947" w:rsidRDefault="00E61947" w:rsidP="006E2C77">
      <w:pPr>
        <w:spacing w:after="0" w:line="240" w:lineRule="auto"/>
        <w:rPr>
          <w:rFonts w:cstheme="minorHAnsi"/>
          <w:i/>
          <w:iCs/>
          <w:sz w:val="22"/>
        </w:rPr>
      </w:pPr>
      <w:r w:rsidRPr="00E61947">
        <w:rPr>
          <w:rFonts w:cstheme="minorHAnsi"/>
          <w:i/>
          <w:iCs/>
          <w:sz w:val="20"/>
          <w:szCs w:val="20"/>
        </w:rPr>
        <w:t>(*) La electrificación de la demanda no forma parte de los objetivos establecidos, sino que es el resultado de las cuotas previstas con las políticas propuestas. Hay que señalar que en la actualidad la electricidad ha perdido peso en el mix de cobertura de la demanda de energía final.</w:t>
      </w:r>
      <w:r w:rsidRPr="00E61947">
        <w:rPr>
          <w:rFonts w:cstheme="minorHAnsi"/>
          <w:i/>
          <w:iCs/>
          <w:sz w:val="22"/>
        </w:rPr>
        <w:t xml:space="preserve">  </w:t>
      </w:r>
    </w:p>
    <w:p w14:paraId="73803BE5" w14:textId="1A5AA5B1" w:rsidR="00E61947" w:rsidRDefault="00E61947" w:rsidP="00E61947">
      <w:pPr>
        <w:spacing w:after="0" w:line="240" w:lineRule="auto"/>
        <w:jc w:val="both"/>
        <w:rPr>
          <w:rFonts w:cstheme="minorHAnsi"/>
          <w:i/>
          <w:iCs/>
          <w:sz w:val="20"/>
          <w:szCs w:val="20"/>
        </w:rPr>
      </w:pPr>
      <w:r w:rsidRPr="00E61947">
        <w:rPr>
          <w:rFonts w:cstheme="minorHAnsi"/>
          <w:i/>
          <w:iCs/>
          <w:sz w:val="20"/>
          <w:szCs w:val="20"/>
        </w:rPr>
        <w:t xml:space="preserve">(**) La </w:t>
      </w:r>
      <w:r w:rsidRPr="00E61947">
        <w:rPr>
          <w:rFonts w:cstheme="minorHAnsi"/>
          <w:b/>
          <w:bCs/>
          <w:i/>
          <w:iCs/>
          <w:color w:val="767171" w:themeColor="background2" w:themeShade="80"/>
          <w:sz w:val="20"/>
          <w:szCs w:val="20"/>
        </w:rPr>
        <w:t>Fundacion Renovables</w:t>
      </w:r>
      <w:r w:rsidRPr="00E61947">
        <w:rPr>
          <w:rFonts w:cstheme="minorHAnsi"/>
          <w:i/>
          <w:iCs/>
          <w:color w:val="767171" w:themeColor="background2" w:themeShade="80"/>
          <w:sz w:val="20"/>
          <w:szCs w:val="20"/>
        </w:rPr>
        <w:t xml:space="preserve"> </w:t>
      </w:r>
      <w:r w:rsidRPr="00E61947">
        <w:rPr>
          <w:rFonts w:cstheme="minorHAnsi"/>
          <w:i/>
          <w:iCs/>
          <w:sz w:val="20"/>
          <w:szCs w:val="20"/>
        </w:rPr>
        <w:t>considera que el objetivo de alcanzar el 100% de la generación de electricidad con fuentes de energía renovables es factible de conseguir en 2040.</w:t>
      </w:r>
    </w:p>
    <w:p w14:paraId="22933DCF" w14:textId="77777777" w:rsidR="006E2C77" w:rsidRPr="00E61947" w:rsidRDefault="006E2C77" w:rsidP="00E61947">
      <w:pPr>
        <w:spacing w:after="0" w:line="240" w:lineRule="auto"/>
        <w:jc w:val="both"/>
        <w:rPr>
          <w:rFonts w:cstheme="minorHAnsi"/>
          <w:i/>
          <w:iCs/>
          <w:sz w:val="20"/>
          <w:szCs w:val="20"/>
        </w:rPr>
      </w:pPr>
    </w:p>
    <w:p w14:paraId="3F7B3904" w14:textId="534984C7" w:rsidR="000111EF" w:rsidRPr="00784171" w:rsidRDefault="000111EF" w:rsidP="00BB16BA">
      <w:pPr>
        <w:rPr>
          <w:rFonts w:cstheme="minorHAnsi"/>
          <w:sz w:val="24"/>
          <w:szCs w:val="24"/>
        </w:rPr>
      </w:pPr>
      <w:r w:rsidRPr="00784171">
        <w:rPr>
          <w:rFonts w:cstheme="minorHAnsi"/>
          <w:sz w:val="24"/>
          <w:szCs w:val="24"/>
        </w:rPr>
        <w:lastRenderedPageBreak/>
        <w:t xml:space="preserve">En el </w:t>
      </w:r>
      <w:r w:rsidR="00CD08A7">
        <w:rPr>
          <w:rFonts w:cstheme="minorHAnsi"/>
          <w:b/>
          <w:bCs/>
          <w:sz w:val="24"/>
          <w:szCs w:val="24"/>
        </w:rPr>
        <w:t>Tí</w:t>
      </w:r>
      <w:r w:rsidRPr="00784171">
        <w:rPr>
          <w:rFonts w:cstheme="minorHAnsi"/>
          <w:b/>
          <w:bCs/>
          <w:sz w:val="24"/>
          <w:szCs w:val="24"/>
        </w:rPr>
        <w:t>tulo I</w:t>
      </w:r>
      <w:r w:rsidR="00CD08A7">
        <w:rPr>
          <w:rFonts w:cstheme="minorHAnsi"/>
          <w:b/>
          <w:bCs/>
          <w:sz w:val="24"/>
          <w:szCs w:val="24"/>
        </w:rPr>
        <w:t>I</w:t>
      </w:r>
      <w:r w:rsidRPr="00784171">
        <w:rPr>
          <w:rFonts w:cstheme="minorHAnsi"/>
          <w:b/>
          <w:bCs/>
          <w:sz w:val="24"/>
          <w:szCs w:val="24"/>
        </w:rPr>
        <w:t>I</w:t>
      </w:r>
      <w:r w:rsidRPr="00784171">
        <w:rPr>
          <w:rFonts w:cstheme="minorHAnsi"/>
          <w:sz w:val="24"/>
          <w:szCs w:val="24"/>
        </w:rPr>
        <w:t xml:space="preserve">, </w:t>
      </w:r>
      <w:r w:rsidR="00CD08A7">
        <w:rPr>
          <w:rFonts w:cstheme="minorHAnsi"/>
          <w:b/>
          <w:bCs/>
          <w:sz w:val="24"/>
          <w:szCs w:val="24"/>
        </w:rPr>
        <w:t>T</w:t>
      </w:r>
      <w:r w:rsidRPr="00784171">
        <w:rPr>
          <w:rFonts w:cstheme="minorHAnsi"/>
          <w:b/>
          <w:bCs/>
          <w:sz w:val="24"/>
          <w:szCs w:val="24"/>
        </w:rPr>
        <w:t>ransición energética y combustibles</w:t>
      </w:r>
      <w:r w:rsidRPr="00784171">
        <w:rPr>
          <w:rFonts w:cstheme="minorHAnsi"/>
          <w:sz w:val="24"/>
          <w:szCs w:val="24"/>
        </w:rPr>
        <w:t xml:space="preserve">,  </w:t>
      </w:r>
      <w:r w:rsidRPr="00784171">
        <w:rPr>
          <w:rFonts w:cstheme="minorHAnsi"/>
          <w:b/>
          <w:bCs/>
          <w:sz w:val="24"/>
          <w:szCs w:val="24"/>
        </w:rPr>
        <w:t>art</w:t>
      </w:r>
      <w:r w:rsidR="00CD08A7">
        <w:rPr>
          <w:rFonts w:cstheme="minorHAnsi"/>
          <w:b/>
          <w:bCs/>
          <w:sz w:val="24"/>
          <w:szCs w:val="24"/>
        </w:rPr>
        <w:t>.</w:t>
      </w:r>
      <w:r w:rsidRPr="00784171">
        <w:rPr>
          <w:rFonts w:cstheme="minorHAnsi"/>
          <w:b/>
          <w:bCs/>
          <w:sz w:val="24"/>
          <w:szCs w:val="24"/>
        </w:rPr>
        <w:t xml:space="preserve"> 10</w:t>
      </w:r>
      <w:r w:rsidR="00CD08A7">
        <w:rPr>
          <w:rFonts w:cstheme="minorHAnsi"/>
          <w:b/>
          <w:bCs/>
          <w:sz w:val="24"/>
          <w:szCs w:val="24"/>
        </w:rPr>
        <w:t>,</w:t>
      </w:r>
      <w:r w:rsidRPr="00784171">
        <w:rPr>
          <w:rFonts w:cstheme="minorHAnsi"/>
          <w:sz w:val="24"/>
          <w:szCs w:val="24"/>
        </w:rPr>
        <w:t xml:space="preserve"> </w:t>
      </w:r>
      <w:r w:rsidRPr="00784171">
        <w:rPr>
          <w:rFonts w:cstheme="minorHAnsi"/>
          <w:i/>
          <w:iCs/>
          <w:sz w:val="24"/>
          <w:szCs w:val="24"/>
        </w:rPr>
        <w:t>Fomento y objetivos de los gases renovables</w:t>
      </w:r>
      <w:r w:rsidRPr="00784171">
        <w:rPr>
          <w:rFonts w:cstheme="minorHAnsi"/>
          <w:sz w:val="24"/>
          <w:szCs w:val="24"/>
        </w:rPr>
        <w:t>, vuelven a aparecer las energías renovables</w:t>
      </w:r>
      <w:r w:rsidR="00CD08A7">
        <w:rPr>
          <w:rFonts w:cstheme="minorHAnsi"/>
          <w:sz w:val="24"/>
          <w:szCs w:val="24"/>
        </w:rPr>
        <w:t>:</w:t>
      </w:r>
      <w:r w:rsidRPr="00784171">
        <w:rPr>
          <w:rFonts w:cstheme="minorHAnsi"/>
          <w:sz w:val="24"/>
          <w:szCs w:val="24"/>
        </w:rPr>
        <w:t xml:space="preserve"> </w:t>
      </w:r>
      <w:r w:rsidRPr="00784171">
        <w:rPr>
          <w:rFonts w:cstheme="minorHAnsi"/>
          <w:i/>
          <w:iCs/>
          <w:sz w:val="24"/>
          <w:szCs w:val="24"/>
        </w:rPr>
        <w:t>“El Gobierno fomentará, mediante la aprobación de planes específicos, la penetración de los gases renovables, incluyendo el biogás, el biometano, el hidrógeno y otros combustibles en cuya fabricación se hayan usado exclusivamente materias primas y energía de origen renovable o permitan la reutilización de residuos orgánico</w:t>
      </w:r>
      <w:r w:rsidR="00CD08A7">
        <w:rPr>
          <w:rFonts w:cstheme="minorHAnsi"/>
          <w:i/>
          <w:iCs/>
          <w:sz w:val="24"/>
          <w:szCs w:val="24"/>
        </w:rPr>
        <w:t>s</w:t>
      </w:r>
      <w:r w:rsidRPr="00784171">
        <w:rPr>
          <w:rFonts w:cstheme="minorHAnsi"/>
          <w:i/>
          <w:iCs/>
          <w:sz w:val="24"/>
          <w:szCs w:val="24"/>
        </w:rPr>
        <w:t xml:space="preserve"> o subproductos de origen animal o vegetal”</w:t>
      </w:r>
      <w:r w:rsidRPr="00784171">
        <w:rPr>
          <w:rFonts w:cstheme="minorHAnsi"/>
          <w:sz w:val="24"/>
          <w:szCs w:val="24"/>
        </w:rPr>
        <w:t>.</w:t>
      </w:r>
    </w:p>
    <w:p w14:paraId="163F2ABA" w14:textId="4677B5B6" w:rsidR="000111EF" w:rsidRPr="00784171" w:rsidRDefault="000111EF" w:rsidP="00BB16BA">
      <w:pPr>
        <w:rPr>
          <w:rFonts w:cstheme="minorHAnsi"/>
          <w:sz w:val="24"/>
          <w:szCs w:val="24"/>
        </w:rPr>
      </w:pPr>
      <w:r w:rsidRPr="00784171">
        <w:rPr>
          <w:rFonts w:cstheme="minorHAnsi"/>
          <w:sz w:val="24"/>
          <w:szCs w:val="24"/>
        </w:rPr>
        <w:t xml:space="preserve">Si avanzamos hasta el </w:t>
      </w:r>
      <w:r w:rsidRPr="00784171">
        <w:rPr>
          <w:rFonts w:cstheme="minorHAnsi"/>
          <w:b/>
          <w:bCs/>
          <w:sz w:val="24"/>
          <w:szCs w:val="24"/>
        </w:rPr>
        <w:t>art. 23</w:t>
      </w:r>
      <w:r w:rsidRPr="00784171">
        <w:rPr>
          <w:rFonts w:cstheme="minorHAnsi"/>
          <w:sz w:val="24"/>
          <w:szCs w:val="24"/>
        </w:rPr>
        <w:t xml:space="preserve">, se menciona el uso de la </w:t>
      </w:r>
      <w:r w:rsidRPr="00784171">
        <w:rPr>
          <w:rFonts w:cstheme="minorHAnsi"/>
          <w:b/>
          <w:bCs/>
          <w:sz w:val="24"/>
          <w:szCs w:val="24"/>
        </w:rPr>
        <w:t>biomasa</w:t>
      </w:r>
      <w:r w:rsidRPr="00784171">
        <w:rPr>
          <w:rFonts w:cstheme="minorHAnsi"/>
          <w:sz w:val="24"/>
          <w:szCs w:val="24"/>
        </w:rPr>
        <w:t xml:space="preserve"> de origen primario como </w:t>
      </w:r>
      <w:r w:rsidRPr="00925B00">
        <w:rPr>
          <w:rFonts w:cstheme="minorHAnsi"/>
          <w:i/>
          <w:iCs/>
          <w:sz w:val="24"/>
          <w:szCs w:val="24"/>
        </w:rPr>
        <w:t xml:space="preserve">input </w:t>
      </w:r>
      <w:r w:rsidRPr="00784171">
        <w:rPr>
          <w:rFonts w:cstheme="minorHAnsi"/>
          <w:sz w:val="24"/>
          <w:szCs w:val="24"/>
        </w:rPr>
        <w:t>de procesos, servicios ecosistémicos y energía de origen renovable y sostenible</w:t>
      </w:r>
      <w:r w:rsidR="00CD08A7">
        <w:rPr>
          <w:rFonts w:cstheme="minorHAnsi"/>
          <w:sz w:val="24"/>
          <w:szCs w:val="24"/>
        </w:rPr>
        <w:t>,</w:t>
      </w:r>
      <w:r w:rsidRPr="00784171">
        <w:rPr>
          <w:rFonts w:cstheme="minorHAnsi"/>
          <w:sz w:val="24"/>
          <w:szCs w:val="24"/>
        </w:rPr>
        <w:t xml:space="preserve"> en un contexto de apoyo a la bioeconomía como motor de desarrollo de las zonas rurales, y adaptada a las obligaciones ligadas a la calidad del aire. Además, en el </w:t>
      </w:r>
      <w:r w:rsidRPr="00784171">
        <w:rPr>
          <w:rFonts w:cstheme="minorHAnsi"/>
          <w:b/>
          <w:bCs/>
          <w:sz w:val="24"/>
          <w:szCs w:val="24"/>
        </w:rPr>
        <w:t>art. 26</w:t>
      </w:r>
      <w:r w:rsidRPr="00784171">
        <w:rPr>
          <w:rFonts w:cstheme="minorHAnsi"/>
          <w:sz w:val="24"/>
          <w:szCs w:val="24"/>
        </w:rPr>
        <w:t xml:space="preserve"> </w:t>
      </w:r>
      <w:r w:rsidR="00CD08A7">
        <w:rPr>
          <w:rFonts w:cstheme="minorHAnsi"/>
          <w:sz w:val="24"/>
          <w:szCs w:val="24"/>
        </w:rPr>
        <w:t xml:space="preserve">se </w:t>
      </w:r>
      <w:r w:rsidRPr="00784171">
        <w:rPr>
          <w:rFonts w:cstheme="minorHAnsi"/>
          <w:sz w:val="24"/>
          <w:szCs w:val="24"/>
        </w:rPr>
        <w:t xml:space="preserve">añade que los ingresos procedentes de las subastas de derechos de emisión de </w:t>
      </w:r>
      <w:r w:rsidR="00CD08A7">
        <w:rPr>
          <w:rFonts w:cstheme="minorHAnsi"/>
          <w:sz w:val="24"/>
          <w:szCs w:val="24"/>
        </w:rPr>
        <w:t>GEI</w:t>
      </w:r>
      <w:r w:rsidRPr="00784171">
        <w:rPr>
          <w:rFonts w:cstheme="minorHAnsi"/>
          <w:sz w:val="24"/>
          <w:szCs w:val="24"/>
        </w:rPr>
        <w:t xml:space="preserve"> serán empleados para el cumplimiento de los objetivos en materia de cambio climático y transición energética, “</w:t>
      </w:r>
      <w:r w:rsidRPr="00784171">
        <w:rPr>
          <w:rFonts w:cstheme="minorHAnsi"/>
          <w:i/>
          <w:iCs/>
          <w:sz w:val="24"/>
          <w:szCs w:val="24"/>
        </w:rPr>
        <w:t>destinándose al sistema eléctrico al menos 450 millones de euros para financiar los costes del sistema eléctrico previstos en la Ley del Sector Eléctrico, referidos a fomento de energías renovables</w:t>
      </w:r>
      <w:r w:rsidRPr="00784171">
        <w:rPr>
          <w:rFonts w:cstheme="minorHAnsi"/>
          <w:sz w:val="24"/>
          <w:szCs w:val="24"/>
        </w:rPr>
        <w:t>”.</w:t>
      </w:r>
    </w:p>
    <w:p w14:paraId="6FC78D0D" w14:textId="291DF27D" w:rsidR="000111EF" w:rsidRPr="00784171" w:rsidRDefault="000111EF" w:rsidP="00BB16BA">
      <w:pPr>
        <w:rPr>
          <w:rFonts w:cstheme="minorHAnsi"/>
          <w:sz w:val="24"/>
          <w:szCs w:val="24"/>
        </w:rPr>
      </w:pPr>
      <w:r w:rsidRPr="00784171">
        <w:rPr>
          <w:rFonts w:cstheme="minorHAnsi"/>
          <w:sz w:val="24"/>
          <w:szCs w:val="24"/>
        </w:rPr>
        <w:t xml:space="preserve">La </w:t>
      </w:r>
      <w:r w:rsidRPr="00784171">
        <w:rPr>
          <w:rFonts w:cstheme="minorHAnsi"/>
          <w:b/>
          <w:bCs/>
          <w:sz w:val="24"/>
          <w:szCs w:val="24"/>
        </w:rPr>
        <w:t>disposición final segunda</w:t>
      </w:r>
      <w:r w:rsidRPr="00784171">
        <w:rPr>
          <w:rFonts w:cstheme="minorHAnsi"/>
          <w:sz w:val="24"/>
          <w:szCs w:val="24"/>
        </w:rPr>
        <w:t xml:space="preserve"> añade un nuevo apartado 7.bis al art</w:t>
      </w:r>
      <w:r w:rsidR="00637548">
        <w:rPr>
          <w:rFonts w:cstheme="minorHAnsi"/>
          <w:sz w:val="24"/>
          <w:szCs w:val="24"/>
        </w:rPr>
        <w:t>.</w:t>
      </w:r>
      <w:r w:rsidRPr="00784171">
        <w:rPr>
          <w:rFonts w:cstheme="minorHAnsi"/>
          <w:sz w:val="24"/>
          <w:szCs w:val="24"/>
        </w:rPr>
        <w:t xml:space="preserve"> 14 de la Ley 24/2013, de 26 de diciembre, del Sector Eléctrico, </w:t>
      </w:r>
      <w:r w:rsidR="00637548">
        <w:rPr>
          <w:rFonts w:cstheme="minorHAnsi"/>
          <w:sz w:val="24"/>
          <w:szCs w:val="24"/>
        </w:rPr>
        <w:t>en el que se indica</w:t>
      </w:r>
      <w:r w:rsidRPr="00784171">
        <w:rPr>
          <w:rFonts w:cstheme="minorHAnsi"/>
          <w:sz w:val="24"/>
          <w:szCs w:val="24"/>
        </w:rPr>
        <w:t xml:space="preserve"> que “</w:t>
      </w:r>
      <w:r w:rsidRPr="00784171">
        <w:rPr>
          <w:rFonts w:cstheme="minorHAnsi"/>
          <w:i/>
          <w:iCs/>
          <w:sz w:val="24"/>
          <w:szCs w:val="24"/>
        </w:rPr>
        <w:t>el Gobierno desarrollará reglamentariamente otro marco retributivo para la generación de energía eléctrica a partir de fuentes de energía renovable</w:t>
      </w:r>
      <w:r w:rsidR="00637548">
        <w:rPr>
          <w:rFonts w:cstheme="minorHAnsi"/>
          <w:i/>
          <w:iCs/>
          <w:sz w:val="24"/>
          <w:szCs w:val="24"/>
        </w:rPr>
        <w:t>s</w:t>
      </w:r>
      <w:r w:rsidRPr="00784171">
        <w:rPr>
          <w:rFonts w:cstheme="minorHAnsi"/>
          <w:i/>
          <w:iCs/>
          <w:sz w:val="24"/>
          <w:szCs w:val="24"/>
        </w:rPr>
        <w:t>, basado en el reconocimiento a largo plazo de un precio fijo por la energía</w:t>
      </w:r>
      <w:r w:rsidRPr="00784171">
        <w:rPr>
          <w:rFonts w:cstheme="minorHAnsi"/>
          <w:sz w:val="24"/>
          <w:szCs w:val="24"/>
        </w:rPr>
        <w:t xml:space="preserve">”. Asimismo, la </w:t>
      </w:r>
      <w:r w:rsidRPr="00784171">
        <w:rPr>
          <w:rFonts w:cstheme="minorHAnsi"/>
          <w:b/>
          <w:bCs/>
          <w:sz w:val="24"/>
          <w:szCs w:val="24"/>
        </w:rPr>
        <w:t>disposición final cuarta</w:t>
      </w:r>
      <w:r w:rsidRPr="00784171">
        <w:rPr>
          <w:rFonts w:cstheme="minorHAnsi"/>
          <w:sz w:val="24"/>
          <w:szCs w:val="24"/>
        </w:rPr>
        <w:t xml:space="preserve"> </w:t>
      </w:r>
      <w:r w:rsidR="00637548">
        <w:rPr>
          <w:rFonts w:cstheme="minorHAnsi"/>
          <w:sz w:val="24"/>
          <w:szCs w:val="24"/>
        </w:rPr>
        <w:t>incorpora</w:t>
      </w:r>
      <w:r w:rsidRPr="00784171">
        <w:rPr>
          <w:rFonts w:cstheme="minorHAnsi"/>
          <w:sz w:val="24"/>
          <w:szCs w:val="24"/>
        </w:rPr>
        <w:t xml:space="preserve"> un nuevo apartado 12 en el art</w:t>
      </w:r>
      <w:r w:rsidR="00637548">
        <w:rPr>
          <w:rFonts w:cstheme="minorHAnsi"/>
          <w:sz w:val="24"/>
          <w:szCs w:val="24"/>
        </w:rPr>
        <w:t>.</w:t>
      </w:r>
      <w:r w:rsidRPr="00784171">
        <w:rPr>
          <w:rFonts w:cstheme="minorHAnsi"/>
          <w:sz w:val="24"/>
          <w:szCs w:val="24"/>
        </w:rPr>
        <w:t xml:space="preserve"> 33 de la misma </w:t>
      </w:r>
      <w:r w:rsidR="00637548">
        <w:rPr>
          <w:rFonts w:cstheme="minorHAnsi"/>
          <w:sz w:val="24"/>
          <w:szCs w:val="24"/>
        </w:rPr>
        <w:t>l</w:t>
      </w:r>
      <w:r w:rsidRPr="00784171">
        <w:rPr>
          <w:rFonts w:cstheme="minorHAnsi"/>
          <w:sz w:val="24"/>
          <w:szCs w:val="24"/>
        </w:rPr>
        <w:t>ey, añadiendo que “</w:t>
      </w:r>
      <w:r w:rsidR="00637548">
        <w:rPr>
          <w:rFonts w:cstheme="minorHAnsi"/>
          <w:i/>
          <w:iCs/>
          <w:sz w:val="24"/>
          <w:szCs w:val="24"/>
        </w:rPr>
        <w:t>l</w:t>
      </w:r>
      <w:r w:rsidRPr="00784171">
        <w:rPr>
          <w:rFonts w:cstheme="minorHAnsi"/>
          <w:i/>
          <w:iCs/>
          <w:sz w:val="24"/>
          <w:szCs w:val="24"/>
        </w:rPr>
        <w:t>os titulares de instalaciones de generación de energía eléctrica que hibriden dichas instalaciones mediante la incorporación a las mismas de módulos de generación de electricidad que utilicen fuentes de energía primaria renovable o mediante la incorporación de instalaciones de almacenamiento podrán evacuar la energía eléctrica utilizando el mismo punto de conexión y la capacidad de acceso ya concedida, siempre que la nueva instalación cumpla con los requisitos técnicos que le sean de aplicación</w:t>
      </w:r>
      <w:r w:rsidRPr="00784171">
        <w:rPr>
          <w:rFonts w:cstheme="minorHAnsi"/>
          <w:sz w:val="24"/>
          <w:szCs w:val="24"/>
        </w:rPr>
        <w:t>.”</w:t>
      </w:r>
    </w:p>
    <w:p w14:paraId="436E26C8" w14:textId="77777777" w:rsidR="000132F5" w:rsidRDefault="000132F5" w:rsidP="00BB16BA">
      <w:pPr>
        <w:pStyle w:val="Prrafodelista"/>
        <w:rPr>
          <w:b/>
          <w:bCs/>
          <w:color w:val="AC5372" w:themeColor="accent2"/>
        </w:rPr>
      </w:pPr>
    </w:p>
    <w:p w14:paraId="71A45104" w14:textId="5EF3A0D6" w:rsidR="000111EF" w:rsidRPr="005E1BE9" w:rsidRDefault="000111EF" w:rsidP="000132F5">
      <w:pPr>
        <w:pStyle w:val="Prrafodelista"/>
        <w:ind w:left="709"/>
        <w:rPr>
          <w:b/>
          <w:bCs/>
          <w:color w:val="AC5372" w:themeColor="accent2"/>
        </w:rPr>
      </w:pPr>
      <w:r w:rsidRPr="005E1BE9">
        <w:rPr>
          <w:b/>
          <w:bCs/>
          <w:color w:val="AC5372" w:themeColor="accent2"/>
        </w:rPr>
        <w:t>Análisis</w:t>
      </w:r>
    </w:p>
    <w:p w14:paraId="6BE25542" w14:textId="77777777" w:rsidR="000111EF" w:rsidRPr="00784171" w:rsidRDefault="000111EF" w:rsidP="00BB16BA">
      <w:pPr>
        <w:rPr>
          <w:rFonts w:cstheme="minorHAnsi"/>
          <w:sz w:val="24"/>
          <w:szCs w:val="24"/>
        </w:rPr>
      </w:pPr>
      <w:r w:rsidRPr="00784171">
        <w:rPr>
          <w:rFonts w:cstheme="minorHAnsi"/>
          <w:sz w:val="24"/>
          <w:szCs w:val="24"/>
        </w:rPr>
        <w:t>El primer punto de análisis es que el desarrollo de las renovables aparece únicamente en dos artículos (6 y 10) con un tratamiento muy puntual y específico, dando a entender que ni la modificación de la oferta ni la de las fuentes de energía, sobre las que hay que poner mayor peso y desarrollo, van a ser los principales elementos del PLCCyTE.</w:t>
      </w:r>
    </w:p>
    <w:p w14:paraId="0CDE13A3" w14:textId="110E40C9" w:rsidR="000111EF" w:rsidRPr="00784171" w:rsidRDefault="000111EF" w:rsidP="00BB16BA">
      <w:pPr>
        <w:rPr>
          <w:rFonts w:cstheme="minorHAnsi"/>
          <w:sz w:val="24"/>
          <w:szCs w:val="24"/>
        </w:rPr>
      </w:pPr>
      <w:r w:rsidRPr="00784171">
        <w:rPr>
          <w:rFonts w:cstheme="minorHAnsi"/>
          <w:sz w:val="24"/>
          <w:szCs w:val="24"/>
        </w:rPr>
        <w:t xml:space="preserve">El tratamiento de las renovables en el </w:t>
      </w:r>
      <w:r w:rsidR="005B5313">
        <w:rPr>
          <w:rFonts w:cstheme="minorHAnsi"/>
          <w:sz w:val="24"/>
          <w:szCs w:val="24"/>
        </w:rPr>
        <w:t>A</w:t>
      </w:r>
      <w:r w:rsidRPr="00784171">
        <w:rPr>
          <w:rFonts w:cstheme="minorHAnsi"/>
          <w:sz w:val="24"/>
          <w:szCs w:val="24"/>
        </w:rPr>
        <w:t xml:space="preserve">nteproyecto, al margen de los objetivos fijados, solamente está presente en la mejora de la gestionabilidad del sistema y en la consideración de las fuentes de energía renovables como vector secundario. </w:t>
      </w:r>
      <w:r w:rsidR="00565D20">
        <w:rPr>
          <w:rFonts w:cstheme="minorHAnsi"/>
          <w:sz w:val="24"/>
          <w:szCs w:val="24"/>
        </w:rPr>
        <w:t xml:space="preserve">Por </w:t>
      </w:r>
      <w:r w:rsidR="00565D20">
        <w:rPr>
          <w:rFonts w:cstheme="minorHAnsi"/>
          <w:sz w:val="24"/>
          <w:szCs w:val="24"/>
        </w:rPr>
        <w:lastRenderedPageBreak/>
        <w:t xml:space="preserve">supuesto, entendemos </w:t>
      </w:r>
      <w:r w:rsidRPr="00784171">
        <w:rPr>
          <w:rFonts w:cstheme="minorHAnsi"/>
          <w:sz w:val="24"/>
          <w:szCs w:val="24"/>
        </w:rPr>
        <w:t xml:space="preserve">esta incorporación y reconocemos su aportación </w:t>
      </w:r>
      <w:r w:rsidR="00565D20">
        <w:rPr>
          <w:rFonts w:cstheme="minorHAnsi"/>
          <w:sz w:val="24"/>
          <w:szCs w:val="24"/>
        </w:rPr>
        <w:t>par</w:t>
      </w:r>
      <w:r w:rsidRPr="00784171">
        <w:rPr>
          <w:rFonts w:cstheme="minorHAnsi"/>
          <w:sz w:val="24"/>
          <w:szCs w:val="24"/>
        </w:rPr>
        <w:t>a la adaptación de un modelo de oferta de energía basado en los combustibles fósiles, pero sí creemos que las renovables deben estar más presentes en el Anteproyecto de Ley</w:t>
      </w:r>
      <w:r w:rsidR="00565D20">
        <w:rPr>
          <w:rFonts w:cstheme="minorHAnsi"/>
          <w:sz w:val="24"/>
          <w:szCs w:val="24"/>
        </w:rPr>
        <w:t>,</w:t>
      </w:r>
      <w:r w:rsidRPr="00784171">
        <w:rPr>
          <w:rFonts w:cstheme="minorHAnsi"/>
          <w:sz w:val="24"/>
          <w:szCs w:val="24"/>
        </w:rPr>
        <w:t xml:space="preserve"> tanto por fijación de objetivos como por </w:t>
      </w:r>
      <w:r w:rsidR="00565D20">
        <w:rPr>
          <w:rFonts w:cstheme="minorHAnsi"/>
          <w:sz w:val="24"/>
          <w:szCs w:val="24"/>
        </w:rPr>
        <w:t>tratar</w:t>
      </w:r>
      <w:r w:rsidRPr="00784171">
        <w:rPr>
          <w:rFonts w:cstheme="minorHAnsi"/>
          <w:sz w:val="24"/>
          <w:szCs w:val="24"/>
        </w:rPr>
        <w:t>se</w:t>
      </w:r>
      <w:r w:rsidR="00565D20">
        <w:rPr>
          <w:rFonts w:cstheme="minorHAnsi"/>
          <w:sz w:val="24"/>
          <w:szCs w:val="24"/>
        </w:rPr>
        <w:t xml:space="preserve"> de</w:t>
      </w:r>
      <w:r w:rsidRPr="00784171">
        <w:rPr>
          <w:rFonts w:cstheme="minorHAnsi"/>
          <w:sz w:val="24"/>
          <w:szCs w:val="24"/>
        </w:rPr>
        <w:t xml:space="preserve"> una declaración básica y clara </w:t>
      </w:r>
      <w:r w:rsidR="00565D20">
        <w:rPr>
          <w:rFonts w:cstheme="minorHAnsi"/>
          <w:sz w:val="24"/>
          <w:szCs w:val="24"/>
        </w:rPr>
        <w:t xml:space="preserve">de </w:t>
      </w:r>
      <w:r w:rsidRPr="00784171">
        <w:rPr>
          <w:rFonts w:cstheme="minorHAnsi"/>
          <w:sz w:val="24"/>
          <w:szCs w:val="24"/>
        </w:rPr>
        <w:t>que el futuro debe ser renovable y eficiente.</w:t>
      </w:r>
    </w:p>
    <w:p w14:paraId="35AE0423" w14:textId="5933868F" w:rsidR="000111EF" w:rsidRPr="00784171" w:rsidRDefault="000111EF" w:rsidP="00BB16BA">
      <w:pPr>
        <w:rPr>
          <w:rFonts w:cstheme="minorHAnsi"/>
          <w:sz w:val="24"/>
          <w:szCs w:val="24"/>
        </w:rPr>
      </w:pPr>
      <w:r w:rsidRPr="00784171">
        <w:rPr>
          <w:rFonts w:cstheme="minorHAnsi"/>
          <w:sz w:val="24"/>
          <w:szCs w:val="24"/>
        </w:rPr>
        <w:t xml:space="preserve">Respecto al </w:t>
      </w:r>
      <w:r w:rsidRPr="00784171">
        <w:rPr>
          <w:rFonts w:cstheme="minorHAnsi"/>
          <w:b/>
          <w:bCs/>
          <w:sz w:val="24"/>
          <w:szCs w:val="24"/>
        </w:rPr>
        <w:t>art</w:t>
      </w:r>
      <w:r w:rsidR="00565D20">
        <w:rPr>
          <w:rFonts w:cstheme="minorHAnsi"/>
          <w:b/>
          <w:bCs/>
          <w:sz w:val="24"/>
          <w:szCs w:val="24"/>
        </w:rPr>
        <w:t>.</w:t>
      </w:r>
      <w:r w:rsidRPr="00784171">
        <w:rPr>
          <w:rFonts w:cstheme="minorHAnsi"/>
          <w:b/>
          <w:bCs/>
          <w:sz w:val="24"/>
          <w:szCs w:val="24"/>
        </w:rPr>
        <w:t xml:space="preserve"> 6, </w:t>
      </w:r>
      <w:r w:rsidRPr="00784171">
        <w:rPr>
          <w:rFonts w:cstheme="minorHAnsi"/>
          <w:sz w:val="24"/>
          <w:szCs w:val="24"/>
        </w:rPr>
        <w:t xml:space="preserve">hemos de tener en cuenta que las centrales hidroeléctricas son, actualmente, el recurso de almacenamiento de energía a gran escala más rentable y eficiente, capaz de aportar firmeza y seguridad al sistema eléctrico en un marco </w:t>
      </w:r>
      <w:r w:rsidR="004C76C9">
        <w:rPr>
          <w:rFonts w:cstheme="minorHAnsi"/>
          <w:sz w:val="24"/>
          <w:szCs w:val="24"/>
        </w:rPr>
        <w:t>basado en los</w:t>
      </w:r>
      <w:r w:rsidRPr="00784171">
        <w:rPr>
          <w:rFonts w:cstheme="minorHAnsi"/>
          <w:sz w:val="24"/>
          <w:szCs w:val="24"/>
        </w:rPr>
        <w:t xml:space="preserve"> combustibles fósiles, pero insuficiente si el mix energético primario es tan aleatorio como el </w:t>
      </w:r>
      <w:r w:rsidR="004C76C9">
        <w:rPr>
          <w:rFonts w:cstheme="minorHAnsi"/>
          <w:sz w:val="24"/>
          <w:szCs w:val="24"/>
        </w:rPr>
        <w:t xml:space="preserve">del </w:t>
      </w:r>
      <w:r w:rsidRPr="00784171">
        <w:rPr>
          <w:rFonts w:cstheme="minorHAnsi"/>
          <w:sz w:val="24"/>
          <w:szCs w:val="24"/>
        </w:rPr>
        <w:t>viento, el sol y el agua.</w:t>
      </w:r>
    </w:p>
    <w:p w14:paraId="3A97D83C" w14:textId="30BD1AA8" w:rsidR="000111EF" w:rsidRPr="00784171" w:rsidRDefault="000111EF" w:rsidP="00BB16BA">
      <w:pPr>
        <w:rPr>
          <w:rFonts w:cstheme="minorHAnsi"/>
          <w:sz w:val="24"/>
          <w:szCs w:val="24"/>
        </w:rPr>
      </w:pPr>
      <w:r w:rsidRPr="00784171">
        <w:rPr>
          <w:rFonts w:cstheme="minorHAnsi"/>
          <w:sz w:val="24"/>
          <w:szCs w:val="24"/>
        </w:rPr>
        <w:t xml:space="preserve">Desde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784171">
        <w:rPr>
          <w:rFonts w:cstheme="minorHAnsi"/>
          <w:b/>
          <w:bCs/>
          <w:sz w:val="24"/>
          <w:szCs w:val="24"/>
        </w:rPr>
        <w:t xml:space="preserve">consideremos que la apuesta por el </w:t>
      </w:r>
      <w:r w:rsidR="004C76C9">
        <w:rPr>
          <w:rFonts w:cstheme="minorHAnsi"/>
          <w:b/>
          <w:bCs/>
          <w:sz w:val="24"/>
          <w:szCs w:val="24"/>
        </w:rPr>
        <w:t>modelo</w:t>
      </w:r>
      <w:r w:rsidRPr="00784171">
        <w:rPr>
          <w:rFonts w:cstheme="minorHAnsi"/>
          <w:b/>
          <w:bCs/>
          <w:sz w:val="24"/>
          <w:szCs w:val="24"/>
        </w:rPr>
        <w:t xml:space="preserve"> concesional </w:t>
      </w:r>
      <w:r w:rsidR="004C76C9">
        <w:rPr>
          <w:rFonts w:cstheme="minorHAnsi"/>
          <w:b/>
          <w:bCs/>
          <w:sz w:val="24"/>
          <w:szCs w:val="24"/>
        </w:rPr>
        <w:t>d</w:t>
      </w:r>
      <w:r w:rsidRPr="00784171">
        <w:rPr>
          <w:rFonts w:cstheme="minorHAnsi"/>
          <w:b/>
          <w:bCs/>
          <w:sz w:val="24"/>
          <w:szCs w:val="24"/>
        </w:rPr>
        <w:t>el negocio hidráulico debe ser replanteada,</w:t>
      </w:r>
      <w:r w:rsidRPr="00784171">
        <w:rPr>
          <w:rFonts w:cstheme="minorHAnsi"/>
          <w:sz w:val="24"/>
          <w:szCs w:val="24"/>
        </w:rPr>
        <w:t xml:space="preserve"> ya que su desarrollo </w:t>
      </w:r>
      <w:r w:rsidR="004C76C9">
        <w:rPr>
          <w:rFonts w:cstheme="minorHAnsi"/>
          <w:sz w:val="24"/>
          <w:szCs w:val="24"/>
        </w:rPr>
        <w:t>se basa</w:t>
      </w:r>
      <w:r w:rsidRPr="00784171">
        <w:rPr>
          <w:rFonts w:cstheme="minorHAnsi"/>
          <w:sz w:val="24"/>
          <w:szCs w:val="24"/>
        </w:rPr>
        <w:t xml:space="preserve"> más en la rentabilización de una inversión que en la gestión de un recurso natural, lo que acaba repercutiendo </w:t>
      </w:r>
      <w:r w:rsidR="004C76C9">
        <w:rPr>
          <w:rFonts w:cstheme="minorHAnsi"/>
          <w:sz w:val="24"/>
          <w:szCs w:val="24"/>
        </w:rPr>
        <w:t>en</w:t>
      </w:r>
      <w:r w:rsidRPr="00784171">
        <w:rPr>
          <w:rFonts w:cstheme="minorHAnsi"/>
          <w:sz w:val="24"/>
          <w:szCs w:val="24"/>
        </w:rPr>
        <w:t xml:space="preserve"> todos los ciudadanos. Por ello, proponemos que las actuaciones públicas no se</w:t>
      </w:r>
      <w:r w:rsidR="004C76C9">
        <w:rPr>
          <w:rFonts w:cstheme="minorHAnsi"/>
          <w:sz w:val="24"/>
          <w:szCs w:val="24"/>
        </w:rPr>
        <w:t xml:space="preserve"> fundamenten </w:t>
      </w:r>
      <w:r w:rsidRPr="00784171">
        <w:rPr>
          <w:rFonts w:cstheme="minorHAnsi"/>
          <w:sz w:val="24"/>
          <w:szCs w:val="24"/>
        </w:rPr>
        <w:t>en</w:t>
      </w:r>
      <w:r w:rsidR="004C76C9">
        <w:rPr>
          <w:rFonts w:cstheme="minorHAnsi"/>
          <w:sz w:val="24"/>
          <w:szCs w:val="24"/>
        </w:rPr>
        <w:t xml:space="preserve"> la</w:t>
      </w:r>
      <w:r w:rsidRPr="00784171">
        <w:rPr>
          <w:rFonts w:cstheme="minorHAnsi"/>
          <w:sz w:val="24"/>
          <w:szCs w:val="24"/>
        </w:rPr>
        <w:t xml:space="preserve"> concesión </w:t>
      </w:r>
      <w:r w:rsidR="004C76C9">
        <w:rPr>
          <w:rFonts w:cstheme="minorHAnsi"/>
          <w:sz w:val="24"/>
          <w:szCs w:val="24"/>
        </w:rPr>
        <w:t xml:space="preserve">y sí </w:t>
      </w:r>
      <w:r w:rsidRPr="00784171">
        <w:rPr>
          <w:rFonts w:cstheme="minorHAnsi"/>
          <w:sz w:val="24"/>
          <w:szCs w:val="24"/>
        </w:rPr>
        <w:t xml:space="preserve">en garantizar que la inversión sirva para dar servicio. Necesitamos que el PLCCyTE incluya </w:t>
      </w:r>
      <w:r w:rsidR="004C76C9">
        <w:rPr>
          <w:rFonts w:cstheme="minorHAnsi"/>
          <w:sz w:val="24"/>
          <w:szCs w:val="24"/>
        </w:rPr>
        <w:t>la</w:t>
      </w:r>
      <w:r w:rsidRPr="00784171">
        <w:rPr>
          <w:rFonts w:cstheme="minorHAnsi"/>
          <w:sz w:val="24"/>
          <w:szCs w:val="24"/>
        </w:rPr>
        <w:t xml:space="preserve"> iniciativa de crear una nueva </w:t>
      </w:r>
      <w:r w:rsidRPr="00784171">
        <w:rPr>
          <w:rFonts w:cstheme="minorHAnsi"/>
          <w:b/>
          <w:bCs/>
          <w:sz w:val="24"/>
          <w:szCs w:val="24"/>
        </w:rPr>
        <w:t>Ley del Agua</w:t>
      </w:r>
      <w:r w:rsidR="004C76C9">
        <w:rPr>
          <w:rFonts w:cstheme="minorHAnsi"/>
          <w:b/>
          <w:bCs/>
          <w:sz w:val="24"/>
          <w:szCs w:val="24"/>
        </w:rPr>
        <w:t xml:space="preserve">, </w:t>
      </w:r>
      <w:r w:rsidR="004C76C9" w:rsidRPr="00925B00">
        <w:rPr>
          <w:rFonts w:cstheme="minorHAnsi"/>
          <w:sz w:val="24"/>
          <w:szCs w:val="24"/>
        </w:rPr>
        <w:t>teniendo en cuenta</w:t>
      </w:r>
      <w:r w:rsidRPr="00784171">
        <w:rPr>
          <w:rFonts w:cstheme="minorHAnsi"/>
          <w:sz w:val="24"/>
          <w:szCs w:val="24"/>
        </w:rPr>
        <w:t xml:space="preserve"> </w:t>
      </w:r>
      <w:r w:rsidR="004C76C9">
        <w:rPr>
          <w:rFonts w:cstheme="minorHAnsi"/>
          <w:sz w:val="24"/>
          <w:szCs w:val="24"/>
        </w:rPr>
        <w:t xml:space="preserve">que se trata </w:t>
      </w:r>
      <w:r w:rsidRPr="00784171">
        <w:rPr>
          <w:rFonts w:cstheme="minorHAnsi"/>
          <w:sz w:val="24"/>
          <w:szCs w:val="24"/>
        </w:rPr>
        <w:t xml:space="preserve">de </w:t>
      </w:r>
      <w:r w:rsidR="004C76C9">
        <w:rPr>
          <w:rFonts w:cstheme="minorHAnsi"/>
          <w:sz w:val="24"/>
          <w:szCs w:val="24"/>
        </w:rPr>
        <w:t xml:space="preserve">un </w:t>
      </w:r>
      <w:r w:rsidRPr="00784171">
        <w:rPr>
          <w:rFonts w:cstheme="minorHAnsi"/>
          <w:sz w:val="24"/>
          <w:szCs w:val="24"/>
        </w:rPr>
        <w:t xml:space="preserve">recurso natural </w:t>
      </w:r>
      <w:r w:rsidR="004C76C9">
        <w:rPr>
          <w:rFonts w:cstheme="minorHAnsi"/>
          <w:sz w:val="24"/>
          <w:szCs w:val="24"/>
        </w:rPr>
        <w:t xml:space="preserve">y que es necesaria </w:t>
      </w:r>
      <w:r w:rsidRPr="00784171">
        <w:rPr>
          <w:rFonts w:cstheme="minorHAnsi"/>
          <w:sz w:val="24"/>
          <w:szCs w:val="24"/>
        </w:rPr>
        <w:t>la disponibilidad de agua dulce a través de procesos de desalación.</w:t>
      </w:r>
    </w:p>
    <w:p w14:paraId="70959594" w14:textId="17A47CFA" w:rsidR="000111EF" w:rsidRPr="00784171" w:rsidRDefault="000111EF" w:rsidP="00BB16BA">
      <w:pPr>
        <w:autoSpaceDE w:val="0"/>
        <w:autoSpaceDN w:val="0"/>
        <w:adjustRightInd w:val="0"/>
        <w:rPr>
          <w:rFonts w:cstheme="minorHAnsi"/>
          <w:sz w:val="24"/>
          <w:szCs w:val="24"/>
        </w:rPr>
      </w:pPr>
      <w:r w:rsidRPr="00784171">
        <w:rPr>
          <w:rFonts w:cstheme="minorHAnsi"/>
          <w:sz w:val="24"/>
          <w:szCs w:val="24"/>
        </w:rPr>
        <w:t xml:space="preserve">La </w:t>
      </w:r>
      <w:r w:rsidRPr="00784171">
        <w:rPr>
          <w:rFonts w:cstheme="minorHAnsi"/>
          <w:b/>
          <w:bCs/>
          <w:sz w:val="24"/>
          <w:szCs w:val="24"/>
        </w:rPr>
        <w:t>desalación</w:t>
      </w:r>
      <w:r w:rsidRPr="00784171">
        <w:rPr>
          <w:rFonts w:cstheme="minorHAnsi"/>
          <w:sz w:val="24"/>
          <w:szCs w:val="24"/>
        </w:rPr>
        <w:t xml:space="preserve"> ha evolucionado en España de forma continuada debido</w:t>
      </w:r>
      <w:r w:rsidR="004C76C9">
        <w:rPr>
          <w:rFonts w:cstheme="minorHAnsi"/>
          <w:sz w:val="24"/>
          <w:szCs w:val="24"/>
        </w:rPr>
        <w:t>,</w:t>
      </w:r>
      <w:r w:rsidRPr="00784171">
        <w:rPr>
          <w:rFonts w:cstheme="minorHAnsi"/>
          <w:sz w:val="24"/>
          <w:szCs w:val="24"/>
        </w:rPr>
        <w:t xml:space="preserve"> principalmente</w:t>
      </w:r>
      <w:r w:rsidR="004C76C9">
        <w:rPr>
          <w:rFonts w:cstheme="minorHAnsi"/>
          <w:sz w:val="24"/>
          <w:szCs w:val="24"/>
        </w:rPr>
        <w:t>,</w:t>
      </w:r>
      <w:r w:rsidRPr="00784171">
        <w:rPr>
          <w:rFonts w:cstheme="minorHAnsi"/>
          <w:sz w:val="24"/>
          <w:szCs w:val="24"/>
        </w:rPr>
        <w:t xml:space="preserve"> al grave desequilibrio </w:t>
      </w:r>
      <w:r w:rsidR="004C76C9">
        <w:rPr>
          <w:rFonts w:cstheme="minorHAnsi"/>
          <w:sz w:val="24"/>
          <w:szCs w:val="24"/>
        </w:rPr>
        <w:t>de</w:t>
      </w:r>
      <w:r w:rsidRPr="00784171">
        <w:rPr>
          <w:rFonts w:cstheme="minorHAnsi"/>
          <w:sz w:val="24"/>
          <w:szCs w:val="24"/>
        </w:rPr>
        <w:t xml:space="preserve"> los recursos hídricos motivado por la irregular pluviometría de nuestra geografía</w:t>
      </w:r>
      <w:r w:rsidR="004C76C9">
        <w:rPr>
          <w:rFonts w:cstheme="minorHAnsi"/>
          <w:sz w:val="24"/>
          <w:szCs w:val="24"/>
        </w:rPr>
        <w:t>,</w:t>
      </w:r>
      <w:r w:rsidRPr="00784171">
        <w:rPr>
          <w:rFonts w:cstheme="minorHAnsi"/>
          <w:sz w:val="24"/>
          <w:szCs w:val="24"/>
        </w:rPr>
        <w:t xml:space="preserve"> </w:t>
      </w:r>
      <w:r w:rsidR="004C76C9">
        <w:rPr>
          <w:rFonts w:cstheme="minorHAnsi"/>
          <w:sz w:val="24"/>
          <w:szCs w:val="24"/>
        </w:rPr>
        <w:t>p</w:t>
      </w:r>
      <w:r w:rsidRPr="00784171">
        <w:rPr>
          <w:rFonts w:cstheme="minorHAnsi"/>
          <w:sz w:val="24"/>
          <w:szCs w:val="24"/>
        </w:rPr>
        <w:t>articularmente en las comarcas pertenecientes a la región climática del sureste ibérico, caracterizadas por una escasez de recursos hídricos y agravadas por el clima (elevada exposición solar y vulnerabilidad frente a las sequías) y el estrés hídrico (agricultura intensiva de regadío e infraestructura turística). El agua ha condicionado su desarrollo socioeconómico al humano, traduci</w:t>
      </w:r>
      <w:r w:rsidR="008F1BF8">
        <w:rPr>
          <w:rFonts w:cstheme="minorHAnsi"/>
          <w:sz w:val="24"/>
          <w:szCs w:val="24"/>
        </w:rPr>
        <w:t>éndose</w:t>
      </w:r>
      <w:r w:rsidRPr="00784171">
        <w:rPr>
          <w:rFonts w:cstheme="minorHAnsi"/>
          <w:sz w:val="24"/>
          <w:szCs w:val="24"/>
        </w:rPr>
        <w:t xml:space="preserve"> en una mayor demanda de</w:t>
      </w:r>
      <w:r w:rsidR="008F1BF8">
        <w:rPr>
          <w:rFonts w:cstheme="minorHAnsi"/>
          <w:sz w:val="24"/>
          <w:szCs w:val="24"/>
        </w:rPr>
        <w:t xml:space="preserve"> este recurso</w:t>
      </w:r>
      <w:r w:rsidRPr="00784171">
        <w:rPr>
          <w:rFonts w:cstheme="minorHAnsi"/>
          <w:sz w:val="24"/>
          <w:szCs w:val="24"/>
        </w:rPr>
        <w:t xml:space="preserve"> que</w:t>
      </w:r>
      <w:r w:rsidR="008F1BF8">
        <w:rPr>
          <w:rFonts w:cstheme="minorHAnsi"/>
          <w:sz w:val="24"/>
          <w:szCs w:val="24"/>
        </w:rPr>
        <w:t>,</w:t>
      </w:r>
      <w:r w:rsidRPr="00784171">
        <w:rPr>
          <w:rFonts w:cstheme="minorHAnsi"/>
          <w:sz w:val="24"/>
          <w:szCs w:val="24"/>
        </w:rPr>
        <w:t xml:space="preserve"> en algunos casos</w:t>
      </w:r>
      <w:r w:rsidR="008F1BF8">
        <w:rPr>
          <w:rFonts w:cstheme="minorHAnsi"/>
          <w:sz w:val="24"/>
          <w:szCs w:val="24"/>
        </w:rPr>
        <w:t>,</w:t>
      </w:r>
      <w:r w:rsidRPr="00784171">
        <w:rPr>
          <w:rFonts w:cstheme="minorHAnsi"/>
          <w:sz w:val="24"/>
          <w:szCs w:val="24"/>
        </w:rPr>
        <w:t xml:space="preserve"> ha llevado al abuso de los recursos naturales disponibles en algunas zonas de España. Por tanto, descartadas o reducidas otras alternativas en los nuevos ciclos de planificación hidrológica (2009-2015 y 2015-2021) como los trasvases, los mercados de agua y el empleo de recursos alternativos (pluviales y residuales depuradas), </w:t>
      </w:r>
      <w:r w:rsidR="008F1BF8">
        <w:rPr>
          <w:rFonts w:cstheme="minorHAnsi"/>
          <w:sz w:val="24"/>
          <w:szCs w:val="24"/>
        </w:rPr>
        <w:t>es</w:t>
      </w:r>
      <w:r w:rsidRPr="00784171">
        <w:rPr>
          <w:rFonts w:cstheme="minorHAnsi"/>
          <w:sz w:val="24"/>
          <w:szCs w:val="24"/>
        </w:rPr>
        <w:t xml:space="preserve"> necesario </w:t>
      </w:r>
      <w:r w:rsidR="008F1BF8">
        <w:rPr>
          <w:rFonts w:cstheme="minorHAnsi"/>
          <w:sz w:val="24"/>
          <w:szCs w:val="24"/>
        </w:rPr>
        <w:t xml:space="preserve">un </w:t>
      </w:r>
      <w:r w:rsidRPr="00784171">
        <w:rPr>
          <w:rFonts w:cstheme="minorHAnsi"/>
          <w:b/>
          <w:bCs/>
          <w:sz w:val="24"/>
          <w:szCs w:val="24"/>
        </w:rPr>
        <w:t>debate sobre las ventajas y las desventajas de la desalinización como alternativa</w:t>
      </w:r>
      <w:r w:rsidRPr="00784171">
        <w:rPr>
          <w:rFonts w:cstheme="minorHAnsi"/>
          <w:sz w:val="24"/>
          <w:szCs w:val="24"/>
        </w:rPr>
        <w:t xml:space="preserve"> típicamente «hidráulica» para garantizar suministros urbanos, turísticos e</w:t>
      </w:r>
      <w:r w:rsidR="008F1BF8">
        <w:rPr>
          <w:rFonts w:cstheme="minorHAnsi"/>
          <w:sz w:val="24"/>
          <w:szCs w:val="24"/>
        </w:rPr>
        <w:t>,</w:t>
      </w:r>
      <w:r w:rsidRPr="00784171">
        <w:rPr>
          <w:rFonts w:cstheme="minorHAnsi"/>
          <w:sz w:val="24"/>
          <w:szCs w:val="24"/>
        </w:rPr>
        <w:t xml:space="preserve"> incluso</w:t>
      </w:r>
      <w:r w:rsidR="008F1BF8">
        <w:rPr>
          <w:rFonts w:cstheme="minorHAnsi"/>
          <w:sz w:val="24"/>
          <w:szCs w:val="24"/>
        </w:rPr>
        <w:t>,</w:t>
      </w:r>
      <w:r w:rsidRPr="00784171">
        <w:rPr>
          <w:rFonts w:cstheme="minorHAnsi"/>
          <w:sz w:val="24"/>
          <w:szCs w:val="24"/>
        </w:rPr>
        <w:t xml:space="preserve"> agrícolas, apostando por «tarifas subvencionadas» al amparo de los decretos de sequía. Nos vamos a enfrentar a un sistema de generación que necesitará vectores energéticos secundarios que permitan su gestionabilidad y </w:t>
      </w:r>
      <w:r w:rsidR="008F1BF8">
        <w:rPr>
          <w:rFonts w:cstheme="minorHAnsi"/>
          <w:sz w:val="24"/>
          <w:szCs w:val="24"/>
        </w:rPr>
        <w:t xml:space="preserve">a </w:t>
      </w:r>
      <w:r w:rsidRPr="00784171">
        <w:rPr>
          <w:rFonts w:cstheme="minorHAnsi"/>
          <w:sz w:val="24"/>
          <w:szCs w:val="24"/>
        </w:rPr>
        <w:t>per</w:t>
      </w:r>
      <w:r w:rsidR="008F1BF8">
        <w:rPr>
          <w:rFonts w:cstheme="minorHAnsi"/>
          <w:sz w:val="24"/>
          <w:szCs w:val="24"/>
        </w:rPr>
        <w:t>í</w:t>
      </w:r>
      <w:r w:rsidRPr="00784171">
        <w:rPr>
          <w:rFonts w:cstheme="minorHAnsi"/>
          <w:sz w:val="24"/>
          <w:szCs w:val="24"/>
        </w:rPr>
        <w:t>odos en los que la oferta no encuentr</w:t>
      </w:r>
      <w:r w:rsidR="008F1BF8">
        <w:rPr>
          <w:rFonts w:cstheme="minorHAnsi"/>
          <w:sz w:val="24"/>
          <w:szCs w:val="24"/>
        </w:rPr>
        <w:t>e</w:t>
      </w:r>
      <w:r w:rsidRPr="00784171">
        <w:rPr>
          <w:rFonts w:cstheme="minorHAnsi"/>
          <w:sz w:val="24"/>
          <w:szCs w:val="24"/>
        </w:rPr>
        <w:t xml:space="preserve"> demanda. Cubrir la producción de agua dulce debe ser</w:t>
      </w:r>
      <w:r w:rsidR="008F1BF8">
        <w:rPr>
          <w:rFonts w:cstheme="minorHAnsi"/>
          <w:sz w:val="24"/>
          <w:szCs w:val="24"/>
        </w:rPr>
        <w:t>,</w:t>
      </w:r>
      <w:r w:rsidRPr="00784171">
        <w:rPr>
          <w:rFonts w:cstheme="minorHAnsi"/>
          <w:sz w:val="24"/>
          <w:szCs w:val="24"/>
        </w:rPr>
        <w:t xml:space="preserve"> como lo será el hidrógeno, uno de los grandes </w:t>
      </w:r>
      <w:r w:rsidRPr="00925B00">
        <w:rPr>
          <w:rFonts w:cstheme="minorHAnsi"/>
          <w:i/>
          <w:iCs/>
          <w:sz w:val="24"/>
          <w:szCs w:val="24"/>
        </w:rPr>
        <w:t>buffers</w:t>
      </w:r>
      <w:r w:rsidRPr="00784171">
        <w:rPr>
          <w:rFonts w:cstheme="minorHAnsi"/>
          <w:sz w:val="24"/>
          <w:szCs w:val="24"/>
        </w:rPr>
        <w:t xml:space="preserve"> del sistema.</w:t>
      </w:r>
    </w:p>
    <w:p w14:paraId="3598412F" w14:textId="77777777" w:rsidR="000111EF" w:rsidRPr="00784171" w:rsidRDefault="000111EF" w:rsidP="00BB16BA">
      <w:pPr>
        <w:rPr>
          <w:rFonts w:cstheme="minorHAnsi"/>
          <w:sz w:val="24"/>
          <w:szCs w:val="24"/>
        </w:rPr>
      </w:pPr>
    </w:p>
    <w:p w14:paraId="2D0969A3" w14:textId="697E7600" w:rsidR="000111EF" w:rsidRPr="00784171" w:rsidRDefault="000111EF" w:rsidP="00BB16BA">
      <w:pPr>
        <w:rPr>
          <w:rFonts w:cstheme="minorHAnsi"/>
          <w:sz w:val="24"/>
          <w:szCs w:val="24"/>
        </w:rPr>
      </w:pPr>
      <w:r w:rsidRPr="00784171">
        <w:rPr>
          <w:rFonts w:cstheme="minorHAnsi"/>
          <w:sz w:val="24"/>
          <w:szCs w:val="24"/>
        </w:rPr>
        <w:lastRenderedPageBreak/>
        <w:t>España cuenta</w:t>
      </w:r>
      <w:r w:rsidR="008F1BF8">
        <w:rPr>
          <w:rFonts w:cstheme="minorHAnsi"/>
          <w:sz w:val="24"/>
          <w:szCs w:val="24"/>
        </w:rPr>
        <w:t>, aproximadamente,</w:t>
      </w:r>
      <w:r w:rsidRPr="00784171">
        <w:rPr>
          <w:rFonts w:cstheme="minorHAnsi"/>
          <w:sz w:val="24"/>
          <w:szCs w:val="24"/>
        </w:rPr>
        <w:t xml:space="preserve"> con 800 centrales hidroeléctricas que</w:t>
      </w:r>
      <w:r w:rsidR="008F1BF8">
        <w:rPr>
          <w:rFonts w:cstheme="minorHAnsi"/>
          <w:sz w:val="24"/>
          <w:szCs w:val="24"/>
        </w:rPr>
        <w:t>,</w:t>
      </w:r>
      <w:r w:rsidRPr="00784171">
        <w:rPr>
          <w:rFonts w:cstheme="minorHAnsi"/>
          <w:sz w:val="24"/>
          <w:szCs w:val="24"/>
        </w:rPr>
        <w:t xml:space="preserve"> en total</w:t>
      </w:r>
      <w:r w:rsidR="008F1BF8">
        <w:rPr>
          <w:rFonts w:cstheme="minorHAnsi"/>
          <w:sz w:val="24"/>
          <w:szCs w:val="24"/>
        </w:rPr>
        <w:t>,</w:t>
      </w:r>
      <w:r w:rsidRPr="00784171">
        <w:rPr>
          <w:rFonts w:cstheme="minorHAnsi"/>
          <w:sz w:val="24"/>
          <w:szCs w:val="24"/>
        </w:rPr>
        <w:t xml:space="preserve"> suman más de 20 GW de potencia</w:t>
      </w:r>
      <w:r w:rsidR="008F1BF8">
        <w:rPr>
          <w:rFonts w:cstheme="minorHAnsi"/>
          <w:sz w:val="24"/>
          <w:szCs w:val="24"/>
        </w:rPr>
        <w:t>. Los</w:t>
      </w:r>
      <w:r w:rsidRPr="00784171">
        <w:rPr>
          <w:rFonts w:cstheme="minorHAnsi"/>
          <w:sz w:val="24"/>
          <w:szCs w:val="24"/>
        </w:rPr>
        <w:t xml:space="preserve"> plazos de concesión </w:t>
      </w:r>
      <w:r w:rsidR="008F1BF8">
        <w:rPr>
          <w:rFonts w:cstheme="minorHAnsi"/>
          <w:sz w:val="24"/>
          <w:szCs w:val="24"/>
        </w:rPr>
        <w:t xml:space="preserve">de estas centrales </w:t>
      </w:r>
      <w:r w:rsidRPr="00784171">
        <w:rPr>
          <w:rFonts w:cstheme="minorHAnsi"/>
          <w:sz w:val="24"/>
          <w:szCs w:val="24"/>
        </w:rPr>
        <w:t>deberían estar en los 75 años</w:t>
      </w:r>
      <w:r w:rsidR="008F1BF8">
        <w:rPr>
          <w:rFonts w:cstheme="minorHAnsi"/>
          <w:sz w:val="24"/>
          <w:szCs w:val="24"/>
        </w:rPr>
        <w:t>, pero,</w:t>
      </w:r>
      <w:r w:rsidRPr="00784171">
        <w:rPr>
          <w:rFonts w:cstheme="minorHAnsi"/>
          <w:sz w:val="24"/>
          <w:szCs w:val="24"/>
        </w:rPr>
        <w:t xml:space="preserve"> en muchos casos</w:t>
      </w:r>
      <w:r w:rsidR="008F1BF8">
        <w:rPr>
          <w:rFonts w:cstheme="minorHAnsi"/>
          <w:sz w:val="24"/>
          <w:szCs w:val="24"/>
        </w:rPr>
        <w:t>,</w:t>
      </w:r>
      <w:r w:rsidRPr="00784171">
        <w:rPr>
          <w:rFonts w:cstheme="minorHAnsi"/>
          <w:sz w:val="24"/>
          <w:szCs w:val="24"/>
        </w:rPr>
        <w:t xml:space="preserve"> los procesos de automatización llevados a cabo en la</w:t>
      </w:r>
      <w:r w:rsidR="008F1BF8">
        <w:rPr>
          <w:rFonts w:cstheme="minorHAnsi"/>
          <w:sz w:val="24"/>
          <w:szCs w:val="24"/>
        </w:rPr>
        <w:t xml:space="preserve"> </w:t>
      </w:r>
      <w:r w:rsidRPr="00784171">
        <w:rPr>
          <w:rFonts w:cstheme="minorHAnsi"/>
          <w:sz w:val="24"/>
          <w:szCs w:val="24"/>
        </w:rPr>
        <w:t xml:space="preserve">década de los 90, supusieron poner el contador a cero de la vida concesional, aunque los cambios hubieran sido menores </w:t>
      </w:r>
      <w:r w:rsidR="008F1BF8">
        <w:rPr>
          <w:rFonts w:cstheme="minorHAnsi"/>
          <w:sz w:val="24"/>
          <w:szCs w:val="24"/>
        </w:rPr>
        <w:t xml:space="preserve">e, incluso, </w:t>
      </w:r>
      <w:r w:rsidRPr="00784171">
        <w:rPr>
          <w:rFonts w:cstheme="minorHAnsi"/>
          <w:sz w:val="24"/>
          <w:szCs w:val="24"/>
        </w:rPr>
        <w:t>en algunos casos</w:t>
      </w:r>
      <w:r w:rsidR="008F1BF8">
        <w:rPr>
          <w:rFonts w:cstheme="minorHAnsi"/>
          <w:sz w:val="24"/>
          <w:szCs w:val="24"/>
        </w:rPr>
        <w:t>,</w:t>
      </w:r>
      <w:r w:rsidRPr="00784171">
        <w:rPr>
          <w:rFonts w:cstheme="minorHAnsi"/>
          <w:sz w:val="24"/>
          <w:szCs w:val="24"/>
        </w:rPr>
        <w:t xml:space="preserve"> estuviera cerca la fecha de reversión de la concesión. Este proceso de ampliación concesional se llevó a cabo </w:t>
      </w:r>
      <w:r w:rsidR="008F1BF8">
        <w:rPr>
          <w:rFonts w:cstheme="minorHAnsi"/>
          <w:sz w:val="24"/>
          <w:szCs w:val="24"/>
        </w:rPr>
        <w:t>con</w:t>
      </w:r>
      <w:r w:rsidRPr="00784171">
        <w:rPr>
          <w:rFonts w:cstheme="minorHAnsi"/>
          <w:sz w:val="24"/>
          <w:szCs w:val="24"/>
        </w:rPr>
        <w:t xml:space="preserve"> la anuencia </w:t>
      </w:r>
      <w:r w:rsidR="008F1BF8">
        <w:rPr>
          <w:rFonts w:cstheme="minorHAnsi"/>
          <w:sz w:val="24"/>
          <w:szCs w:val="24"/>
        </w:rPr>
        <w:t>d</w:t>
      </w:r>
      <w:r w:rsidRPr="00784171">
        <w:rPr>
          <w:rFonts w:cstheme="minorHAnsi"/>
          <w:sz w:val="24"/>
          <w:szCs w:val="24"/>
        </w:rPr>
        <w:t xml:space="preserve">el poder económico y </w:t>
      </w:r>
      <w:r w:rsidR="008F1BF8">
        <w:rPr>
          <w:rFonts w:cstheme="minorHAnsi"/>
          <w:sz w:val="24"/>
          <w:szCs w:val="24"/>
        </w:rPr>
        <w:t xml:space="preserve">de </w:t>
      </w:r>
      <w:r w:rsidRPr="00784171">
        <w:rPr>
          <w:rFonts w:cstheme="minorHAnsi"/>
          <w:sz w:val="24"/>
          <w:szCs w:val="24"/>
        </w:rPr>
        <w:t xml:space="preserve">los distintos estamentos de la </w:t>
      </w:r>
      <w:r w:rsidR="00855E11">
        <w:rPr>
          <w:rFonts w:cstheme="minorHAnsi"/>
          <w:sz w:val="24"/>
          <w:szCs w:val="24"/>
        </w:rPr>
        <w:t>a</w:t>
      </w:r>
      <w:r w:rsidRPr="00784171">
        <w:rPr>
          <w:rFonts w:cstheme="minorHAnsi"/>
          <w:sz w:val="24"/>
          <w:szCs w:val="24"/>
        </w:rPr>
        <w:t xml:space="preserve">dministración, ya que </w:t>
      </w:r>
      <w:r w:rsidR="00855E11">
        <w:rPr>
          <w:rFonts w:cstheme="minorHAnsi"/>
          <w:sz w:val="24"/>
          <w:szCs w:val="24"/>
        </w:rPr>
        <w:t xml:space="preserve">se </w:t>
      </w:r>
      <w:r w:rsidRPr="00784171">
        <w:rPr>
          <w:rFonts w:cstheme="minorHAnsi"/>
          <w:sz w:val="24"/>
          <w:szCs w:val="24"/>
        </w:rPr>
        <w:t xml:space="preserve">obtenían beneficios no solo </w:t>
      </w:r>
      <w:r w:rsidR="00855E11">
        <w:rPr>
          <w:rFonts w:cstheme="minorHAnsi"/>
          <w:sz w:val="24"/>
          <w:szCs w:val="24"/>
        </w:rPr>
        <w:t>para</w:t>
      </w:r>
      <w:r w:rsidRPr="00784171">
        <w:rPr>
          <w:rFonts w:cstheme="minorHAnsi"/>
          <w:sz w:val="24"/>
          <w:szCs w:val="24"/>
        </w:rPr>
        <w:t xml:space="preserve"> el sector eléctrico, sino</w:t>
      </w:r>
      <w:r w:rsidR="00855E11">
        <w:rPr>
          <w:rFonts w:cstheme="minorHAnsi"/>
          <w:sz w:val="24"/>
          <w:szCs w:val="24"/>
        </w:rPr>
        <w:t>,</w:t>
      </w:r>
      <w:r w:rsidRPr="00784171">
        <w:rPr>
          <w:rFonts w:cstheme="minorHAnsi"/>
          <w:sz w:val="24"/>
          <w:szCs w:val="24"/>
        </w:rPr>
        <w:t xml:space="preserve"> también</w:t>
      </w:r>
      <w:r w:rsidR="00855E11">
        <w:rPr>
          <w:rFonts w:cstheme="minorHAnsi"/>
          <w:sz w:val="24"/>
          <w:szCs w:val="24"/>
        </w:rPr>
        <w:t>, para</w:t>
      </w:r>
      <w:r w:rsidRPr="00784171">
        <w:rPr>
          <w:rFonts w:cstheme="minorHAnsi"/>
          <w:sz w:val="24"/>
          <w:szCs w:val="24"/>
        </w:rPr>
        <w:t xml:space="preserve"> grupos muy afines a las esferas políticas. La reversión de la titularidad de estas </w:t>
      </w:r>
      <w:r w:rsidR="00855E11">
        <w:rPr>
          <w:rFonts w:cstheme="minorHAnsi"/>
          <w:sz w:val="24"/>
          <w:szCs w:val="24"/>
        </w:rPr>
        <w:t xml:space="preserve">centrales </w:t>
      </w:r>
      <w:r w:rsidRPr="00784171">
        <w:rPr>
          <w:rFonts w:cstheme="minorHAnsi"/>
          <w:sz w:val="24"/>
          <w:szCs w:val="24"/>
        </w:rPr>
        <w:t xml:space="preserve">hidroeléctricas a dominio público, dentro de los parámetros normativos admitidos, </w:t>
      </w:r>
      <w:r w:rsidR="00855E11">
        <w:rPr>
          <w:rFonts w:cstheme="minorHAnsi"/>
          <w:sz w:val="24"/>
          <w:szCs w:val="24"/>
        </w:rPr>
        <w:t>implicaría</w:t>
      </w:r>
      <w:r w:rsidRPr="00784171">
        <w:rPr>
          <w:rFonts w:cstheme="minorHAnsi"/>
          <w:sz w:val="24"/>
          <w:szCs w:val="24"/>
        </w:rPr>
        <w:t xml:space="preserve"> que las </w:t>
      </w:r>
      <w:r w:rsidR="00855E11">
        <w:rPr>
          <w:rFonts w:cstheme="minorHAnsi"/>
          <w:sz w:val="24"/>
          <w:szCs w:val="24"/>
        </w:rPr>
        <w:t>a</w:t>
      </w:r>
      <w:r w:rsidRPr="00784171">
        <w:rPr>
          <w:rFonts w:cstheme="minorHAnsi"/>
          <w:sz w:val="24"/>
          <w:szCs w:val="24"/>
        </w:rPr>
        <w:t xml:space="preserve">dministraciones competentes pudieran operar estas instalaciones con </w:t>
      </w:r>
      <w:r w:rsidR="00855E11">
        <w:rPr>
          <w:rFonts w:cstheme="minorHAnsi"/>
          <w:sz w:val="24"/>
          <w:szCs w:val="24"/>
        </w:rPr>
        <w:t xml:space="preserve">la </w:t>
      </w:r>
      <w:r w:rsidRPr="00784171">
        <w:rPr>
          <w:rFonts w:cstheme="minorHAnsi"/>
          <w:sz w:val="24"/>
          <w:szCs w:val="24"/>
        </w:rPr>
        <w:t xml:space="preserve">intención de abaratar el precio de la luz </w:t>
      </w:r>
      <w:r w:rsidR="00855E11">
        <w:rPr>
          <w:rFonts w:cstheme="minorHAnsi"/>
          <w:sz w:val="24"/>
          <w:szCs w:val="24"/>
        </w:rPr>
        <w:t>para</w:t>
      </w:r>
      <w:r w:rsidRPr="00784171">
        <w:rPr>
          <w:rFonts w:cstheme="minorHAnsi"/>
          <w:sz w:val="24"/>
          <w:szCs w:val="24"/>
        </w:rPr>
        <w:t xml:space="preserve"> los consumidores y genera</w:t>
      </w:r>
      <w:r w:rsidR="00855E11">
        <w:rPr>
          <w:rFonts w:cstheme="minorHAnsi"/>
          <w:sz w:val="24"/>
          <w:szCs w:val="24"/>
        </w:rPr>
        <w:t>r</w:t>
      </w:r>
      <w:r w:rsidRPr="00784171">
        <w:rPr>
          <w:rFonts w:cstheme="minorHAnsi"/>
          <w:sz w:val="24"/>
          <w:szCs w:val="24"/>
        </w:rPr>
        <w:t xml:space="preserve"> mayor valor añadido en los territorios de implantación.</w:t>
      </w:r>
    </w:p>
    <w:p w14:paraId="25AD4B07" w14:textId="50944555" w:rsidR="000111EF" w:rsidRPr="00784171" w:rsidRDefault="000111EF" w:rsidP="00BB16BA">
      <w:pPr>
        <w:rPr>
          <w:rFonts w:cstheme="minorHAnsi"/>
          <w:sz w:val="24"/>
          <w:szCs w:val="24"/>
        </w:rPr>
      </w:pPr>
      <w:r w:rsidRPr="00784171">
        <w:rPr>
          <w:rFonts w:cstheme="minorHAnsi"/>
          <w:sz w:val="24"/>
          <w:szCs w:val="24"/>
        </w:rPr>
        <w:t xml:space="preserve">Con respecto al alcance establecido para los </w:t>
      </w:r>
      <w:r w:rsidRPr="00784171">
        <w:rPr>
          <w:rFonts w:cstheme="minorHAnsi"/>
          <w:b/>
          <w:bCs/>
          <w:sz w:val="24"/>
          <w:szCs w:val="24"/>
        </w:rPr>
        <w:t>gases renovables</w:t>
      </w:r>
      <w:r w:rsidRPr="00784171">
        <w:rPr>
          <w:rFonts w:cstheme="minorHAnsi"/>
          <w:sz w:val="24"/>
          <w:szCs w:val="24"/>
        </w:rPr>
        <w:t xml:space="preserve"> </w:t>
      </w:r>
      <w:r w:rsidR="00FC4C58">
        <w:rPr>
          <w:rFonts w:cstheme="minorHAnsi"/>
          <w:sz w:val="24"/>
          <w:szCs w:val="24"/>
        </w:rPr>
        <w:t>(art.</w:t>
      </w:r>
      <w:r w:rsidRPr="00784171">
        <w:rPr>
          <w:rFonts w:cstheme="minorHAnsi"/>
          <w:sz w:val="24"/>
          <w:szCs w:val="24"/>
        </w:rPr>
        <w:t xml:space="preserve"> 10</w:t>
      </w:r>
      <w:r w:rsidR="00FC4C58">
        <w:rPr>
          <w:rFonts w:cstheme="minorHAnsi"/>
          <w:sz w:val="24"/>
          <w:szCs w:val="24"/>
        </w:rPr>
        <w:t>)</w:t>
      </w:r>
      <w:r w:rsidRPr="00784171">
        <w:rPr>
          <w:rFonts w:cstheme="minorHAnsi"/>
          <w:sz w:val="24"/>
          <w:szCs w:val="24"/>
        </w:rPr>
        <w:t xml:space="preserve">, es sorprendente la gran relevancia que se le </w:t>
      </w:r>
      <w:r w:rsidR="00FC4C58">
        <w:rPr>
          <w:rFonts w:cstheme="minorHAnsi"/>
          <w:sz w:val="24"/>
          <w:szCs w:val="24"/>
        </w:rPr>
        <w:t>otorga</w:t>
      </w:r>
      <w:r w:rsidRPr="00784171">
        <w:rPr>
          <w:rFonts w:cstheme="minorHAnsi"/>
          <w:sz w:val="24"/>
          <w:szCs w:val="24"/>
        </w:rPr>
        <w:t xml:space="preserve"> a algo meramente testimonial y colateral dentro de una norma básica con rango de </w:t>
      </w:r>
      <w:r w:rsidR="00FC4C58">
        <w:rPr>
          <w:rFonts w:cstheme="minorHAnsi"/>
          <w:sz w:val="24"/>
          <w:szCs w:val="24"/>
        </w:rPr>
        <w:t>l</w:t>
      </w:r>
      <w:r w:rsidRPr="00784171">
        <w:rPr>
          <w:rFonts w:cstheme="minorHAnsi"/>
          <w:sz w:val="24"/>
          <w:szCs w:val="24"/>
        </w:rPr>
        <w:t>ey</w:t>
      </w:r>
      <w:r w:rsidR="00FC4C58">
        <w:rPr>
          <w:rFonts w:cstheme="minorHAnsi"/>
          <w:sz w:val="24"/>
          <w:szCs w:val="24"/>
        </w:rPr>
        <w:t>,</w:t>
      </w:r>
      <w:r w:rsidRPr="00784171">
        <w:rPr>
          <w:rFonts w:cstheme="minorHAnsi"/>
          <w:sz w:val="24"/>
          <w:szCs w:val="24"/>
        </w:rPr>
        <w:t xml:space="preserve"> que está llamada a ser el paraguas </w:t>
      </w:r>
      <w:r w:rsidR="007D5768">
        <w:rPr>
          <w:rFonts w:cstheme="minorHAnsi"/>
          <w:sz w:val="24"/>
          <w:szCs w:val="24"/>
        </w:rPr>
        <w:t>general</w:t>
      </w:r>
      <w:r w:rsidRPr="00784171">
        <w:rPr>
          <w:rFonts w:cstheme="minorHAnsi"/>
          <w:sz w:val="24"/>
          <w:szCs w:val="24"/>
        </w:rPr>
        <w:t xml:space="preserve"> para cambiar el actual modelo energético, dejando de lado y no mencionando en el articulado al resto de </w:t>
      </w:r>
      <w:r w:rsidR="00FC4C58">
        <w:rPr>
          <w:rFonts w:cstheme="minorHAnsi"/>
          <w:sz w:val="24"/>
          <w:szCs w:val="24"/>
        </w:rPr>
        <w:t xml:space="preserve">las </w:t>
      </w:r>
      <w:r w:rsidRPr="00784171">
        <w:rPr>
          <w:rFonts w:cstheme="minorHAnsi"/>
          <w:sz w:val="24"/>
          <w:szCs w:val="24"/>
        </w:rPr>
        <w:t>energías renovables.</w:t>
      </w:r>
    </w:p>
    <w:p w14:paraId="770BF12E" w14:textId="7BDCE99E" w:rsidR="000111EF" w:rsidRPr="00784171" w:rsidRDefault="000111EF" w:rsidP="00BB16BA">
      <w:pPr>
        <w:rPr>
          <w:rFonts w:cstheme="minorHAnsi"/>
          <w:sz w:val="24"/>
          <w:szCs w:val="24"/>
        </w:rPr>
      </w:pPr>
      <w:r w:rsidRPr="00784171">
        <w:rPr>
          <w:rFonts w:cstheme="minorHAnsi"/>
          <w:sz w:val="24"/>
          <w:szCs w:val="24"/>
        </w:rPr>
        <w:t>La aparición de los gases renovables puede acabar siendo el señuelo de la transición para el mantenimiento del gas natural</w:t>
      </w:r>
      <w:r w:rsidR="00B13E99">
        <w:rPr>
          <w:rFonts w:cstheme="minorHAnsi"/>
          <w:sz w:val="24"/>
          <w:szCs w:val="24"/>
        </w:rPr>
        <w:t>. Esto se evidencia porque</w:t>
      </w:r>
      <w:r w:rsidRPr="00784171">
        <w:rPr>
          <w:rFonts w:cstheme="minorHAnsi"/>
          <w:sz w:val="24"/>
          <w:szCs w:val="24"/>
        </w:rPr>
        <w:t xml:space="preserve"> la sustitución del gas natural por combustibles de origen renovable solo es creíble desde l</w:t>
      </w:r>
      <w:r w:rsidR="0009709C">
        <w:rPr>
          <w:rFonts w:cstheme="minorHAnsi"/>
          <w:sz w:val="24"/>
          <w:szCs w:val="24"/>
        </w:rPr>
        <w:t xml:space="preserve">a posición </w:t>
      </w:r>
      <w:r w:rsidRPr="00784171">
        <w:rPr>
          <w:rFonts w:cstheme="minorHAnsi"/>
          <w:sz w:val="24"/>
          <w:szCs w:val="24"/>
        </w:rPr>
        <w:t xml:space="preserve">de las </w:t>
      </w:r>
      <w:r w:rsidR="00B13E99">
        <w:rPr>
          <w:rFonts w:cstheme="minorHAnsi"/>
          <w:sz w:val="24"/>
          <w:szCs w:val="24"/>
        </w:rPr>
        <w:t xml:space="preserve">propias </w:t>
      </w:r>
      <w:r w:rsidRPr="00784171">
        <w:rPr>
          <w:rFonts w:cstheme="minorHAnsi"/>
          <w:sz w:val="24"/>
          <w:szCs w:val="24"/>
        </w:rPr>
        <w:t xml:space="preserve">empresas gasistas, </w:t>
      </w:r>
      <w:r w:rsidR="00B13E99">
        <w:rPr>
          <w:rFonts w:cstheme="minorHAnsi"/>
          <w:sz w:val="24"/>
          <w:szCs w:val="24"/>
        </w:rPr>
        <w:t xml:space="preserve">no desde el resto del sector renovable, ya que están </w:t>
      </w:r>
      <w:r w:rsidRPr="00784171">
        <w:rPr>
          <w:rFonts w:cstheme="minorHAnsi"/>
          <w:sz w:val="24"/>
          <w:szCs w:val="24"/>
        </w:rPr>
        <w:t xml:space="preserve">empeñadas en </w:t>
      </w:r>
      <w:r w:rsidR="00890339">
        <w:rPr>
          <w:rFonts w:cstheme="minorHAnsi"/>
          <w:sz w:val="24"/>
          <w:szCs w:val="24"/>
        </w:rPr>
        <w:t xml:space="preserve">utilizar </w:t>
      </w:r>
      <w:r w:rsidRPr="00784171">
        <w:rPr>
          <w:rFonts w:cstheme="minorHAnsi"/>
          <w:sz w:val="24"/>
          <w:szCs w:val="24"/>
        </w:rPr>
        <w:t>el concepto gases renovables para mantener el estatus temporal de su uso.</w:t>
      </w:r>
    </w:p>
    <w:p w14:paraId="7B9DA633" w14:textId="06C32423" w:rsidR="000111EF" w:rsidRPr="00784171" w:rsidRDefault="000111EF" w:rsidP="00BB16BA">
      <w:pPr>
        <w:rPr>
          <w:rFonts w:cstheme="minorHAnsi"/>
          <w:sz w:val="24"/>
          <w:szCs w:val="24"/>
        </w:rPr>
      </w:pPr>
      <w:r w:rsidRPr="00784171">
        <w:rPr>
          <w:rFonts w:cstheme="minorHAnsi"/>
          <w:sz w:val="24"/>
          <w:szCs w:val="24"/>
        </w:rPr>
        <w:t xml:space="preserve">En este artículo también se incluye el hidrógeno </w:t>
      </w:r>
      <w:r w:rsidR="00563B7A">
        <w:rPr>
          <w:rFonts w:cstheme="minorHAnsi"/>
          <w:sz w:val="24"/>
          <w:szCs w:val="24"/>
        </w:rPr>
        <w:t xml:space="preserve">como un gas </w:t>
      </w:r>
      <w:r w:rsidRPr="00784171">
        <w:rPr>
          <w:rFonts w:cstheme="minorHAnsi"/>
          <w:sz w:val="24"/>
          <w:szCs w:val="24"/>
        </w:rPr>
        <w:t xml:space="preserve"> renovable, </w:t>
      </w:r>
      <w:r w:rsidR="00563B7A">
        <w:rPr>
          <w:rFonts w:cstheme="minorHAnsi"/>
          <w:sz w:val="24"/>
          <w:szCs w:val="24"/>
        </w:rPr>
        <w:t xml:space="preserve">pero </w:t>
      </w:r>
      <w:r w:rsidRPr="00784171">
        <w:rPr>
          <w:rFonts w:cstheme="minorHAnsi"/>
          <w:sz w:val="24"/>
          <w:szCs w:val="24"/>
        </w:rPr>
        <w:t xml:space="preserve">hay que tener un extremo cuidado </w:t>
      </w:r>
      <w:r w:rsidR="00563B7A">
        <w:rPr>
          <w:rFonts w:cstheme="minorHAnsi"/>
          <w:sz w:val="24"/>
          <w:szCs w:val="24"/>
        </w:rPr>
        <w:t xml:space="preserve">en su consideración, que sea para </w:t>
      </w:r>
      <w:r w:rsidRPr="00784171">
        <w:rPr>
          <w:rFonts w:cstheme="minorHAnsi"/>
          <w:sz w:val="24"/>
          <w:szCs w:val="24"/>
        </w:rPr>
        <w:t xml:space="preserve">su uso finalista como combustible </w:t>
      </w:r>
      <w:r w:rsidR="00563B7A">
        <w:rPr>
          <w:rFonts w:cstheme="minorHAnsi"/>
          <w:sz w:val="24"/>
          <w:szCs w:val="24"/>
        </w:rPr>
        <w:t>y no</w:t>
      </w:r>
      <w:r w:rsidRPr="00784171">
        <w:rPr>
          <w:rFonts w:cstheme="minorHAnsi"/>
          <w:sz w:val="24"/>
          <w:szCs w:val="24"/>
        </w:rPr>
        <w:t xml:space="preserve"> como elemento intermedio para su metanización y posterior mezcla con el gas natural</w:t>
      </w:r>
      <w:r w:rsidR="00563B7A">
        <w:rPr>
          <w:rFonts w:cstheme="minorHAnsi"/>
          <w:sz w:val="24"/>
          <w:szCs w:val="24"/>
        </w:rPr>
        <w:t>,</w:t>
      </w:r>
      <w:r w:rsidRPr="00784171">
        <w:rPr>
          <w:rFonts w:cstheme="minorHAnsi"/>
          <w:sz w:val="24"/>
          <w:szCs w:val="24"/>
        </w:rPr>
        <w:t xml:space="preserve"> perpetuando su uso, aunque en origen la componente renovable nunca llegue a los dos dígitos, lo que refleja de nuevo la apuesta por el interés que empresas públicas de capital privado</w:t>
      </w:r>
      <w:r w:rsidR="00B60EDE">
        <w:rPr>
          <w:rFonts w:cstheme="minorHAnsi"/>
          <w:sz w:val="24"/>
          <w:szCs w:val="24"/>
        </w:rPr>
        <w:t>,</w:t>
      </w:r>
      <w:r w:rsidRPr="00784171">
        <w:rPr>
          <w:rFonts w:cstheme="minorHAnsi"/>
          <w:sz w:val="24"/>
          <w:szCs w:val="24"/>
        </w:rPr>
        <w:t xml:space="preserve"> como Enagás</w:t>
      </w:r>
      <w:r w:rsidR="00B60EDE">
        <w:rPr>
          <w:rFonts w:cstheme="minorHAnsi"/>
          <w:sz w:val="24"/>
          <w:szCs w:val="24"/>
        </w:rPr>
        <w:t>,</w:t>
      </w:r>
      <w:r w:rsidRPr="00784171">
        <w:rPr>
          <w:rFonts w:cstheme="minorHAnsi"/>
          <w:sz w:val="24"/>
          <w:szCs w:val="24"/>
        </w:rPr>
        <w:t xml:space="preserve"> tienen en este vector energético secundario y</w:t>
      </w:r>
      <w:r w:rsidR="00B60EDE">
        <w:rPr>
          <w:rFonts w:cstheme="minorHAnsi"/>
          <w:sz w:val="24"/>
          <w:szCs w:val="24"/>
        </w:rPr>
        <w:t xml:space="preserve"> en</w:t>
      </w:r>
      <w:r w:rsidRPr="00784171">
        <w:rPr>
          <w:rFonts w:cstheme="minorHAnsi"/>
          <w:sz w:val="24"/>
          <w:szCs w:val="24"/>
        </w:rPr>
        <w:t xml:space="preserve"> su empleo como coartada </w:t>
      </w:r>
      <w:r w:rsidR="00B60EDE">
        <w:rPr>
          <w:rFonts w:cstheme="minorHAnsi"/>
          <w:sz w:val="24"/>
          <w:szCs w:val="24"/>
        </w:rPr>
        <w:t xml:space="preserve">para </w:t>
      </w:r>
      <w:r w:rsidRPr="00784171">
        <w:rPr>
          <w:rFonts w:cstheme="minorHAnsi"/>
          <w:sz w:val="24"/>
          <w:szCs w:val="24"/>
        </w:rPr>
        <w:t>el mantenimiento de la infraestructura de gas.</w:t>
      </w:r>
    </w:p>
    <w:p w14:paraId="4DF6E606" w14:textId="2E87B1EB" w:rsidR="000111EF" w:rsidRPr="00784171" w:rsidRDefault="000111EF" w:rsidP="00BB16BA">
      <w:pPr>
        <w:rPr>
          <w:rFonts w:cstheme="minorHAnsi"/>
          <w:sz w:val="24"/>
          <w:szCs w:val="24"/>
        </w:rPr>
      </w:pPr>
      <w:r w:rsidRPr="00784171">
        <w:rPr>
          <w:rFonts w:cstheme="minorHAnsi"/>
          <w:sz w:val="24"/>
          <w:szCs w:val="24"/>
        </w:rPr>
        <w:t xml:space="preserve">Por otro lado, no entendemos la </w:t>
      </w:r>
      <w:r w:rsidR="00B60EDE" w:rsidRPr="00925B00">
        <w:rPr>
          <w:rFonts w:cstheme="minorHAnsi"/>
          <w:b/>
          <w:bCs/>
          <w:sz w:val="24"/>
          <w:szCs w:val="24"/>
        </w:rPr>
        <w:t>ausencia</w:t>
      </w:r>
      <w:r w:rsidRPr="00784171">
        <w:rPr>
          <w:rFonts w:cstheme="minorHAnsi"/>
          <w:b/>
          <w:bCs/>
          <w:sz w:val="24"/>
          <w:szCs w:val="24"/>
        </w:rPr>
        <w:t xml:space="preserve"> de </w:t>
      </w:r>
      <w:r w:rsidR="00B60EDE">
        <w:rPr>
          <w:rFonts w:cstheme="minorHAnsi"/>
          <w:b/>
          <w:bCs/>
          <w:sz w:val="24"/>
          <w:szCs w:val="24"/>
        </w:rPr>
        <w:t xml:space="preserve">alguna </w:t>
      </w:r>
      <w:r w:rsidRPr="00784171">
        <w:rPr>
          <w:rFonts w:cstheme="minorHAnsi"/>
          <w:b/>
          <w:bCs/>
          <w:sz w:val="24"/>
          <w:szCs w:val="24"/>
        </w:rPr>
        <w:t>referencia a la gestión de los residuos de la ganadería y de la agricultura y a la necesidad de poner límites a la ganadería intensiva</w:t>
      </w:r>
      <w:r w:rsidRPr="00784171">
        <w:rPr>
          <w:rFonts w:cstheme="minorHAnsi"/>
          <w:sz w:val="24"/>
          <w:szCs w:val="24"/>
        </w:rPr>
        <w:t>, actividad económica en la que se basa la producción de algunos gases renovables</w:t>
      </w:r>
      <w:r w:rsidR="00B60EDE">
        <w:rPr>
          <w:rFonts w:cstheme="minorHAnsi"/>
          <w:sz w:val="24"/>
          <w:szCs w:val="24"/>
        </w:rPr>
        <w:t>,</w:t>
      </w:r>
      <w:r w:rsidRPr="00784171">
        <w:rPr>
          <w:rFonts w:cstheme="minorHAnsi"/>
          <w:sz w:val="24"/>
          <w:szCs w:val="24"/>
        </w:rPr>
        <w:t xml:space="preserve"> a través de procesos de biodigestión</w:t>
      </w:r>
      <w:r w:rsidR="00B60EDE">
        <w:rPr>
          <w:rFonts w:cstheme="minorHAnsi"/>
          <w:sz w:val="24"/>
          <w:szCs w:val="24"/>
        </w:rPr>
        <w:t>,</w:t>
      </w:r>
      <w:r w:rsidRPr="00784171">
        <w:rPr>
          <w:rFonts w:cstheme="minorHAnsi"/>
          <w:sz w:val="24"/>
          <w:szCs w:val="24"/>
        </w:rPr>
        <w:t xml:space="preserve"> que deben anteponer la</w:t>
      </w:r>
      <w:r w:rsidR="00B60EDE">
        <w:rPr>
          <w:rFonts w:cstheme="minorHAnsi"/>
          <w:sz w:val="24"/>
          <w:szCs w:val="24"/>
        </w:rPr>
        <w:t xml:space="preserve">s </w:t>
      </w:r>
      <w:r w:rsidRPr="00784171">
        <w:rPr>
          <w:rFonts w:cstheme="minorHAnsi"/>
          <w:sz w:val="24"/>
          <w:szCs w:val="24"/>
        </w:rPr>
        <w:t xml:space="preserve">emisiones y </w:t>
      </w:r>
      <w:r w:rsidR="00B60EDE">
        <w:rPr>
          <w:rFonts w:cstheme="minorHAnsi"/>
          <w:sz w:val="24"/>
          <w:szCs w:val="24"/>
        </w:rPr>
        <w:t>la</w:t>
      </w:r>
      <w:r w:rsidRPr="00784171">
        <w:rPr>
          <w:rFonts w:cstheme="minorHAnsi"/>
          <w:sz w:val="24"/>
          <w:szCs w:val="24"/>
        </w:rPr>
        <w:t xml:space="preserve"> contaminación de acuíferos a </w:t>
      </w:r>
      <w:r w:rsidR="00B60EDE">
        <w:rPr>
          <w:rFonts w:cstheme="minorHAnsi"/>
          <w:sz w:val="24"/>
          <w:szCs w:val="24"/>
        </w:rPr>
        <w:t xml:space="preserve">la </w:t>
      </w:r>
      <w:r w:rsidRPr="00784171">
        <w:rPr>
          <w:rFonts w:cstheme="minorHAnsi"/>
          <w:sz w:val="24"/>
          <w:szCs w:val="24"/>
        </w:rPr>
        <w:t xml:space="preserve">producción de energía como subproducto que valorice el proceso. </w:t>
      </w:r>
      <w:r w:rsidR="00B60EDE">
        <w:rPr>
          <w:rFonts w:cstheme="minorHAnsi"/>
          <w:sz w:val="24"/>
          <w:szCs w:val="24"/>
        </w:rPr>
        <w:t xml:space="preserve">Por otra parte, tampoco </w:t>
      </w:r>
      <w:r w:rsidRPr="00784171">
        <w:rPr>
          <w:rFonts w:cstheme="minorHAnsi"/>
          <w:sz w:val="24"/>
          <w:szCs w:val="24"/>
        </w:rPr>
        <w:t xml:space="preserve">comprendemos que no </w:t>
      </w:r>
      <w:r w:rsidRPr="00784171">
        <w:rPr>
          <w:rFonts w:cstheme="minorHAnsi"/>
          <w:sz w:val="24"/>
          <w:szCs w:val="24"/>
        </w:rPr>
        <w:lastRenderedPageBreak/>
        <w:t xml:space="preserve">se exija </w:t>
      </w:r>
      <w:r w:rsidR="00B60EDE">
        <w:rPr>
          <w:rFonts w:cstheme="minorHAnsi"/>
          <w:sz w:val="24"/>
          <w:szCs w:val="24"/>
        </w:rPr>
        <w:t xml:space="preserve">un </w:t>
      </w:r>
      <w:r w:rsidRPr="00784171">
        <w:rPr>
          <w:rFonts w:cstheme="minorHAnsi"/>
          <w:sz w:val="24"/>
          <w:szCs w:val="24"/>
        </w:rPr>
        <w:t xml:space="preserve">estudio de impacto ambiental </w:t>
      </w:r>
      <w:r w:rsidR="00B60EDE">
        <w:rPr>
          <w:rFonts w:cstheme="minorHAnsi"/>
          <w:sz w:val="24"/>
          <w:szCs w:val="24"/>
        </w:rPr>
        <w:t xml:space="preserve">a las plantas de </w:t>
      </w:r>
      <w:r w:rsidRPr="00784171">
        <w:rPr>
          <w:rFonts w:cstheme="minorHAnsi"/>
          <w:sz w:val="24"/>
          <w:szCs w:val="24"/>
        </w:rPr>
        <w:t>tratamiento de residuos</w:t>
      </w:r>
      <w:r w:rsidR="00B60EDE">
        <w:rPr>
          <w:rFonts w:cstheme="minorHAnsi"/>
          <w:sz w:val="24"/>
          <w:szCs w:val="24"/>
        </w:rPr>
        <w:t>,</w:t>
      </w:r>
      <w:r w:rsidRPr="00784171">
        <w:rPr>
          <w:rFonts w:cstheme="minorHAnsi"/>
          <w:sz w:val="24"/>
          <w:szCs w:val="24"/>
        </w:rPr>
        <w:t xml:space="preserve"> por pequeñas que sean..</w:t>
      </w:r>
    </w:p>
    <w:p w14:paraId="119C8E58" w14:textId="6553FD57" w:rsidR="000111EF" w:rsidRPr="00784171" w:rsidRDefault="000111EF" w:rsidP="00BB16BA">
      <w:pPr>
        <w:rPr>
          <w:rFonts w:cstheme="minorHAnsi"/>
          <w:sz w:val="24"/>
          <w:szCs w:val="24"/>
        </w:rPr>
      </w:pPr>
      <w:r w:rsidRPr="00784171">
        <w:rPr>
          <w:rFonts w:cstheme="minorHAnsi"/>
          <w:sz w:val="24"/>
          <w:szCs w:val="24"/>
        </w:rPr>
        <w:t xml:space="preserve">Desde la </w:t>
      </w:r>
      <w:r w:rsidRPr="00925B00">
        <w:rPr>
          <w:rFonts w:cstheme="minorHAnsi"/>
          <w:b/>
          <w:bCs/>
          <w:color w:val="767171" w:themeColor="background2" w:themeShade="80"/>
          <w:sz w:val="24"/>
          <w:szCs w:val="24"/>
        </w:rPr>
        <w:t xml:space="preserve">Fundación </w:t>
      </w:r>
      <w:r w:rsidR="00B60EDE" w:rsidRPr="00925B00">
        <w:rPr>
          <w:rFonts w:cstheme="minorHAnsi"/>
          <w:b/>
          <w:bCs/>
          <w:color w:val="767171" w:themeColor="background2" w:themeShade="80"/>
          <w:sz w:val="24"/>
          <w:szCs w:val="24"/>
        </w:rPr>
        <w:t>R</w:t>
      </w:r>
      <w:r w:rsidRPr="00925B00">
        <w:rPr>
          <w:rFonts w:cstheme="minorHAnsi"/>
          <w:b/>
          <w:bCs/>
          <w:color w:val="767171" w:themeColor="background2" w:themeShade="80"/>
          <w:sz w:val="24"/>
          <w:szCs w:val="24"/>
        </w:rPr>
        <w:t>enovables</w:t>
      </w:r>
      <w:r w:rsidRPr="00925B00">
        <w:rPr>
          <w:rFonts w:cstheme="minorHAnsi"/>
          <w:color w:val="767171" w:themeColor="background2" w:themeShade="80"/>
          <w:sz w:val="24"/>
          <w:szCs w:val="24"/>
        </w:rPr>
        <w:t xml:space="preserve"> </w:t>
      </w:r>
      <w:r w:rsidRPr="00784171">
        <w:rPr>
          <w:rFonts w:cstheme="minorHAnsi"/>
          <w:sz w:val="24"/>
          <w:szCs w:val="24"/>
        </w:rPr>
        <w:t xml:space="preserve">apostamos por el </w:t>
      </w:r>
      <w:r w:rsidRPr="00784171">
        <w:rPr>
          <w:rFonts w:cstheme="minorHAnsi"/>
          <w:b/>
          <w:bCs/>
          <w:sz w:val="24"/>
          <w:szCs w:val="24"/>
        </w:rPr>
        <w:t>papel que el hidrógeno va a tener en el futuro</w:t>
      </w:r>
      <w:r w:rsidRPr="00784171">
        <w:rPr>
          <w:rFonts w:cstheme="minorHAnsi"/>
          <w:sz w:val="24"/>
          <w:szCs w:val="24"/>
        </w:rPr>
        <w:t xml:space="preserve"> como energía de alta capacidad específica y como sistema de aprovechamiento de vertidos y de aumento de la gestionabilidad del sistema, pero no comp</w:t>
      </w:r>
      <w:r w:rsidR="00501950">
        <w:rPr>
          <w:rFonts w:cstheme="minorHAnsi"/>
          <w:sz w:val="24"/>
          <w:szCs w:val="24"/>
        </w:rPr>
        <w:t xml:space="preserve">artimos ni su </w:t>
      </w:r>
      <w:r w:rsidRPr="00784171">
        <w:rPr>
          <w:rFonts w:cstheme="minorHAnsi"/>
          <w:sz w:val="24"/>
          <w:szCs w:val="24"/>
        </w:rPr>
        <w:t>uso final para metanización y su conversión en un gas renovable</w:t>
      </w:r>
      <w:r w:rsidR="00501950">
        <w:rPr>
          <w:rFonts w:cstheme="minorHAnsi"/>
          <w:sz w:val="24"/>
          <w:szCs w:val="24"/>
        </w:rPr>
        <w:t>, ni</w:t>
      </w:r>
      <w:r w:rsidRPr="00784171">
        <w:rPr>
          <w:rFonts w:cstheme="minorHAnsi"/>
          <w:sz w:val="24"/>
          <w:szCs w:val="24"/>
        </w:rPr>
        <w:t xml:space="preserve">, sobre todo, su función </w:t>
      </w:r>
      <w:r w:rsidR="00501950">
        <w:rPr>
          <w:rFonts w:cstheme="minorHAnsi"/>
          <w:sz w:val="24"/>
          <w:szCs w:val="24"/>
        </w:rPr>
        <w:t>para</w:t>
      </w:r>
      <w:r w:rsidRPr="00784171">
        <w:rPr>
          <w:rFonts w:cstheme="minorHAnsi"/>
          <w:sz w:val="24"/>
          <w:szCs w:val="24"/>
        </w:rPr>
        <w:t xml:space="preserve"> regular el futuro de </w:t>
      </w:r>
      <w:r w:rsidR="00501950">
        <w:rPr>
          <w:rFonts w:cstheme="minorHAnsi"/>
          <w:sz w:val="24"/>
          <w:szCs w:val="24"/>
        </w:rPr>
        <w:t xml:space="preserve">las </w:t>
      </w:r>
      <w:r w:rsidRPr="00784171">
        <w:rPr>
          <w:rFonts w:cstheme="minorHAnsi"/>
          <w:sz w:val="24"/>
          <w:szCs w:val="24"/>
        </w:rPr>
        <w:t xml:space="preserve">empresas energéticas. Consideramos que el </w:t>
      </w:r>
      <w:r w:rsidR="00501950" w:rsidRPr="00925B00">
        <w:t xml:space="preserve">documento </w:t>
      </w:r>
      <w:hyperlink r:id="rId82" w:history="1">
        <w:r w:rsidR="00501950" w:rsidRPr="00501950">
          <w:rPr>
            <w:rStyle w:val="Hipervnculo"/>
            <w:rFonts w:cstheme="minorHAnsi"/>
            <w:sz w:val="24"/>
            <w:szCs w:val="24"/>
          </w:rPr>
          <w:t>“</w:t>
        </w:r>
        <w:r w:rsidR="00501950" w:rsidRPr="00602266">
          <w:rPr>
            <w:rStyle w:val="Hipervnculo"/>
            <w:rFonts w:cstheme="minorHAnsi"/>
            <w:sz w:val="24"/>
            <w:szCs w:val="24"/>
          </w:rPr>
          <w:t>Ho</w:t>
        </w:r>
        <w:r w:rsidR="00501950" w:rsidRPr="001D79BF">
          <w:rPr>
            <w:rStyle w:val="Hipervnculo"/>
            <w:rFonts w:cstheme="minorHAnsi"/>
            <w:sz w:val="24"/>
            <w:szCs w:val="24"/>
          </w:rPr>
          <w:t>j</w:t>
        </w:r>
        <w:r w:rsidR="00501950" w:rsidRPr="00480035">
          <w:rPr>
            <w:rStyle w:val="Hipervnculo"/>
            <w:rFonts w:cstheme="minorHAnsi"/>
            <w:sz w:val="24"/>
            <w:szCs w:val="24"/>
          </w:rPr>
          <w:t xml:space="preserve">a </w:t>
        </w:r>
        <w:r w:rsidR="00501950" w:rsidRPr="00501950">
          <w:rPr>
            <w:rStyle w:val="Hipervnculo"/>
            <w:rFonts w:cstheme="minorHAnsi"/>
            <w:sz w:val="24"/>
            <w:szCs w:val="24"/>
          </w:rPr>
          <w:t>de Ruta del Hidrógeno: una apuesta por el hidrógeno renovable”</w:t>
        </w:r>
      </w:hyperlink>
      <w:r w:rsidR="00501950">
        <w:rPr>
          <w:rFonts w:cstheme="minorHAnsi"/>
          <w:sz w:val="24"/>
          <w:szCs w:val="24"/>
        </w:rPr>
        <w:t>,</w:t>
      </w:r>
      <w:r w:rsidRPr="00784171">
        <w:rPr>
          <w:rFonts w:cstheme="minorHAnsi"/>
          <w:sz w:val="24"/>
          <w:szCs w:val="24"/>
        </w:rPr>
        <w:t xml:space="preserve"> elaborado por el Ministerio</w:t>
      </w:r>
      <w:r w:rsidR="00501950">
        <w:rPr>
          <w:rFonts w:cstheme="minorHAnsi"/>
          <w:sz w:val="24"/>
          <w:szCs w:val="24"/>
        </w:rPr>
        <w:t>,</w:t>
      </w:r>
      <w:r w:rsidRPr="00784171">
        <w:rPr>
          <w:rFonts w:cstheme="minorHAnsi"/>
          <w:sz w:val="24"/>
          <w:szCs w:val="24"/>
        </w:rPr>
        <w:t xml:space="preserve"> tiene un gran valor </w:t>
      </w:r>
      <w:r w:rsidR="00501950">
        <w:rPr>
          <w:rFonts w:cstheme="minorHAnsi"/>
          <w:sz w:val="24"/>
          <w:szCs w:val="24"/>
        </w:rPr>
        <w:t xml:space="preserve">y </w:t>
      </w:r>
      <w:r w:rsidRPr="00784171">
        <w:rPr>
          <w:rFonts w:cstheme="minorHAnsi"/>
          <w:sz w:val="24"/>
          <w:szCs w:val="24"/>
        </w:rPr>
        <w:t>sus proyecciones</w:t>
      </w:r>
      <w:r w:rsidR="00501950">
        <w:rPr>
          <w:rFonts w:cstheme="minorHAnsi"/>
          <w:sz w:val="24"/>
          <w:szCs w:val="24"/>
        </w:rPr>
        <w:t>, en absoluto, se ven reflejadas</w:t>
      </w:r>
      <w:r w:rsidRPr="00784171">
        <w:rPr>
          <w:rFonts w:cstheme="minorHAnsi"/>
          <w:sz w:val="24"/>
          <w:szCs w:val="24"/>
        </w:rPr>
        <w:t xml:space="preserve"> en el </w:t>
      </w:r>
      <w:r w:rsidR="00501950">
        <w:rPr>
          <w:rFonts w:cstheme="minorHAnsi"/>
          <w:sz w:val="24"/>
          <w:szCs w:val="24"/>
        </w:rPr>
        <w:t>A</w:t>
      </w:r>
      <w:r w:rsidRPr="00784171">
        <w:rPr>
          <w:rFonts w:cstheme="minorHAnsi"/>
          <w:sz w:val="24"/>
          <w:szCs w:val="24"/>
        </w:rPr>
        <w:t>nteproyecto de Ley.</w:t>
      </w:r>
    </w:p>
    <w:p w14:paraId="29E40EF4" w14:textId="71F2A608" w:rsidR="000111EF" w:rsidRPr="00784171" w:rsidRDefault="000111EF" w:rsidP="00BB16BA">
      <w:pPr>
        <w:rPr>
          <w:rFonts w:cstheme="minorHAnsi"/>
          <w:sz w:val="24"/>
          <w:szCs w:val="24"/>
        </w:rPr>
      </w:pPr>
      <w:r w:rsidRPr="00784171">
        <w:rPr>
          <w:rFonts w:cstheme="minorHAnsi"/>
          <w:sz w:val="24"/>
          <w:szCs w:val="24"/>
        </w:rPr>
        <w:t>No tener en cuenta los errores que se cometieron en el pasado en política energética, antes y después de la crisis de 2008, supondría mantener a España como un país ineficiente, dependiente y con niveles de emisiones muy por encima de la media de los países de nuestro entorno y, sobre todo, mantener como un problema estructural de nuestra sociedad la pobreza energética que se ha consolidado</w:t>
      </w:r>
      <w:r w:rsidR="00E0247C">
        <w:rPr>
          <w:rFonts w:cstheme="minorHAnsi"/>
          <w:sz w:val="24"/>
          <w:szCs w:val="24"/>
        </w:rPr>
        <w:t>,</w:t>
      </w:r>
      <w:r w:rsidRPr="00784171">
        <w:rPr>
          <w:rFonts w:cstheme="minorHAnsi"/>
          <w:sz w:val="24"/>
          <w:szCs w:val="24"/>
        </w:rPr>
        <w:t xml:space="preserve"> tanto en épocas de crecimiento económico como de recesión. Por este motivo, desde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784171">
        <w:rPr>
          <w:rFonts w:cstheme="minorHAnsi"/>
          <w:sz w:val="24"/>
          <w:szCs w:val="24"/>
        </w:rPr>
        <w:t xml:space="preserve">echamos en falta la </w:t>
      </w:r>
      <w:r w:rsidR="00E0247C">
        <w:rPr>
          <w:rFonts w:cstheme="minorHAnsi"/>
          <w:sz w:val="24"/>
          <w:szCs w:val="24"/>
        </w:rPr>
        <w:t xml:space="preserve">fijación </w:t>
      </w:r>
      <w:r w:rsidRPr="00784171">
        <w:rPr>
          <w:rFonts w:cstheme="minorHAnsi"/>
          <w:sz w:val="24"/>
          <w:szCs w:val="24"/>
        </w:rPr>
        <w:t xml:space="preserve">por </w:t>
      </w:r>
      <w:r w:rsidR="00E0247C">
        <w:rPr>
          <w:rFonts w:cstheme="minorHAnsi"/>
          <w:sz w:val="24"/>
          <w:szCs w:val="24"/>
        </w:rPr>
        <w:t>l</w:t>
      </w:r>
      <w:r w:rsidRPr="00784171">
        <w:rPr>
          <w:rFonts w:cstheme="minorHAnsi"/>
          <w:sz w:val="24"/>
          <w:szCs w:val="24"/>
        </w:rPr>
        <w:t xml:space="preserve">ey </w:t>
      </w:r>
      <w:r w:rsidR="00E0247C">
        <w:rPr>
          <w:rFonts w:cstheme="minorHAnsi"/>
          <w:sz w:val="24"/>
          <w:szCs w:val="24"/>
        </w:rPr>
        <w:t xml:space="preserve">de </w:t>
      </w:r>
      <w:r w:rsidRPr="00784171">
        <w:rPr>
          <w:rFonts w:cstheme="minorHAnsi"/>
          <w:sz w:val="24"/>
          <w:szCs w:val="24"/>
        </w:rPr>
        <w:t xml:space="preserve">que debe ser la </w:t>
      </w:r>
      <w:r w:rsidRPr="00784171">
        <w:rPr>
          <w:rFonts w:cstheme="minorHAnsi"/>
          <w:b/>
          <w:bCs/>
          <w:sz w:val="24"/>
          <w:szCs w:val="24"/>
        </w:rPr>
        <w:t>Política Energética Naciona</w:t>
      </w:r>
      <w:r w:rsidRPr="00784171">
        <w:rPr>
          <w:rFonts w:cstheme="minorHAnsi"/>
          <w:sz w:val="24"/>
          <w:szCs w:val="24"/>
        </w:rPr>
        <w:t xml:space="preserve">l </w:t>
      </w:r>
      <w:r w:rsidR="00E0247C">
        <w:rPr>
          <w:rFonts w:cstheme="minorHAnsi"/>
          <w:sz w:val="24"/>
          <w:szCs w:val="24"/>
        </w:rPr>
        <w:t>la que</w:t>
      </w:r>
      <w:r w:rsidRPr="00784171">
        <w:rPr>
          <w:rFonts w:cstheme="minorHAnsi"/>
          <w:sz w:val="24"/>
          <w:szCs w:val="24"/>
        </w:rPr>
        <w:t xml:space="preserve"> establezca los objetivos y los procedimientos de entrada de las diferentes fuentes de energía y que el PNIEC se encarg</w:t>
      </w:r>
      <w:r w:rsidR="00E0247C">
        <w:rPr>
          <w:rFonts w:cstheme="minorHAnsi"/>
          <w:sz w:val="24"/>
          <w:szCs w:val="24"/>
        </w:rPr>
        <w:t xml:space="preserve">ue </w:t>
      </w:r>
      <w:r w:rsidRPr="00784171">
        <w:rPr>
          <w:rFonts w:cstheme="minorHAnsi"/>
          <w:sz w:val="24"/>
          <w:szCs w:val="24"/>
        </w:rPr>
        <w:t>de tutelar</w:t>
      </w:r>
      <w:r w:rsidR="00E0247C">
        <w:rPr>
          <w:rFonts w:cstheme="minorHAnsi"/>
          <w:sz w:val="24"/>
          <w:szCs w:val="24"/>
        </w:rPr>
        <w:t>lo</w:t>
      </w:r>
      <w:r w:rsidRPr="00784171">
        <w:rPr>
          <w:rFonts w:cstheme="minorHAnsi"/>
          <w:sz w:val="24"/>
          <w:szCs w:val="24"/>
        </w:rPr>
        <w:t xml:space="preserve"> hasta 2030. Más específicamente, </w:t>
      </w:r>
      <w:r w:rsidRPr="00784171">
        <w:rPr>
          <w:rFonts w:cstheme="minorHAnsi"/>
          <w:b/>
          <w:bCs/>
          <w:sz w:val="24"/>
          <w:szCs w:val="24"/>
        </w:rPr>
        <w:t>una referencia clara de que nuestra apuesta energética está a favor de las energías renovables maduras</w:t>
      </w:r>
      <w:r w:rsidRPr="00784171">
        <w:rPr>
          <w:rFonts w:cstheme="minorHAnsi"/>
          <w:sz w:val="24"/>
          <w:szCs w:val="24"/>
        </w:rPr>
        <w:t xml:space="preserve"> como son la solar</w:t>
      </w:r>
      <w:r w:rsidR="00E0247C">
        <w:rPr>
          <w:rFonts w:cstheme="minorHAnsi"/>
          <w:sz w:val="24"/>
          <w:szCs w:val="24"/>
        </w:rPr>
        <w:t>,</w:t>
      </w:r>
      <w:r w:rsidRPr="00784171">
        <w:rPr>
          <w:rFonts w:cstheme="minorHAnsi"/>
          <w:sz w:val="24"/>
          <w:szCs w:val="24"/>
        </w:rPr>
        <w:t xml:space="preserve"> </w:t>
      </w:r>
      <w:r w:rsidR="00E0247C">
        <w:rPr>
          <w:rFonts w:cstheme="minorHAnsi"/>
          <w:sz w:val="24"/>
          <w:szCs w:val="24"/>
        </w:rPr>
        <w:t xml:space="preserve">la </w:t>
      </w:r>
      <w:r w:rsidRPr="00784171">
        <w:rPr>
          <w:rFonts w:cstheme="minorHAnsi"/>
          <w:sz w:val="24"/>
          <w:szCs w:val="24"/>
        </w:rPr>
        <w:t>eólica y</w:t>
      </w:r>
      <w:r w:rsidR="00E0247C">
        <w:rPr>
          <w:rFonts w:cstheme="minorHAnsi"/>
          <w:sz w:val="24"/>
          <w:szCs w:val="24"/>
        </w:rPr>
        <w:t>,</w:t>
      </w:r>
      <w:r w:rsidRPr="00784171">
        <w:rPr>
          <w:rFonts w:cstheme="minorHAnsi"/>
          <w:sz w:val="24"/>
          <w:szCs w:val="24"/>
        </w:rPr>
        <w:t xml:space="preserve"> en menor medida</w:t>
      </w:r>
      <w:r w:rsidR="00E0247C">
        <w:rPr>
          <w:rFonts w:cstheme="minorHAnsi"/>
          <w:sz w:val="24"/>
          <w:szCs w:val="24"/>
        </w:rPr>
        <w:t>,</w:t>
      </w:r>
      <w:r w:rsidRPr="00784171">
        <w:rPr>
          <w:rFonts w:cstheme="minorHAnsi"/>
          <w:sz w:val="24"/>
          <w:szCs w:val="24"/>
        </w:rPr>
        <w:t xml:space="preserve"> el aprovechamiento energético del agua, sin olvidar que su </w:t>
      </w:r>
      <w:r w:rsidR="00E0247C">
        <w:rPr>
          <w:rFonts w:cstheme="minorHAnsi"/>
          <w:sz w:val="24"/>
          <w:szCs w:val="24"/>
        </w:rPr>
        <w:t>función</w:t>
      </w:r>
      <w:r w:rsidRPr="00784171">
        <w:rPr>
          <w:rFonts w:cstheme="minorHAnsi"/>
          <w:sz w:val="24"/>
          <w:szCs w:val="24"/>
        </w:rPr>
        <w:t xml:space="preserve"> como recurso natural y sostén de </w:t>
      </w:r>
      <w:r w:rsidR="00E0247C">
        <w:rPr>
          <w:rFonts w:cstheme="minorHAnsi"/>
          <w:sz w:val="24"/>
          <w:szCs w:val="24"/>
        </w:rPr>
        <w:t xml:space="preserve">la </w:t>
      </w:r>
      <w:r w:rsidRPr="00784171">
        <w:rPr>
          <w:rFonts w:cstheme="minorHAnsi"/>
          <w:sz w:val="24"/>
          <w:szCs w:val="24"/>
        </w:rPr>
        <w:t>biodiversidad está por encima de los usos energéticos o productivos.</w:t>
      </w:r>
    </w:p>
    <w:p w14:paraId="2D1E6D39" w14:textId="433EDE1B" w:rsidR="000111EF" w:rsidRPr="00784171" w:rsidRDefault="000111EF" w:rsidP="00BB16BA">
      <w:pPr>
        <w:rPr>
          <w:rFonts w:cstheme="minorHAnsi"/>
          <w:sz w:val="24"/>
          <w:szCs w:val="24"/>
        </w:rPr>
      </w:pPr>
      <w:r w:rsidRPr="00784171">
        <w:rPr>
          <w:rFonts w:cstheme="minorHAnsi"/>
          <w:sz w:val="24"/>
          <w:szCs w:val="24"/>
        </w:rPr>
        <w:t>Asimismo, creemos que es importante que la Ley reconozca el valor de la biomasa con fines energéticos</w:t>
      </w:r>
      <w:r w:rsidR="00E0247C">
        <w:rPr>
          <w:rFonts w:cstheme="minorHAnsi"/>
          <w:sz w:val="24"/>
          <w:szCs w:val="24"/>
        </w:rPr>
        <w:t>, como una</w:t>
      </w:r>
      <w:r w:rsidRPr="00784171">
        <w:rPr>
          <w:rFonts w:cstheme="minorHAnsi"/>
          <w:sz w:val="24"/>
          <w:szCs w:val="24"/>
        </w:rPr>
        <w:t xml:space="preserve"> fuente de energía de producción y uso local, salvo s</w:t>
      </w:r>
      <w:r w:rsidR="00E0247C">
        <w:rPr>
          <w:rFonts w:cstheme="minorHAnsi"/>
          <w:sz w:val="24"/>
          <w:szCs w:val="24"/>
        </w:rPr>
        <w:t xml:space="preserve">i se </w:t>
      </w:r>
      <w:r w:rsidRPr="00784171">
        <w:rPr>
          <w:rFonts w:cstheme="minorHAnsi"/>
          <w:sz w:val="24"/>
          <w:szCs w:val="24"/>
        </w:rPr>
        <w:t>transforma en un vector secundario.</w:t>
      </w:r>
    </w:p>
    <w:p w14:paraId="55B6EE8C" w14:textId="18871B90" w:rsidR="000111EF" w:rsidRPr="00784171" w:rsidRDefault="000111EF" w:rsidP="00BB16BA">
      <w:pPr>
        <w:rPr>
          <w:rFonts w:cstheme="minorHAnsi"/>
          <w:sz w:val="24"/>
          <w:szCs w:val="24"/>
        </w:rPr>
      </w:pPr>
      <w:r w:rsidRPr="00784171">
        <w:rPr>
          <w:rFonts w:cstheme="minorHAnsi"/>
          <w:sz w:val="24"/>
          <w:szCs w:val="24"/>
        </w:rPr>
        <w:t>Todo lo que se demore y se retrase el cambio va en contra de la sociedad que será la encargada, en el futuro, de pagar las consecuencias de dicho retraso</w:t>
      </w:r>
      <w:r w:rsidR="00E0247C">
        <w:rPr>
          <w:rFonts w:cstheme="minorHAnsi"/>
          <w:sz w:val="24"/>
          <w:szCs w:val="24"/>
        </w:rPr>
        <w:t>,</w:t>
      </w:r>
      <w:r w:rsidRPr="00784171">
        <w:rPr>
          <w:rFonts w:cstheme="minorHAnsi"/>
          <w:sz w:val="24"/>
          <w:szCs w:val="24"/>
        </w:rPr>
        <w:t xml:space="preserve"> tanto a nivel medioambiental como sanitario, económico y social. A la competitividad objetiva actual de las fuentes renovables y al desarrollo de su tejido empresarial hay que añadir, en el caso específico de España, la disponibilidad de recursos energéticos suficientes como para cubrir</w:t>
      </w:r>
      <w:r w:rsidR="00E0247C">
        <w:rPr>
          <w:rFonts w:cstheme="minorHAnsi"/>
          <w:sz w:val="24"/>
          <w:szCs w:val="24"/>
        </w:rPr>
        <w:t>,</w:t>
      </w:r>
      <w:r w:rsidRPr="00784171">
        <w:rPr>
          <w:rFonts w:cstheme="minorHAnsi"/>
          <w:sz w:val="24"/>
          <w:szCs w:val="24"/>
        </w:rPr>
        <w:t xml:space="preserve"> con creces</w:t>
      </w:r>
      <w:r w:rsidR="00E0247C">
        <w:rPr>
          <w:rFonts w:cstheme="minorHAnsi"/>
          <w:sz w:val="24"/>
          <w:szCs w:val="24"/>
        </w:rPr>
        <w:t>,</w:t>
      </w:r>
      <w:r w:rsidRPr="00784171">
        <w:rPr>
          <w:rFonts w:cstheme="minorHAnsi"/>
          <w:sz w:val="24"/>
          <w:szCs w:val="24"/>
        </w:rPr>
        <w:t xml:space="preserve"> la demanda energética futura. Como ya hemos indicado, la madurez tecnológica de las energías renovables se ha alcanzado principalmente en tecnologías de generación de electricidad, de aquí la importancia de apostar por un modelo de electrificación de la demanda de energía.</w:t>
      </w:r>
    </w:p>
    <w:p w14:paraId="65EA51E4" w14:textId="77777777" w:rsidR="000111EF" w:rsidRPr="00784171" w:rsidRDefault="000111EF" w:rsidP="00BB16BA">
      <w:pPr>
        <w:rPr>
          <w:rFonts w:cstheme="minorHAnsi"/>
          <w:sz w:val="24"/>
          <w:szCs w:val="24"/>
        </w:rPr>
      </w:pPr>
    </w:p>
    <w:p w14:paraId="69549149" w14:textId="22DE5B5D" w:rsidR="000111EF" w:rsidRPr="00784171" w:rsidRDefault="000111EF" w:rsidP="00BB16BA">
      <w:pPr>
        <w:rPr>
          <w:rFonts w:cstheme="minorHAnsi"/>
          <w:sz w:val="24"/>
          <w:szCs w:val="24"/>
        </w:rPr>
      </w:pPr>
      <w:r w:rsidRPr="00784171">
        <w:rPr>
          <w:rFonts w:cstheme="minorHAnsi"/>
          <w:sz w:val="24"/>
          <w:szCs w:val="24"/>
        </w:rPr>
        <w:lastRenderedPageBreak/>
        <w:t>Por otro lado, creemos que es necesari</w:t>
      </w:r>
      <w:r w:rsidR="00E0247C">
        <w:rPr>
          <w:rFonts w:cstheme="minorHAnsi"/>
          <w:sz w:val="24"/>
          <w:szCs w:val="24"/>
        </w:rPr>
        <w:t>a</w:t>
      </w:r>
      <w:r w:rsidRPr="00784171">
        <w:rPr>
          <w:rFonts w:cstheme="minorHAnsi"/>
          <w:sz w:val="24"/>
          <w:szCs w:val="24"/>
        </w:rPr>
        <w:t xml:space="preserve"> la referencia al </w:t>
      </w:r>
      <w:r w:rsidRPr="00784171">
        <w:rPr>
          <w:rFonts w:cstheme="minorHAnsi"/>
          <w:b/>
          <w:bCs/>
          <w:sz w:val="24"/>
          <w:szCs w:val="24"/>
        </w:rPr>
        <w:t>uso del suelo para el fomento de las energías renovables</w:t>
      </w:r>
      <w:r w:rsidRPr="00784171">
        <w:rPr>
          <w:rFonts w:cstheme="minorHAnsi"/>
          <w:sz w:val="24"/>
          <w:szCs w:val="24"/>
        </w:rPr>
        <w:t xml:space="preserve"> que algunas legislaciones autonómicas ya han asumido</w:t>
      </w:r>
      <w:r w:rsidR="00E0247C">
        <w:rPr>
          <w:rFonts w:cstheme="minorHAnsi"/>
          <w:sz w:val="24"/>
          <w:szCs w:val="24"/>
        </w:rPr>
        <w:t>. Esta actividad</w:t>
      </w:r>
      <w:r w:rsidRPr="00784171">
        <w:rPr>
          <w:rFonts w:cstheme="minorHAnsi"/>
          <w:sz w:val="24"/>
          <w:szCs w:val="24"/>
        </w:rPr>
        <w:t xml:space="preserve"> debe estar condicionada al desarrollo humano y de otras labores de producción económica</w:t>
      </w:r>
      <w:r w:rsidR="00E0247C">
        <w:rPr>
          <w:rFonts w:cstheme="minorHAnsi"/>
          <w:sz w:val="24"/>
          <w:szCs w:val="24"/>
        </w:rPr>
        <w:t xml:space="preserve"> y</w:t>
      </w:r>
      <w:r w:rsidRPr="00784171">
        <w:rPr>
          <w:rFonts w:cstheme="minorHAnsi"/>
          <w:sz w:val="24"/>
          <w:szCs w:val="24"/>
        </w:rPr>
        <w:t>, específicamente</w:t>
      </w:r>
      <w:r w:rsidR="00E0247C">
        <w:rPr>
          <w:rFonts w:cstheme="minorHAnsi"/>
          <w:sz w:val="24"/>
          <w:szCs w:val="24"/>
        </w:rPr>
        <w:t>,</w:t>
      </w:r>
      <w:r w:rsidRPr="00784171">
        <w:rPr>
          <w:rFonts w:cstheme="minorHAnsi"/>
          <w:sz w:val="24"/>
          <w:szCs w:val="24"/>
        </w:rPr>
        <w:t xml:space="preserve"> a la producción agraria.</w:t>
      </w:r>
    </w:p>
    <w:p w14:paraId="4EB498FF" w14:textId="40EA7CCB" w:rsidR="000111EF" w:rsidRPr="00784171" w:rsidRDefault="000111EF" w:rsidP="00BB16BA">
      <w:pPr>
        <w:rPr>
          <w:rFonts w:cstheme="minorHAnsi"/>
          <w:sz w:val="24"/>
          <w:szCs w:val="24"/>
        </w:rPr>
      </w:pPr>
      <w:r w:rsidRPr="00784171">
        <w:rPr>
          <w:rFonts w:cstheme="minorHAnsi"/>
          <w:sz w:val="24"/>
          <w:szCs w:val="24"/>
        </w:rPr>
        <w:t>Pero</w:t>
      </w:r>
      <w:r w:rsidR="00DD7508">
        <w:rPr>
          <w:rFonts w:cstheme="minorHAnsi"/>
          <w:sz w:val="24"/>
          <w:szCs w:val="24"/>
        </w:rPr>
        <w:t>,</w:t>
      </w:r>
      <w:r w:rsidRPr="00784171">
        <w:rPr>
          <w:rFonts w:cstheme="minorHAnsi"/>
          <w:sz w:val="24"/>
          <w:szCs w:val="24"/>
        </w:rPr>
        <w:t xml:space="preserve"> si hay algo que seguimos echando de menos en todas las normativas que el </w:t>
      </w:r>
      <w:r w:rsidR="00283475">
        <w:rPr>
          <w:rFonts w:cstheme="minorHAnsi"/>
          <w:sz w:val="24"/>
          <w:szCs w:val="24"/>
        </w:rPr>
        <w:t>G</w:t>
      </w:r>
      <w:r w:rsidRPr="00784171">
        <w:rPr>
          <w:rFonts w:cstheme="minorHAnsi"/>
          <w:sz w:val="24"/>
          <w:szCs w:val="24"/>
        </w:rPr>
        <w:t xml:space="preserve">obierno actual está llevando a cabo es la </w:t>
      </w:r>
      <w:r w:rsidRPr="00784171">
        <w:rPr>
          <w:rFonts w:cstheme="minorHAnsi"/>
          <w:b/>
          <w:bCs/>
          <w:sz w:val="24"/>
          <w:szCs w:val="24"/>
        </w:rPr>
        <w:t>no consideración específica del autoconsumo</w:t>
      </w:r>
      <w:r w:rsidR="00B03C15">
        <w:rPr>
          <w:rFonts w:cstheme="minorHAnsi"/>
          <w:b/>
          <w:bCs/>
          <w:sz w:val="24"/>
          <w:szCs w:val="24"/>
        </w:rPr>
        <w:t>,</w:t>
      </w:r>
      <w:r w:rsidRPr="00784171">
        <w:rPr>
          <w:rFonts w:cstheme="minorHAnsi"/>
          <w:b/>
          <w:bCs/>
          <w:sz w:val="24"/>
          <w:szCs w:val="24"/>
        </w:rPr>
        <w:t xml:space="preserve"> </w:t>
      </w:r>
      <w:r w:rsidRPr="00784171">
        <w:rPr>
          <w:rFonts w:cstheme="minorHAnsi"/>
          <w:sz w:val="24"/>
          <w:szCs w:val="24"/>
        </w:rPr>
        <w:t>ni en la fijación de objetivos a nivel nacional ni en su introducción masiva en todos los ámbitos del consumo de electricidad. De hecho, ni en el escueto art</w:t>
      </w:r>
      <w:r w:rsidR="00F55827">
        <w:rPr>
          <w:rFonts w:cstheme="minorHAnsi"/>
          <w:sz w:val="24"/>
          <w:szCs w:val="24"/>
        </w:rPr>
        <w:t>.</w:t>
      </w:r>
      <w:r w:rsidRPr="00784171">
        <w:rPr>
          <w:rFonts w:cstheme="minorHAnsi"/>
          <w:sz w:val="24"/>
          <w:szCs w:val="24"/>
        </w:rPr>
        <w:t xml:space="preserve"> 7</w:t>
      </w:r>
      <w:r w:rsidR="00B03C15">
        <w:rPr>
          <w:rFonts w:cstheme="minorHAnsi"/>
          <w:sz w:val="24"/>
          <w:szCs w:val="24"/>
        </w:rPr>
        <w:t>,</w:t>
      </w:r>
      <w:r w:rsidRPr="00784171">
        <w:rPr>
          <w:rFonts w:cstheme="minorHAnsi"/>
          <w:sz w:val="24"/>
          <w:szCs w:val="24"/>
        </w:rPr>
        <w:t xml:space="preserve"> que hace referencia a la </w:t>
      </w:r>
      <w:r w:rsidRPr="00784171">
        <w:rPr>
          <w:rFonts w:cstheme="minorHAnsi"/>
          <w:i/>
          <w:iCs/>
          <w:sz w:val="24"/>
          <w:szCs w:val="24"/>
        </w:rPr>
        <w:t>Eficiencia energética y rehabilitación de edificios</w:t>
      </w:r>
      <w:r w:rsidR="00B03C15">
        <w:rPr>
          <w:rFonts w:cstheme="minorHAnsi"/>
          <w:i/>
          <w:iCs/>
          <w:sz w:val="24"/>
          <w:szCs w:val="24"/>
        </w:rPr>
        <w:t>,</w:t>
      </w:r>
      <w:r w:rsidRPr="00784171">
        <w:rPr>
          <w:rFonts w:cstheme="minorHAnsi"/>
          <w:i/>
          <w:iCs/>
          <w:sz w:val="24"/>
          <w:szCs w:val="24"/>
        </w:rPr>
        <w:t xml:space="preserve"> </w:t>
      </w:r>
      <w:r w:rsidR="00B03C15" w:rsidRPr="00925B00">
        <w:rPr>
          <w:rFonts w:cstheme="minorHAnsi"/>
          <w:sz w:val="24"/>
          <w:szCs w:val="24"/>
        </w:rPr>
        <w:t>se</w:t>
      </w:r>
      <w:r w:rsidRPr="00784171">
        <w:rPr>
          <w:rFonts w:cstheme="minorHAnsi"/>
          <w:sz w:val="24"/>
          <w:szCs w:val="24"/>
        </w:rPr>
        <w:t xml:space="preserve"> menci</w:t>
      </w:r>
      <w:r w:rsidR="00B03C15">
        <w:rPr>
          <w:rFonts w:cstheme="minorHAnsi"/>
          <w:sz w:val="24"/>
          <w:szCs w:val="24"/>
        </w:rPr>
        <w:t>ona</w:t>
      </w:r>
      <w:r w:rsidRPr="00784171">
        <w:rPr>
          <w:rFonts w:cstheme="minorHAnsi"/>
          <w:sz w:val="24"/>
          <w:szCs w:val="24"/>
        </w:rPr>
        <w:t xml:space="preserve"> una práctica que es básica para conseguir la tra</w:t>
      </w:r>
      <w:r w:rsidR="00B837AA">
        <w:rPr>
          <w:rFonts w:cstheme="minorHAnsi"/>
          <w:sz w:val="24"/>
          <w:szCs w:val="24"/>
        </w:rPr>
        <w:t>n</w:t>
      </w:r>
      <w:r w:rsidRPr="00784171">
        <w:rPr>
          <w:rFonts w:cstheme="minorHAnsi"/>
          <w:sz w:val="24"/>
          <w:szCs w:val="24"/>
        </w:rPr>
        <w:t>sposición de las directivas europeas en referencia a la construcción de edificios de consumo</w:t>
      </w:r>
      <w:r w:rsidR="00B03C15">
        <w:rPr>
          <w:rFonts w:cstheme="minorHAnsi"/>
          <w:sz w:val="24"/>
          <w:szCs w:val="24"/>
        </w:rPr>
        <w:t xml:space="preserve"> de energía</w:t>
      </w:r>
      <w:r w:rsidRPr="00784171">
        <w:rPr>
          <w:rFonts w:cstheme="minorHAnsi"/>
          <w:sz w:val="24"/>
          <w:szCs w:val="24"/>
        </w:rPr>
        <w:t xml:space="preserve"> casi nulo </w:t>
      </w:r>
      <w:r w:rsidR="00B03C15">
        <w:rPr>
          <w:rFonts w:cstheme="minorHAnsi"/>
          <w:sz w:val="24"/>
          <w:szCs w:val="24"/>
        </w:rPr>
        <w:t>(</w:t>
      </w:r>
      <w:r w:rsidRPr="00784171">
        <w:rPr>
          <w:rFonts w:cstheme="minorHAnsi"/>
          <w:sz w:val="24"/>
          <w:szCs w:val="24"/>
        </w:rPr>
        <w:t>nZEB</w:t>
      </w:r>
      <w:r w:rsidR="00B03C15">
        <w:rPr>
          <w:rFonts w:cstheme="minorHAnsi"/>
          <w:sz w:val="24"/>
          <w:szCs w:val="24"/>
        </w:rPr>
        <w:t>)</w:t>
      </w:r>
      <w:r w:rsidRPr="00784171">
        <w:rPr>
          <w:rFonts w:cstheme="minorHAnsi"/>
          <w:sz w:val="24"/>
          <w:szCs w:val="24"/>
        </w:rPr>
        <w:t xml:space="preserve">. En el apartado 4 de este documento se trata más profundamente </w:t>
      </w:r>
      <w:r w:rsidRPr="00784171">
        <w:rPr>
          <w:rFonts w:cstheme="minorHAnsi"/>
          <w:b/>
          <w:bCs/>
          <w:sz w:val="24"/>
          <w:szCs w:val="24"/>
        </w:rPr>
        <w:t>“el olvido” del autoconsumo</w:t>
      </w:r>
      <w:r w:rsidRPr="00784171">
        <w:rPr>
          <w:rFonts w:cstheme="minorHAnsi"/>
          <w:sz w:val="24"/>
          <w:szCs w:val="24"/>
        </w:rPr>
        <w:t xml:space="preserve"> como base de la autosuficiencia energética y, sobre todo, como herramienta del fomento del consumo responsable.</w:t>
      </w:r>
    </w:p>
    <w:p w14:paraId="1806CDE5" w14:textId="65F35F87" w:rsidR="000111EF" w:rsidRPr="00784171" w:rsidRDefault="000111EF" w:rsidP="00BB16BA">
      <w:pPr>
        <w:rPr>
          <w:rFonts w:cstheme="minorHAnsi"/>
          <w:sz w:val="24"/>
          <w:szCs w:val="24"/>
        </w:rPr>
      </w:pPr>
      <w:r w:rsidRPr="00784171">
        <w:rPr>
          <w:rFonts w:cstheme="minorHAnsi"/>
          <w:sz w:val="24"/>
          <w:szCs w:val="24"/>
        </w:rPr>
        <w:t xml:space="preserve">Otro punto importante es que </w:t>
      </w:r>
      <w:r w:rsidRPr="00784171">
        <w:rPr>
          <w:rFonts w:cstheme="minorHAnsi"/>
          <w:b/>
          <w:bCs/>
          <w:sz w:val="24"/>
          <w:szCs w:val="24"/>
        </w:rPr>
        <w:t xml:space="preserve">las energías renovables </w:t>
      </w:r>
      <w:r w:rsidR="00B03C15">
        <w:rPr>
          <w:rFonts w:cstheme="minorHAnsi"/>
          <w:b/>
          <w:bCs/>
          <w:sz w:val="24"/>
          <w:szCs w:val="24"/>
        </w:rPr>
        <w:t>requieren</w:t>
      </w:r>
      <w:r w:rsidRPr="00784171">
        <w:rPr>
          <w:rFonts w:cstheme="minorHAnsi"/>
          <w:b/>
          <w:bCs/>
          <w:sz w:val="24"/>
          <w:szCs w:val="24"/>
        </w:rPr>
        <w:t xml:space="preserve"> la modificación del funcionamiento </w:t>
      </w:r>
      <w:r w:rsidR="00B03C15">
        <w:rPr>
          <w:rFonts w:cstheme="minorHAnsi"/>
          <w:b/>
          <w:bCs/>
          <w:sz w:val="24"/>
          <w:szCs w:val="24"/>
        </w:rPr>
        <w:t xml:space="preserve">actual </w:t>
      </w:r>
      <w:r w:rsidRPr="00784171">
        <w:rPr>
          <w:rFonts w:cstheme="minorHAnsi"/>
          <w:b/>
          <w:bCs/>
          <w:sz w:val="24"/>
          <w:szCs w:val="24"/>
        </w:rPr>
        <w:t>del mercado</w:t>
      </w:r>
      <w:r w:rsidRPr="00784171">
        <w:rPr>
          <w:rFonts w:cstheme="minorHAnsi"/>
          <w:sz w:val="24"/>
          <w:szCs w:val="24"/>
        </w:rPr>
        <w:t>, principalmente porque estamos cambiando sistemas energéticos intensivos en costes de operación</w:t>
      </w:r>
      <w:r w:rsidR="00B03C15">
        <w:rPr>
          <w:rFonts w:cstheme="minorHAnsi"/>
          <w:sz w:val="24"/>
          <w:szCs w:val="24"/>
        </w:rPr>
        <w:t>,</w:t>
      </w:r>
      <w:r w:rsidRPr="00784171">
        <w:rPr>
          <w:rFonts w:cstheme="minorHAnsi"/>
          <w:sz w:val="24"/>
          <w:szCs w:val="24"/>
        </w:rPr>
        <w:t xml:space="preserve"> basados en la concentración empresarial</w:t>
      </w:r>
      <w:r w:rsidR="00B03C15">
        <w:rPr>
          <w:rFonts w:cstheme="minorHAnsi"/>
          <w:sz w:val="24"/>
          <w:szCs w:val="24"/>
        </w:rPr>
        <w:t>,</w:t>
      </w:r>
      <w:r w:rsidRPr="00784171">
        <w:rPr>
          <w:rFonts w:cstheme="minorHAnsi"/>
          <w:sz w:val="24"/>
          <w:szCs w:val="24"/>
        </w:rPr>
        <w:t xml:space="preserve"> por sistemas intensivos en capital</w:t>
      </w:r>
      <w:r w:rsidR="00B03C15">
        <w:rPr>
          <w:rFonts w:cstheme="minorHAnsi"/>
          <w:sz w:val="24"/>
          <w:szCs w:val="24"/>
        </w:rPr>
        <w:t>,</w:t>
      </w:r>
      <w:r w:rsidRPr="00784171">
        <w:rPr>
          <w:rFonts w:cstheme="minorHAnsi"/>
          <w:sz w:val="24"/>
          <w:szCs w:val="24"/>
        </w:rPr>
        <w:t xml:space="preserve"> mucho más distribuidos en cuanto al reparto de </w:t>
      </w:r>
      <w:r w:rsidR="00B03C15">
        <w:rPr>
          <w:rFonts w:cstheme="minorHAnsi"/>
          <w:sz w:val="24"/>
          <w:szCs w:val="24"/>
        </w:rPr>
        <w:t>funciones</w:t>
      </w:r>
      <w:r w:rsidRPr="00784171">
        <w:rPr>
          <w:rFonts w:cstheme="minorHAnsi"/>
          <w:sz w:val="24"/>
          <w:szCs w:val="24"/>
        </w:rPr>
        <w:t xml:space="preserve"> y cuotas. Creemos que esta Ley debe </w:t>
      </w:r>
      <w:r w:rsidRPr="00784171">
        <w:rPr>
          <w:rFonts w:cstheme="minorHAnsi"/>
          <w:b/>
          <w:bCs/>
          <w:sz w:val="24"/>
          <w:szCs w:val="24"/>
        </w:rPr>
        <w:t>marcar un plazo para la transformación del mercado energético</w:t>
      </w:r>
      <w:r w:rsidRPr="00784171">
        <w:rPr>
          <w:rFonts w:cstheme="minorHAnsi"/>
          <w:sz w:val="24"/>
          <w:szCs w:val="24"/>
        </w:rPr>
        <w:t>, tanto el eléctrico como el de combustibles</w:t>
      </w:r>
      <w:r w:rsidR="00B03C15">
        <w:rPr>
          <w:rFonts w:cstheme="minorHAnsi"/>
          <w:sz w:val="24"/>
          <w:szCs w:val="24"/>
        </w:rPr>
        <w:t>,</w:t>
      </w:r>
      <w:r w:rsidRPr="00784171">
        <w:rPr>
          <w:rFonts w:cstheme="minorHAnsi"/>
          <w:sz w:val="24"/>
          <w:szCs w:val="24"/>
        </w:rPr>
        <w:t xml:space="preserve"> y </w:t>
      </w:r>
      <w:r w:rsidR="00B03C15">
        <w:rPr>
          <w:rFonts w:cstheme="minorHAnsi"/>
          <w:sz w:val="24"/>
          <w:szCs w:val="24"/>
        </w:rPr>
        <w:t xml:space="preserve">de </w:t>
      </w:r>
      <w:r w:rsidRPr="00784171">
        <w:rPr>
          <w:rFonts w:cstheme="minorHAnsi"/>
          <w:sz w:val="24"/>
          <w:szCs w:val="24"/>
        </w:rPr>
        <w:t xml:space="preserve">la </w:t>
      </w:r>
      <w:r w:rsidR="00B03C15">
        <w:rPr>
          <w:rFonts w:cstheme="minorHAnsi"/>
          <w:sz w:val="24"/>
          <w:szCs w:val="24"/>
        </w:rPr>
        <w:t>adaptación</w:t>
      </w:r>
      <w:r w:rsidRPr="00784171">
        <w:rPr>
          <w:rFonts w:cstheme="minorHAnsi"/>
          <w:sz w:val="24"/>
          <w:szCs w:val="24"/>
        </w:rPr>
        <w:t xml:space="preserve"> regulatoria que permita a</w:t>
      </w:r>
      <w:r w:rsidR="00B03C15">
        <w:rPr>
          <w:rFonts w:cstheme="minorHAnsi"/>
          <w:sz w:val="24"/>
          <w:szCs w:val="24"/>
        </w:rPr>
        <w:t>justar</w:t>
      </w:r>
      <w:r w:rsidRPr="00784171">
        <w:rPr>
          <w:rFonts w:cstheme="minorHAnsi"/>
          <w:sz w:val="24"/>
          <w:szCs w:val="24"/>
        </w:rPr>
        <w:t xml:space="preserve"> el funcionamiento actual a uno basado en fuentes de energía renovables con sus características específicas. </w:t>
      </w:r>
      <w:r w:rsidR="00D17CC8">
        <w:rPr>
          <w:rFonts w:cstheme="minorHAnsi"/>
          <w:sz w:val="24"/>
          <w:szCs w:val="24"/>
        </w:rPr>
        <w:t xml:space="preserve">Esta Ley, por su rango, </w:t>
      </w:r>
      <w:r w:rsidRPr="00784171">
        <w:rPr>
          <w:rFonts w:cstheme="minorHAnsi"/>
          <w:sz w:val="24"/>
          <w:szCs w:val="24"/>
        </w:rPr>
        <w:t>debería</w:t>
      </w:r>
      <w:r w:rsidR="00D17CC8">
        <w:rPr>
          <w:rFonts w:cstheme="minorHAnsi"/>
          <w:sz w:val="24"/>
          <w:szCs w:val="24"/>
        </w:rPr>
        <w:t xml:space="preserve"> asumir este compromiso</w:t>
      </w:r>
      <w:r w:rsidRPr="00784171">
        <w:rPr>
          <w:rFonts w:cstheme="minorHAnsi"/>
          <w:sz w:val="24"/>
          <w:szCs w:val="24"/>
        </w:rPr>
        <w:t xml:space="preserve">, </w:t>
      </w:r>
      <w:r w:rsidR="00D17CC8">
        <w:rPr>
          <w:rFonts w:cstheme="minorHAnsi"/>
          <w:sz w:val="24"/>
          <w:szCs w:val="24"/>
        </w:rPr>
        <w:t xml:space="preserve">que ya aparecía </w:t>
      </w:r>
      <w:r w:rsidRPr="00784171">
        <w:rPr>
          <w:rFonts w:cstheme="minorHAnsi"/>
          <w:sz w:val="24"/>
          <w:szCs w:val="24"/>
        </w:rPr>
        <w:t>de forma muy tímida en los dos R</w:t>
      </w:r>
      <w:r w:rsidR="00D17CC8">
        <w:rPr>
          <w:rFonts w:cstheme="minorHAnsi"/>
          <w:sz w:val="24"/>
          <w:szCs w:val="24"/>
        </w:rPr>
        <w:t xml:space="preserve">eales </w:t>
      </w:r>
      <w:r w:rsidRPr="00784171">
        <w:rPr>
          <w:rFonts w:cstheme="minorHAnsi"/>
          <w:sz w:val="24"/>
          <w:szCs w:val="24"/>
        </w:rPr>
        <w:t>D</w:t>
      </w:r>
      <w:r w:rsidR="00D17CC8">
        <w:rPr>
          <w:rFonts w:cstheme="minorHAnsi"/>
          <w:sz w:val="24"/>
          <w:szCs w:val="24"/>
        </w:rPr>
        <w:t xml:space="preserve">ecretos </w:t>
      </w:r>
      <w:r w:rsidRPr="00784171">
        <w:rPr>
          <w:rFonts w:cstheme="minorHAnsi"/>
          <w:sz w:val="24"/>
          <w:szCs w:val="24"/>
        </w:rPr>
        <w:t>L</w:t>
      </w:r>
      <w:r w:rsidR="00D17CC8">
        <w:rPr>
          <w:rFonts w:cstheme="minorHAnsi"/>
          <w:sz w:val="24"/>
          <w:szCs w:val="24"/>
        </w:rPr>
        <w:t>ey (RDL)</w:t>
      </w:r>
      <w:r w:rsidRPr="00784171">
        <w:rPr>
          <w:rFonts w:cstheme="minorHAnsi"/>
          <w:sz w:val="24"/>
          <w:szCs w:val="24"/>
        </w:rPr>
        <w:t xml:space="preserve"> que se han aprobado</w:t>
      </w:r>
      <w:r w:rsidR="00D17CC8">
        <w:rPr>
          <w:rFonts w:cstheme="minorHAnsi"/>
          <w:sz w:val="24"/>
          <w:szCs w:val="24"/>
        </w:rPr>
        <w:t>, el</w:t>
      </w:r>
      <w:r w:rsidRPr="00784171">
        <w:rPr>
          <w:rFonts w:cstheme="minorHAnsi"/>
          <w:sz w:val="24"/>
          <w:szCs w:val="24"/>
        </w:rPr>
        <w:t xml:space="preserve"> </w:t>
      </w:r>
      <w:hyperlink r:id="rId83" w:history="1">
        <w:r w:rsidRPr="00784171">
          <w:rPr>
            <w:rStyle w:val="Hipervnculo"/>
            <w:rFonts w:cstheme="minorHAnsi"/>
            <w:sz w:val="24"/>
            <w:szCs w:val="24"/>
          </w:rPr>
          <w:t>RDL15/2018</w:t>
        </w:r>
      </w:hyperlink>
      <w:r w:rsidRPr="00784171">
        <w:rPr>
          <w:rFonts w:cstheme="minorHAnsi"/>
          <w:sz w:val="24"/>
          <w:szCs w:val="24"/>
        </w:rPr>
        <w:t xml:space="preserve"> y </w:t>
      </w:r>
      <w:r w:rsidR="00D17CC8">
        <w:rPr>
          <w:rFonts w:cstheme="minorHAnsi"/>
          <w:sz w:val="24"/>
          <w:szCs w:val="24"/>
        </w:rPr>
        <w:t xml:space="preserve">el </w:t>
      </w:r>
      <w:hyperlink r:id="rId84" w:history="1">
        <w:r w:rsidRPr="00784171">
          <w:rPr>
            <w:rStyle w:val="Hipervnculo"/>
            <w:rFonts w:cstheme="minorHAnsi"/>
            <w:sz w:val="24"/>
            <w:szCs w:val="24"/>
          </w:rPr>
          <w:t>RDL 23/2020</w:t>
        </w:r>
      </w:hyperlink>
      <w:r w:rsidRPr="00784171">
        <w:rPr>
          <w:rFonts w:cstheme="minorHAnsi"/>
          <w:sz w:val="24"/>
          <w:szCs w:val="24"/>
        </w:rPr>
        <w:t xml:space="preserve">. Este </w:t>
      </w:r>
      <w:r w:rsidR="00D17CC8">
        <w:rPr>
          <w:rFonts w:cstheme="minorHAnsi"/>
          <w:sz w:val="24"/>
          <w:szCs w:val="24"/>
        </w:rPr>
        <w:t>tema</w:t>
      </w:r>
      <w:r w:rsidRPr="00784171">
        <w:rPr>
          <w:rFonts w:cstheme="minorHAnsi"/>
          <w:sz w:val="24"/>
          <w:szCs w:val="24"/>
        </w:rPr>
        <w:t xml:space="preserve"> será tratado específicamente en el apartado 3</w:t>
      </w:r>
      <w:r w:rsidR="00D17CC8">
        <w:rPr>
          <w:rFonts w:cstheme="minorHAnsi"/>
          <w:sz w:val="24"/>
          <w:szCs w:val="24"/>
        </w:rPr>
        <w:t xml:space="preserve"> de este documento,</w:t>
      </w:r>
      <w:r w:rsidRPr="00784171">
        <w:rPr>
          <w:rFonts w:cstheme="minorHAnsi"/>
          <w:sz w:val="24"/>
          <w:szCs w:val="24"/>
        </w:rPr>
        <w:t xml:space="preserve"> bajo el epígrafe “Electrificación de la demanda”.</w:t>
      </w:r>
    </w:p>
    <w:p w14:paraId="4AC52ED4" w14:textId="44A4A49F" w:rsidR="000111EF" w:rsidRPr="00784171" w:rsidRDefault="000111EF" w:rsidP="00BB16BA">
      <w:pPr>
        <w:rPr>
          <w:rFonts w:cstheme="minorHAnsi"/>
          <w:sz w:val="24"/>
          <w:szCs w:val="24"/>
        </w:rPr>
      </w:pPr>
      <w:r w:rsidRPr="00784171">
        <w:rPr>
          <w:rFonts w:cstheme="minorHAnsi"/>
          <w:sz w:val="24"/>
          <w:szCs w:val="24"/>
        </w:rPr>
        <w:t xml:space="preserve">Las energías renovables tienen un diferente grado de desarrollo tanto tecnológico como industrial y la Ley debería incluir el compromiso de trabajar para que cada una pueda aportar su valor intrínseco al mix energético. La apuesta por avanzar en índices de progreso o en la curva de aprendizaje tampoco está incluida en el </w:t>
      </w:r>
      <w:r w:rsidR="00D17CC8">
        <w:rPr>
          <w:rFonts w:cstheme="minorHAnsi"/>
          <w:sz w:val="24"/>
          <w:szCs w:val="24"/>
        </w:rPr>
        <w:t>A</w:t>
      </w:r>
      <w:r w:rsidRPr="00784171">
        <w:rPr>
          <w:rFonts w:cstheme="minorHAnsi"/>
          <w:sz w:val="24"/>
          <w:szCs w:val="24"/>
        </w:rPr>
        <w:t>nteproyecto de Ley.</w:t>
      </w:r>
    </w:p>
    <w:p w14:paraId="3641A8D7" w14:textId="14AB95DA" w:rsidR="000111EF" w:rsidRPr="00784171" w:rsidRDefault="000111EF" w:rsidP="00BB16BA">
      <w:pPr>
        <w:rPr>
          <w:rFonts w:cstheme="minorHAnsi"/>
          <w:sz w:val="24"/>
          <w:szCs w:val="24"/>
        </w:rPr>
      </w:pPr>
      <w:r w:rsidRPr="00784171">
        <w:rPr>
          <w:rFonts w:cstheme="minorHAnsi"/>
          <w:sz w:val="24"/>
          <w:szCs w:val="24"/>
        </w:rPr>
        <w:t xml:space="preserve">Por otro lado, aunque se trata en el punto 11, </w:t>
      </w:r>
      <w:r w:rsidR="001975F3">
        <w:rPr>
          <w:rFonts w:cstheme="minorHAnsi"/>
          <w:sz w:val="24"/>
          <w:szCs w:val="24"/>
        </w:rPr>
        <w:t xml:space="preserve">mencionar que </w:t>
      </w:r>
      <w:r w:rsidRPr="00784171">
        <w:rPr>
          <w:rFonts w:cstheme="minorHAnsi"/>
          <w:b/>
          <w:bCs/>
          <w:sz w:val="24"/>
          <w:szCs w:val="24"/>
        </w:rPr>
        <w:t>no existe referencia al fomento decidido</w:t>
      </w:r>
      <w:r w:rsidR="00112E04">
        <w:rPr>
          <w:rFonts w:cstheme="minorHAnsi"/>
          <w:b/>
          <w:bCs/>
          <w:sz w:val="24"/>
          <w:szCs w:val="24"/>
        </w:rPr>
        <w:t xml:space="preserve"> para </w:t>
      </w:r>
      <w:r w:rsidRPr="00784171">
        <w:rPr>
          <w:rFonts w:cstheme="minorHAnsi"/>
          <w:b/>
          <w:bCs/>
          <w:sz w:val="24"/>
          <w:szCs w:val="24"/>
        </w:rPr>
        <w:t>la creación de una industria</w:t>
      </w:r>
      <w:r w:rsidRPr="00784171">
        <w:rPr>
          <w:rFonts w:cstheme="minorHAnsi"/>
          <w:sz w:val="24"/>
          <w:szCs w:val="24"/>
        </w:rPr>
        <w:t xml:space="preserve"> </w:t>
      </w:r>
      <w:r w:rsidR="00112E04">
        <w:rPr>
          <w:rFonts w:cstheme="minorHAnsi"/>
          <w:sz w:val="24"/>
          <w:szCs w:val="24"/>
        </w:rPr>
        <w:t>de</w:t>
      </w:r>
      <w:r w:rsidRPr="00784171">
        <w:rPr>
          <w:rFonts w:cstheme="minorHAnsi"/>
          <w:sz w:val="24"/>
          <w:szCs w:val="24"/>
        </w:rPr>
        <w:t xml:space="preserve"> fabricación de equipamiento principal y de componentes dentro del sector renovable y de almacenamiento, al menos </w:t>
      </w:r>
      <w:r w:rsidR="00112E04">
        <w:rPr>
          <w:rFonts w:cstheme="minorHAnsi"/>
          <w:sz w:val="24"/>
          <w:szCs w:val="24"/>
        </w:rPr>
        <w:t>para intentar</w:t>
      </w:r>
      <w:r w:rsidRPr="00784171">
        <w:rPr>
          <w:rFonts w:cstheme="minorHAnsi"/>
          <w:sz w:val="24"/>
          <w:szCs w:val="24"/>
        </w:rPr>
        <w:t xml:space="preserve"> recuperar l</w:t>
      </w:r>
      <w:r w:rsidR="00112E04">
        <w:rPr>
          <w:rFonts w:cstheme="minorHAnsi"/>
          <w:sz w:val="24"/>
          <w:szCs w:val="24"/>
        </w:rPr>
        <w:t xml:space="preserve">a posición que en este sentido ocupaba </w:t>
      </w:r>
      <w:r w:rsidRPr="00784171">
        <w:rPr>
          <w:rFonts w:cstheme="minorHAnsi"/>
          <w:sz w:val="24"/>
          <w:szCs w:val="24"/>
        </w:rPr>
        <w:t>España antes de la crisis de 2008.</w:t>
      </w:r>
    </w:p>
    <w:p w14:paraId="0FF71022" w14:textId="77777777" w:rsidR="000111EF" w:rsidRPr="00784171" w:rsidRDefault="000111EF" w:rsidP="00BB16BA">
      <w:pPr>
        <w:rPr>
          <w:rFonts w:cstheme="minorHAnsi"/>
          <w:sz w:val="24"/>
          <w:szCs w:val="24"/>
        </w:rPr>
      </w:pPr>
    </w:p>
    <w:p w14:paraId="14329B88" w14:textId="48590D3E" w:rsidR="000111EF" w:rsidRPr="00784171" w:rsidRDefault="000111EF" w:rsidP="00BB16BA">
      <w:pPr>
        <w:rPr>
          <w:rFonts w:cstheme="minorHAnsi"/>
          <w:sz w:val="24"/>
          <w:szCs w:val="24"/>
        </w:rPr>
      </w:pPr>
      <w:r w:rsidRPr="00784171">
        <w:rPr>
          <w:rFonts w:cstheme="minorHAnsi"/>
          <w:sz w:val="24"/>
          <w:szCs w:val="24"/>
        </w:rPr>
        <w:lastRenderedPageBreak/>
        <w:t>Por último, y con carácter general, aunque se trate en otros puntos</w:t>
      </w:r>
      <w:r w:rsidR="002C3C47">
        <w:rPr>
          <w:rFonts w:cstheme="minorHAnsi"/>
          <w:sz w:val="24"/>
          <w:szCs w:val="24"/>
        </w:rPr>
        <w:t>,</w:t>
      </w:r>
      <w:r w:rsidRPr="00784171">
        <w:rPr>
          <w:rFonts w:cstheme="minorHAnsi"/>
          <w:sz w:val="24"/>
          <w:szCs w:val="24"/>
        </w:rPr>
        <w:t xml:space="preserve"> la propiedad que tienen las energías renovables como fuentes distribuidas debería tener </w:t>
      </w:r>
      <w:r w:rsidR="002C3C47">
        <w:rPr>
          <w:rFonts w:cstheme="minorHAnsi"/>
          <w:sz w:val="24"/>
          <w:szCs w:val="24"/>
        </w:rPr>
        <w:t xml:space="preserve">ser </w:t>
      </w:r>
      <w:r w:rsidRPr="00784171">
        <w:rPr>
          <w:rFonts w:cstheme="minorHAnsi"/>
          <w:sz w:val="24"/>
          <w:szCs w:val="24"/>
        </w:rPr>
        <w:t>referencia en una estructura administrativa como la española</w:t>
      </w:r>
      <w:r w:rsidR="002C3C47">
        <w:rPr>
          <w:rFonts w:cstheme="minorHAnsi"/>
          <w:sz w:val="24"/>
          <w:szCs w:val="24"/>
        </w:rPr>
        <w:t>,</w:t>
      </w:r>
      <w:r w:rsidRPr="00784171">
        <w:rPr>
          <w:rFonts w:cstheme="minorHAnsi"/>
          <w:sz w:val="24"/>
          <w:szCs w:val="24"/>
        </w:rPr>
        <w:t xml:space="preserve"> muy descentralizada</w:t>
      </w:r>
      <w:r w:rsidR="002C3C47">
        <w:rPr>
          <w:rFonts w:cstheme="minorHAnsi"/>
          <w:sz w:val="24"/>
          <w:szCs w:val="24"/>
        </w:rPr>
        <w:t>,</w:t>
      </w:r>
      <w:r w:rsidRPr="00784171">
        <w:rPr>
          <w:rFonts w:cstheme="minorHAnsi"/>
          <w:sz w:val="24"/>
          <w:szCs w:val="24"/>
        </w:rPr>
        <w:t xml:space="preserve"> </w:t>
      </w:r>
      <w:r w:rsidR="002C3C47">
        <w:rPr>
          <w:rFonts w:cstheme="minorHAnsi"/>
          <w:sz w:val="24"/>
          <w:szCs w:val="24"/>
        </w:rPr>
        <w:t xml:space="preserve">para </w:t>
      </w:r>
      <w:r w:rsidRPr="00784171">
        <w:rPr>
          <w:rFonts w:cstheme="minorHAnsi"/>
          <w:sz w:val="24"/>
          <w:szCs w:val="24"/>
        </w:rPr>
        <w:t xml:space="preserve">sentar las bases </w:t>
      </w:r>
      <w:r w:rsidR="002C3C47">
        <w:rPr>
          <w:rFonts w:cstheme="minorHAnsi"/>
          <w:sz w:val="24"/>
          <w:szCs w:val="24"/>
        </w:rPr>
        <w:t xml:space="preserve">de </w:t>
      </w:r>
      <w:r w:rsidRPr="00784171">
        <w:rPr>
          <w:rFonts w:cstheme="minorHAnsi"/>
          <w:sz w:val="24"/>
          <w:szCs w:val="24"/>
        </w:rPr>
        <w:t>que todos los organismos</w:t>
      </w:r>
      <w:r w:rsidR="002C3C47">
        <w:rPr>
          <w:rFonts w:cstheme="minorHAnsi"/>
          <w:sz w:val="24"/>
          <w:szCs w:val="24"/>
        </w:rPr>
        <w:t>,</w:t>
      </w:r>
      <w:r w:rsidRPr="00784171">
        <w:rPr>
          <w:rFonts w:cstheme="minorHAnsi"/>
          <w:sz w:val="24"/>
          <w:szCs w:val="24"/>
        </w:rPr>
        <w:t xml:space="preserve"> sean de la administración central, autonómica o local</w:t>
      </w:r>
      <w:r w:rsidR="002C3C47">
        <w:rPr>
          <w:rFonts w:cstheme="minorHAnsi"/>
          <w:sz w:val="24"/>
          <w:szCs w:val="24"/>
        </w:rPr>
        <w:t>,</w:t>
      </w:r>
      <w:r w:rsidRPr="00784171">
        <w:rPr>
          <w:rFonts w:cstheme="minorHAnsi"/>
          <w:sz w:val="24"/>
          <w:szCs w:val="24"/>
        </w:rPr>
        <w:t xml:space="preserve"> va</w:t>
      </w:r>
      <w:r w:rsidR="002C3C47">
        <w:rPr>
          <w:rFonts w:cstheme="minorHAnsi"/>
          <w:sz w:val="24"/>
          <w:szCs w:val="24"/>
        </w:rPr>
        <w:t>ya</w:t>
      </w:r>
      <w:r w:rsidRPr="00784171">
        <w:rPr>
          <w:rFonts w:cstheme="minorHAnsi"/>
          <w:sz w:val="24"/>
          <w:szCs w:val="24"/>
        </w:rPr>
        <w:t xml:space="preserve">n en la misma dirección para conseguir los objetivos que la </w:t>
      </w:r>
      <w:r w:rsidR="002C3C47">
        <w:rPr>
          <w:rFonts w:cstheme="minorHAnsi"/>
          <w:sz w:val="24"/>
          <w:szCs w:val="24"/>
        </w:rPr>
        <w:t>L</w:t>
      </w:r>
      <w:r w:rsidRPr="00784171">
        <w:rPr>
          <w:rFonts w:cstheme="minorHAnsi"/>
          <w:sz w:val="24"/>
          <w:szCs w:val="24"/>
        </w:rPr>
        <w:t>ey fija como valores umbrales.</w:t>
      </w:r>
    </w:p>
    <w:p w14:paraId="74856634" w14:textId="77777777" w:rsidR="000111EF" w:rsidRPr="00DA68DE" w:rsidRDefault="000111EF" w:rsidP="00BB16BA">
      <w:pPr>
        <w:rPr>
          <w:rFonts w:cstheme="minorHAnsi"/>
          <w:sz w:val="22"/>
        </w:rPr>
      </w:pPr>
    </w:p>
    <w:p w14:paraId="3CAEC2C4" w14:textId="05B044B6" w:rsidR="000111EF" w:rsidRPr="00C50886" w:rsidRDefault="000111EF" w:rsidP="00CE0321">
      <w:pPr>
        <w:pStyle w:val="Ttulo2"/>
        <w:numPr>
          <w:ilvl w:val="0"/>
          <w:numId w:val="33"/>
        </w:numPr>
        <w:spacing w:after="160" w:line="259" w:lineRule="auto"/>
        <w:ind w:left="284" w:hanging="284"/>
      </w:pPr>
      <w:bookmarkStart w:id="17" w:name="_Toc52547504"/>
      <w:bookmarkStart w:id="18" w:name="_Hlk48730300"/>
      <w:r w:rsidRPr="00C50886">
        <w:t>Electrificación de la demanda</w:t>
      </w:r>
      <w:bookmarkEnd w:id="17"/>
    </w:p>
    <w:p w14:paraId="2457552C" w14:textId="79EB3700" w:rsidR="000111EF" w:rsidRPr="00784171" w:rsidRDefault="000111EF" w:rsidP="00BB16BA">
      <w:pPr>
        <w:rPr>
          <w:rFonts w:cstheme="minorHAnsi"/>
          <w:b/>
          <w:bCs/>
          <w:sz w:val="24"/>
          <w:szCs w:val="24"/>
        </w:rPr>
      </w:pPr>
      <w:r w:rsidRPr="00784171">
        <w:rPr>
          <w:rFonts w:cstheme="minorHAnsi"/>
          <w:sz w:val="24"/>
          <w:szCs w:val="24"/>
        </w:rPr>
        <w:t xml:space="preserve">Si analizamos el contenido del PNIEC en esta materia, establece como objetivo para 2030 que el peso de la electricidad alcance un </w:t>
      </w:r>
      <w:r w:rsidRPr="00784171">
        <w:rPr>
          <w:rFonts w:cstheme="minorHAnsi"/>
          <w:b/>
          <w:bCs/>
          <w:sz w:val="24"/>
          <w:szCs w:val="24"/>
        </w:rPr>
        <w:t>27%</w:t>
      </w:r>
      <w:r w:rsidR="00FB5978">
        <w:rPr>
          <w:rFonts w:cstheme="minorHAnsi"/>
          <w:b/>
          <w:bCs/>
          <w:sz w:val="24"/>
          <w:szCs w:val="24"/>
        </w:rPr>
        <w:t>,</w:t>
      </w:r>
      <w:r w:rsidRPr="00784171">
        <w:rPr>
          <w:rFonts w:cstheme="minorHAnsi"/>
          <w:sz w:val="24"/>
          <w:szCs w:val="24"/>
        </w:rPr>
        <w:t xml:space="preserve"> desde un valor de partida del 24%, a pesar de que en 2018 este porcentaje se había reducido al 22%, perdiendo 3 puntos porcentuales en los últimos 10 años. Para esa fecha, </w:t>
      </w:r>
      <w:r w:rsidR="00FB5978">
        <w:rPr>
          <w:rFonts w:cstheme="minorHAnsi"/>
          <w:sz w:val="24"/>
          <w:szCs w:val="24"/>
        </w:rPr>
        <w:t xml:space="preserve">desde la </w:t>
      </w:r>
      <w:r w:rsidR="00FB5978"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784171">
        <w:rPr>
          <w:rFonts w:cstheme="minorHAnsi"/>
          <w:sz w:val="24"/>
          <w:szCs w:val="24"/>
        </w:rPr>
        <w:t>abogamos por un objetivo ambicioso del 50% de electrificación</w:t>
      </w:r>
      <w:r w:rsidR="00FB5978">
        <w:rPr>
          <w:rFonts w:cstheme="minorHAnsi"/>
          <w:sz w:val="24"/>
          <w:szCs w:val="24"/>
        </w:rPr>
        <w:t>,</w:t>
      </w:r>
      <w:r w:rsidRPr="00784171">
        <w:rPr>
          <w:rFonts w:cstheme="minorHAnsi"/>
          <w:sz w:val="24"/>
          <w:szCs w:val="24"/>
        </w:rPr>
        <w:t xml:space="preserve"> ya que la electricidad no solo no ha ganado peso en estos años, sino que lo ha perdido, </w:t>
      </w:r>
      <w:r w:rsidRPr="00784171">
        <w:rPr>
          <w:rFonts w:cstheme="minorHAnsi"/>
          <w:b/>
          <w:bCs/>
          <w:sz w:val="24"/>
          <w:szCs w:val="24"/>
        </w:rPr>
        <w:t>siendo una realidad que nuestra política energética actual no apuesta de manera decidida por la electrificación de la demanda.</w:t>
      </w:r>
    </w:p>
    <w:p w14:paraId="3F7DCF89" w14:textId="6DD928F8" w:rsidR="000111EF" w:rsidRPr="00784171" w:rsidRDefault="00FB5978" w:rsidP="00BB16BA">
      <w:pPr>
        <w:rPr>
          <w:rFonts w:cstheme="minorHAnsi"/>
          <w:sz w:val="24"/>
          <w:szCs w:val="24"/>
        </w:rPr>
      </w:pPr>
      <w:r>
        <w:rPr>
          <w:rFonts w:cstheme="minorHAnsi"/>
          <w:sz w:val="24"/>
          <w:szCs w:val="24"/>
        </w:rPr>
        <w:t>A</w:t>
      </w:r>
      <w:r w:rsidR="000111EF" w:rsidRPr="00784171">
        <w:rPr>
          <w:rFonts w:cstheme="minorHAnsi"/>
          <w:sz w:val="24"/>
          <w:szCs w:val="24"/>
        </w:rPr>
        <w:t xml:space="preserve"> largo plazo, teniendo como referencia la ELP, los objetivos sectorizados para 2050 son más ambiciosos, </w:t>
      </w:r>
      <w:r w:rsidR="000111EF" w:rsidRPr="00FB5978">
        <w:rPr>
          <w:rFonts w:cstheme="minorHAnsi"/>
          <w:b/>
          <w:bCs/>
          <w:sz w:val="24"/>
          <w:szCs w:val="24"/>
        </w:rPr>
        <w:t>ll</w:t>
      </w:r>
      <w:r w:rsidR="000111EF" w:rsidRPr="00784171">
        <w:rPr>
          <w:rFonts w:cstheme="minorHAnsi"/>
          <w:b/>
          <w:bCs/>
          <w:sz w:val="24"/>
          <w:szCs w:val="24"/>
        </w:rPr>
        <w:t>egando al 81% en residencial y al 91% en servicios</w:t>
      </w:r>
      <w:r w:rsidR="000111EF" w:rsidRPr="00784171">
        <w:rPr>
          <w:rFonts w:cstheme="minorHAnsi"/>
          <w:sz w:val="24"/>
          <w:szCs w:val="24"/>
        </w:rPr>
        <w:t xml:space="preserve">, pero el de la </w:t>
      </w:r>
      <w:r w:rsidR="000111EF" w:rsidRPr="00784171">
        <w:rPr>
          <w:rFonts w:cstheme="minorHAnsi"/>
          <w:b/>
          <w:bCs/>
          <w:sz w:val="24"/>
          <w:szCs w:val="24"/>
        </w:rPr>
        <w:t>electrificación de la demanda total de energía se queda en un insuficiente 52%.</w:t>
      </w:r>
      <w:r w:rsidR="000111EF" w:rsidRPr="00784171">
        <w:rPr>
          <w:rFonts w:cstheme="minorHAnsi"/>
          <w:sz w:val="24"/>
          <w:szCs w:val="24"/>
        </w:rPr>
        <w:t xml:space="preserve"> Hay que tener en cuenta que el desarrollo tecnológico e industrial competitivo y sostenible de las fuentes de energía renovables se ha producido para la generación de electricidad, por lo que no disponer de una mayor penetración supone poner en </w:t>
      </w:r>
      <w:r>
        <w:rPr>
          <w:rFonts w:cstheme="minorHAnsi"/>
          <w:sz w:val="24"/>
          <w:szCs w:val="24"/>
        </w:rPr>
        <w:t>riesgo</w:t>
      </w:r>
      <w:r w:rsidR="000111EF" w:rsidRPr="00784171">
        <w:rPr>
          <w:rFonts w:cstheme="minorHAnsi"/>
          <w:sz w:val="24"/>
          <w:szCs w:val="24"/>
        </w:rPr>
        <w:t xml:space="preserve"> los objetivos de eficiencia y</w:t>
      </w:r>
      <w:r>
        <w:rPr>
          <w:rFonts w:cstheme="minorHAnsi"/>
          <w:sz w:val="24"/>
          <w:szCs w:val="24"/>
        </w:rPr>
        <w:t xml:space="preserve">, consecuentemente, </w:t>
      </w:r>
      <w:r w:rsidR="000111EF" w:rsidRPr="00784171">
        <w:rPr>
          <w:rFonts w:cstheme="minorHAnsi"/>
          <w:sz w:val="24"/>
          <w:szCs w:val="24"/>
        </w:rPr>
        <w:t>de emisiones. La consideración de la biomasa como fuente local de energía debe ser tenida en cuenta si se pretende mejora</w:t>
      </w:r>
      <w:r>
        <w:rPr>
          <w:rFonts w:cstheme="minorHAnsi"/>
          <w:sz w:val="24"/>
          <w:szCs w:val="24"/>
        </w:rPr>
        <w:t>r</w:t>
      </w:r>
      <w:r w:rsidR="000111EF" w:rsidRPr="00784171">
        <w:rPr>
          <w:rFonts w:cstheme="minorHAnsi"/>
          <w:sz w:val="24"/>
          <w:szCs w:val="24"/>
        </w:rPr>
        <w:t xml:space="preserve"> la calidad el aire y reduc</w:t>
      </w:r>
      <w:r>
        <w:rPr>
          <w:rFonts w:cstheme="minorHAnsi"/>
          <w:sz w:val="24"/>
          <w:szCs w:val="24"/>
        </w:rPr>
        <w:t>ir</w:t>
      </w:r>
      <w:r w:rsidR="000111EF" w:rsidRPr="00784171">
        <w:rPr>
          <w:rFonts w:cstheme="minorHAnsi"/>
          <w:sz w:val="24"/>
          <w:szCs w:val="24"/>
        </w:rPr>
        <w:t xml:space="preserve"> la dependencia energética del exterior.</w:t>
      </w:r>
    </w:p>
    <w:p w14:paraId="15005078" w14:textId="54A71B45" w:rsidR="000111EF" w:rsidRPr="00784171" w:rsidRDefault="000111EF" w:rsidP="00BB16BA">
      <w:pPr>
        <w:rPr>
          <w:rFonts w:cstheme="minorHAnsi"/>
          <w:sz w:val="24"/>
          <w:szCs w:val="24"/>
        </w:rPr>
      </w:pPr>
      <w:r w:rsidRPr="00784171">
        <w:rPr>
          <w:rFonts w:cstheme="minorHAnsi"/>
          <w:sz w:val="24"/>
          <w:szCs w:val="24"/>
        </w:rPr>
        <w:t>Respecto a los sectores residenciales y de servicios, los porcentajes restantes para alcanzar el 100% se debe</w:t>
      </w:r>
      <w:r w:rsidR="00602266">
        <w:rPr>
          <w:rFonts w:cstheme="minorHAnsi"/>
          <w:sz w:val="24"/>
          <w:szCs w:val="24"/>
        </w:rPr>
        <w:t>n</w:t>
      </w:r>
      <w:r w:rsidRPr="00784171">
        <w:rPr>
          <w:rFonts w:cstheme="minorHAnsi"/>
          <w:sz w:val="24"/>
          <w:szCs w:val="24"/>
        </w:rPr>
        <w:t xml:space="preserve"> a la apuesta por tecnologías renovables térmicas como la biomasa y</w:t>
      </w:r>
      <w:r w:rsidR="00602266">
        <w:rPr>
          <w:rFonts w:cstheme="minorHAnsi"/>
          <w:sz w:val="24"/>
          <w:szCs w:val="24"/>
        </w:rPr>
        <w:t xml:space="preserve"> los</w:t>
      </w:r>
      <w:r w:rsidRPr="00784171">
        <w:rPr>
          <w:rFonts w:cstheme="minorHAnsi"/>
          <w:sz w:val="24"/>
          <w:szCs w:val="24"/>
        </w:rPr>
        <w:t xml:space="preserve"> biocombustibles para cubrir las aplicaciones de calor y frío, como el ACS y la climatización. </w:t>
      </w:r>
    </w:p>
    <w:p w14:paraId="6F71B9B0" w14:textId="4FE7564E" w:rsidR="000111EF" w:rsidRPr="00784171" w:rsidRDefault="00F406C3" w:rsidP="00BB16BA">
      <w:pPr>
        <w:rPr>
          <w:rFonts w:cstheme="minorHAnsi"/>
          <w:sz w:val="24"/>
          <w:szCs w:val="24"/>
        </w:rPr>
      </w:pPr>
      <w:r>
        <w:rPr>
          <w:rFonts w:cstheme="minorHAnsi"/>
          <w:sz w:val="24"/>
          <w:szCs w:val="24"/>
        </w:rPr>
        <w:t>En e</w:t>
      </w:r>
      <w:r w:rsidR="000111EF" w:rsidRPr="00784171">
        <w:rPr>
          <w:rFonts w:cstheme="minorHAnsi"/>
          <w:sz w:val="24"/>
          <w:szCs w:val="24"/>
        </w:rPr>
        <w:t xml:space="preserve">l PLCCyTE, solamente en la </w:t>
      </w:r>
      <w:r w:rsidR="000111EF" w:rsidRPr="00784171">
        <w:rPr>
          <w:rFonts w:cstheme="minorHAnsi"/>
          <w:b/>
          <w:bCs/>
          <w:sz w:val="24"/>
          <w:szCs w:val="24"/>
        </w:rPr>
        <w:t>disposición final tercera</w:t>
      </w:r>
      <w:r w:rsidR="000111EF" w:rsidRPr="00784171">
        <w:rPr>
          <w:rFonts w:cstheme="minorHAnsi"/>
          <w:sz w:val="24"/>
          <w:szCs w:val="24"/>
        </w:rPr>
        <w:t xml:space="preserve"> podemos encontrar la modificación del apartado 8.bis del </w:t>
      </w:r>
      <w:r w:rsidR="000111EF" w:rsidRPr="00784171">
        <w:rPr>
          <w:rFonts w:cstheme="minorHAnsi"/>
          <w:b/>
          <w:bCs/>
          <w:sz w:val="24"/>
          <w:szCs w:val="24"/>
        </w:rPr>
        <w:t>art</w:t>
      </w:r>
      <w:r w:rsidR="00F55827">
        <w:rPr>
          <w:rFonts w:cstheme="minorHAnsi"/>
          <w:b/>
          <w:bCs/>
          <w:sz w:val="24"/>
          <w:szCs w:val="24"/>
        </w:rPr>
        <w:t>.</w:t>
      </w:r>
      <w:r w:rsidR="000111EF" w:rsidRPr="00784171">
        <w:rPr>
          <w:rFonts w:cstheme="minorHAnsi"/>
          <w:b/>
          <w:bCs/>
          <w:sz w:val="24"/>
          <w:szCs w:val="24"/>
        </w:rPr>
        <w:t xml:space="preserve"> 14 de la Ley 24/2013</w:t>
      </w:r>
      <w:r w:rsidR="000111EF" w:rsidRPr="00784171">
        <w:rPr>
          <w:rFonts w:cstheme="minorHAnsi"/>
          <w:sz w:val="24"/>
          <w:szCs w:val="24"/>
        </w:rPr>
        <w:t>, de 26 de diciembre, del Sector Eléctrico, en los siguientes términos</w:t>
      </w:r>
      <w:r>
        <w:rPr>
          <w:rFonts w:cstheme="minorHAnsi"/>
          <w:sz w:val="24"/>
          <w:szCs w:val="24"/>
        </w:rPr>
        <w:t>:</w:t>
      </w:r>
      <w:r w:rsidR="000111EF" w:rsidRPr="00784171">
        <w:rPr>
          <w:rFonts w:cstheme="minorHAnsi"/>
          <w:sz w:val="24"/>
          <w:szCs w:val="24"/>
        </w:rPr>
        <w:t xml:space="preserve"> “</w:t>
      </w:r>
      <w:r w:rsidR="000111EF" w:rsidRPr="00784171">
        <w:rPr>
          <w:rFonts w:cstheme="minorHAnsi"/>
          <w:i/>
          <w:iCs/>
          <w:sz w:val="24"/>
          <w:szCs w:val="24"/>
        </w:rPr>
        <w:t>Las metodologías de retribución de las actividades de transporte y de distribución deberá</w:t>
      </w:r>
      <w:r>
        <w:rPr>
          <w:rFonts w:cstheme="minorHAnsi"/>
          <w:i/>
          <w:iCs/>
          <w:sz w:val="24"/>
          <w:szCs w:val="24"/>
        </w:rPr>
        <w:t>n</w:t>
      </w:r>
      <w:r w:rsidR="000111EF" w:rsidRPr="00784171">
        <w:rPr>
          <w:rFonts w:cstheme="minorHAnsi"/>
          <w:i/>
          <w:iCs/>
          <w:sz w:val="24"/>
          <w:szCs w:val="24"/>
        </w:rPr>
        <w:t xml:space="preserve"> contemplar incentivos económicos, que podrán tener signo positivo o negativo, para la mejora de la disponibilidad de las instalaciones, para garantizar el nivel de endeudamiento adecuado para disponer de una estructura de deuda sostenible y otros objetivos</w:t>
      </w:r>
      <w:r w:rsidR="000111EF" w:rsidRPr="00784171">
        <w:rPr>
          <w:rFonts w:cstheme="minorHAnsi"/>
          <w:sz w:val="24"/>
          <w:szCs w:val="24"/>
        </w:rPr>
        <w:t>.”</w:t>
      </w:r>
    </w:p>
    <w:p w14:paraId="78ED7584" w14:textId="48958CA8" w:rsidR="000111EF" w:rsidRDefault="000111EF" w:rsidP="00BB16BA">
      <w:pPr>
        <w:rPr>
          <w:rFonts w:cstheme="minorHAnsi"/>
          <w:szCs w:val="28"/>
        </w:rPr>
      </w:pPr>
    </w:p>
    <w:p w14:paraId="48C24E66" w14:textId="77777777" w:rsidR="000111EF" w:rsidRPr="005E1BE9" w:rsidRDefault="000111EF" w:rsidP="000132F5">
      <w:pPr>
        <w:pStyle w:val="Prrafodelista"/>
        <w:ind w:left="709"/>
        <w:rPr>
          <w:b/>
          <w:bCs/>
          <w:color w:val="AC5372" w:themeColor="accent2"/>
        </w:rPr>
      </w:pPr>
      <w:r w:rsidRPr="005E1BE9">
        <w:rPr>
          <w:b/>
          <w:bCs/>
          <w:color w:val="AC5372" w:themeColor="accent2"/>
        </w:rPr>
        <w:lastRenderedPageBreak/>
        <w:t>Análisis</w:t>
      </w:r>
    </w:p>
    <w:p w14:paraId="6A7E597F" w14:textId="18BBD2FC" w:rsidR="000111EF" w:rsidRPr="00784171" w:rsidRDefault="000111EF" w:rsidP="00BB16BA">
      <w:pPr>
        <w:rPr>
          <w:rFonts w:cstheme="minorHAnsi"/>
          <w:sz w:val="24"/>
          <w:szCs w:val="24"/>
        </w:rPr>
      </w:pPr>
      <w:r w:rsidRPr="00784171">
        <w:rPr>
          <w:rFonts w:cstheme="minorHAnsi"/>
          <w:sz w:val="24"/>
          <w:szCs w:val="24"/>
        </w:rPr>
        <w:t xml:space="preserve">Desde la </w:t>
      </w:r>
      <w:r w:rsidRPr="00925B00">
        <w:rPr>
          <w:rFonts w:cstheme="minorHAnsi"/>
          <w:b/>
          <w:bCs/>
          <w:color w:val="767171" w:themeColor="background2" w:themeShade="80"/>
          <w:sz w:val="24"/>
          <w:szCs w:val="24"/>
        </w:rPr>
        <w:t>Fundación</w:t>
      </w:r>
      <w:r w:rsidR="00E106B7" w:rsidRPr="00925B00">
        <w:rPr>
          <w:rFonts w:cstheme="minorHAnsi"/>
          <w:b/>
          <w:bCs/>
          <w:color w:val="767171" w:themeColor="background2" w:themeShade="80"/>
          <w:sz w:val="24"/>
          <w:szCs w:val="24"/>
        </w:rPr>
        <w:t xml:space="preserve"> Renovables</w:t>
      </w:r>
      <w:r w:rsidRPr="00925B00">
        <w:rPr>
          <w:rFonts w:cstheme="minorHAnsi"/>
          <w:color w:val="767171" w:themeColor="background2" w:themeShade="80"/>
          <w:sz w:val="24"/>
          <w:szCs w:val="24"/>
        </w:rPr>
        <w:t xml:space="preserve"> </w:t>
      </w:r>
      <w:r w:rsidRPr="00784171">
        <w:rPr>
          <w:rFonts w:cstheme="minorHAnsi"/>
          <w:b/>
          <w:bCs/>
          <w:sz w:val="24"/>
          <w:szCs w:val="24"/>
        </w:rPr>
        <w:t xml:space="preserve">seguimos </w:t>
      </w:r>
      <w:r w:rsidR="00E106B7">
        <w:rPr>
          <w:rFonts w:cstheme="minorHAnsi"/>
          <w:b/>
          <w:bCs/>
          <w:sz w:val="24"/>
          <w:szCs w:val="24"/>
        </w:rPr>
        <w:t>manteniendo el</w:t>
      </w:r>
      <w:r w:rsidRPr="00784171">
        <w:rPr>
          <w:rFonts w:cstheme="minorHAnsi"/>
          <w:b/>
          <w:bCs/>
          <w:sz w:val="24"/>
          <w:szCs w:val="24"/>
        </w:rPr>
        <w:t xml:space="preserve"> objetivo de electrificación de la demanda final de energía</w:t>
      </w:r>
      <w:r w:rsidRPr="00784171">
        <w:rPr>
          <w:rFonts w:cstheme="minorHAnsi"/>
          <w:sz w:val="24"/>
          <w:szCs w:val="24"/>
        </w:rPr>
        <w:t xml:space="preserve"> y no entendemos como la geotermia, fuente disponible de muy baja entalpía y muy intensiva en capital, o la biomasa</w:t>
      </w:r>
      <w:r w:rsidR="00E106B7">
        <w:rPr>
          <w:rFonts w:cstheme="minorHAnsi"/>
          <w:sz w:val="24"/>
          <w:szCs w:val="24"/>
        </w:rPr>
        <w:t>,</w:t>
      </w:r>
      <w:r w:rsidRPr="00784171">
        <w:rPr>
          <w:rFonts w:cstheme="minorHAnsi"/>
          <w:sz w:val="24"/>
          <w:szCs w:val="24"/>
        </w:rPr>
        <w:t xml:space="preserve"> a pesar de su balance “neutro” en carbono, en su desarrollo como fuente local tienen tanta presencia en la Ley. </w:t>
      </w:r>
      <w:r w:rsidRPr="00784171">
        <w:rPr>
          <w:rFonts w:cstheme="minorHAnsi"/>
          <w:b/>
          <w:bCs/>
          <w:sz w:val="24"/>
          <w:szCs w:val="24"/>
        </w:rPr>
        <w:t>Electrificar la demanda de energía es la única solución para mejorar la calidad del aire de nuestras ciudades</w:t>
      </w:r>
      <w:r w:rsidRPr="00784171">
        <w:rPr>
          <w:rFonts w:cstheme="minorHAnsi"/>
          <w:sz w:val="24"/>
          <w:szCs w:val="24"/>
        </w:rPr>
        <w:t>, pues el consumo de electricidad no genera la emisión de gases contaminantes.</w:t>
      </w:r>
    </w:p>
    <w:p w14:paraId="7EA85462" w14:textId="403DD5F1" w:rsidR="000111EF" w:rsidRPr="00784171" w:rsidRDefault="000111EF" w:rsidP="00BB16BA">
      <w:pPr>
        <w:rPr>
          <w:rFonts w:cstheme="minorHAnsi"/>
          <w:sz w:val="24"/>
          <w:szCs w:val="24"/>
        </w:rPr>
      </w:pPr>
      <w:r w:rsidRPr="00784171">
        <w:rPr>
          <w:rFonts w:cstheme="minorHAnsi"/>
          <w:sz w:val="24"/>
          <w:szCs w:val="24"/>
        </w:rPr>
        <w:t xml:space="preserve">Mantener una alta presencia de las energías renovables y una baja electrificación pone en duda la racionalidad y la factibilidad de los objetivos fijados </w:t>
      </w:r>
      <w:r w:rsidR="001D79BF">
        <w:rPr>
          <w:rFonts w:cstheme="minorHAnsi"/>
          <w:sz w:val="24"/>
          <w:szCs w:val="24"/>
        </w:rPr>
        <w:t>para</w:t>
      </w:r>
      <w:r w:rsidRPr="00784171">
        <w:rPr>
          <w:rFonts w:cstheme="minorHAnsi"/>
          <w:sz w:val="24"/>
          <w:szCs w:val="24"/>
        </w:rPr>
        <w:t xml:space="preserve"> 2030</w:t>
      </w:r>
      <w:r w:rsidR="001D79BF">
        <w:rPr>
          <w:rFonts w:cstheme="minorHAnsi"/>
          <w:sz w:val="24"/>
          <w:szCs w:val="24"/>
        </w:rPr>
        <w:t>, ya</w:t>
      </w:r>
      <w:r w:rsidRPr="00784171">
        <w:rPr>
          <w:rFonts w:cstheme="minorHAnsi"/>
          <w:sz w:val="24"/>
          <w:szCs w:val="24"/>
        </w:rPr>
        <w:t xml:space="preserve"> que, tecnológicamente y a nivel de caracterización y disponibilidad de recursos, la generación de electricidad con fuentes renovables debe ser la base de nuestro sistema, por economía, por eficiencia y por idoneidad. Actualmente</w:t>
      </w:r>
      <w:r w:rsidR="001D79BF">
        <w:rPr>
          <w:rFonts w:cstheme="minorHAnsi"/>
          <w:sz w:val="24"/>
          <w:szCs w:val="24"/>
        </w:rPr>
        <w:t>,</w:t>
      </w:r>
      <w:r w:rsidRPr="00784171">
        <w:rPr>
          <w:rFonts w:cstheme="minorHAnsi"/>
          <w:sz w:val="24"/>
          <w:szCs w:val="24"/>
        </w:rPr>
        <w:t xml:space="preserve"> la energía que consumimos procede tanto de fuentes de combustibles fósiles como de fuentes renovables (que principalmente generan electricidad). </w:t>
      </w:r>
    </w:p>
    <w:p w14:paraId="74177AF1" w14:textId="34B66264" w:rsidR="000111EF" w:rsidRPr="00784171" w:rsidRDefault="000111EF" w:rsidP="00BB16BA">
      <w:pPr>
        <w:rPr>
          <w:rFonts w:cstheme="minorHAnsi"/>
          <w:sz w:val="24"/>
          <w:szCs w:val="24"/>
        </w:rPr>
      </w:pPr>
      <w:r w:rsidRPr="00784171">
        <w:rPr>
          <w:rFonts w:cstheme="minorHAnsi"/>
          <w:sz w:val="24"/>
          <w:szCs w:val="24"/>
        </w:rPr>
        <w:t>Con esta situación de partida</w:t>
      </w:r>
      <w:r w:rsidR="001D79BF">
        <w:rPr>
          <w:rFonts w:cstheme="minorHAnsi"/>
          <w:sz w:val="24"/>
          <w:szCs w:val="24"/>
        </w:rPr>
        <w:t>,</w:t>
      </w:r>
      <w:r w:rsidRPr="00784171">
        <w:rPr>
          <w:rFonts w:cstheme="minorHAnsi"/>
          <w:sz w:val="24"/>
          <w:szCs w:val="24"/>
        </w:rPr>
        <w:t xml:space="preserve"> es obvio que para conseguir un sistema energético descarbonizado debemos apostar por la electrificación de la demanda de energía, al ser la electricidad el único vector energético capaz de garantizar un 100% de penetración de energías renovables y emisiones cero, a la vez que es una medida de eficiencia en sí misma, sobre todo en el transporte y la climatización. La cobertura de las necesidades energéticas con electricidad supone emisiones cero en destino y</w:t>
      </w:r>
      <w:r w:rsidR="001D79BF">
        <w:rPr>
          <w:rFonts w:cstheme="minorHAnsi"/>
          <w:sz w:val="24"/>
          <w:szCs w:val="24"/>
        </w:rPr>
        <w:t>,</w:t>
      </w:r>
      <w:r w:rsidRPr="00784171">
        <w:rPr>
          <w:rFonts w:cstheme="minorHAnsi"/>
          <w:sz w:val="24"/>
          <w:szCs w:val="24"/>
        </w:rPr>
        <w:t xml:space="preserve"> si esa electricidad es generada con fuentes de energía renovables, también en origen. </w:t>
      </w:r>
    </w:p>
    <w:p w14:paraId="4799733E" w14:textId="442E710D" w:rsidR="000111EF" w:rsidRPr="00784171" w:rsidRDefault="000111EF" w:rsidP="00BB16BA">
      <w:pPr>
        <w:rPr>
          <w:rFonts w:cstheme="minorHAnsi"/>
          <w:sz w:val="24"/>
          <w:szCs w:val="24"/>
        </w:rPr>
      </w:pPr>
      <w:r w:rsidRPr="00784171">
        <w:rPr>
          <w:rFonts w:cstheme="minorHAnsi"/>
          <w:sz w:val="24"/>
          <w:szCs w:val="24"/>
        </w:rPr>
        <w:t xml:space="preserve">Complementariamente, ha sido el propio sector eléctrico, con el apoyo de la normativa en vigor, el que en lugar de fomentar un desarrollo </w:t>
      </w:r>
      <w:r w:rsidRPr="00784171">
        <w:rPr>
          <w:rFonts w:cstheme="minorHAnsi"/>
          <w:b/>
          <w:bCs/>
          <w:sz w:val="24"/>
          <w:szCs w:val="24"/>
        </w:rPr>
        <w:t>amplio de la utilización de la electricidad como vector</w:t>
      </w:r>
      <w:r w:rsidRPr="00784171">
        <w:rPr>
          <w:rFonts w:cstheme="minorHAnsi"/>
          <w:sz w:val="24"/>
          <w:szCs w:val="24"/>
        </w:rPr>
        <w:t xml:space="preserve">, se ha dedicado a mantener la imposibilidad de que el consumidor sea parte activa en la cobertura de sus necesidades energéticas. Es necesario </w:t>
      </w:r>
      <w:r w:rsidRPr="00784171">
        <w:rPr>
          <w:rFonts w:cstheme="minorHAnsi"/>
          <w:b/>
          <w:bCs/>
          <w:sz w:val="24"/>
          <w:szCs w:val="24"/>
        </w:rPr>
        <w:t>reformar en profundidad el funcionamiento del sector eléctrico, debe ser una prioridad</w:t>
      </w:r>
      <w:r w:rsidRPr="00784171">
        <w:rPr>
          <w:rFonts w:cstheme="minorHAnsi"/>
          <w:sz w:val="24"/>
          <w:szCs w:val="24"/>
        </w:rPr>
        <w:t xml:space="preserve">, porque sobre él </w:t>
      </w:r>
      <w:r w:rsidR="005C3DA4">
        <w:rPr>
          <w:rFonts w:cstheme="minorHAnsi"/>
          <w:sz w:val="24"/>
          <w:szCs w:val="24"/>
        </w:rPr>
        <w:t>tiene</w:t>
      </w:r>
      <w:r w:rsidR="00480035">
        <w:rPr>
          <w:rFonts w:cstheme="minorHAnsi"/>
          <w:sz w:val="24"/>
          <w:szCs w:val="24"/>
        </w:rPr>
        <w:t xml:space="preserve"> que</w:t>
      </w:r>
      <w:r w:rsidRPr="00784171">
        <w:rPr>
          <w:rFonts w:cstheme="minorHAnsi"/>
          <w:sz w:val="24"/>
          <w:szCs w:val="24"/>
        </w:rPr>
        <w:t xml:space="preserve"> pivotar el desarrollo de la política energética del futuro. Muchas de las medidas que plantea el </w:t>
      </w:r>
      <w:r w:rsidR="00480035">
        <w:rPr>
          <w:rFonts w:cstheme="minorHAnsi"/>
          <w:sz w:val="24"/>
          <w:szCs w:val="24"/>
        </w:rPr>
        <w:t>b</w:t>
      </w:r>
      <w:r w:rsidRPr="00784171">
        <w:rPr>
          <w:rFonts w:cstheme="minorHAnsi"/>
          <w:sz w:val="24"/>
          <w:szCs w:val="24"/>
        </w:rPr>
        <w:t>orrador del PNIEC no son realistas si</w:t>
      </w:r>
      <w:r w:rsidR="00480035">
        <w:rPr>
          <w:rFonts w:cstheme="minorHAnsi"/>
          <w:sz w:val="24"/>
          <w:szCs w:val="24"/>
        </w:rPr>
        <w:t>,</w:t>
      </w:r>
      <w:r w:rsidRPr="00784171">
        <w:rPr>
          <w:rFonts w:cstheme="minorHAnsi"/>
          <w:sz w:val="24"/>
          <w:szCs w:val="24"/>
        </w:rPr>
        <w:t xml:space="preserve"> previamente</w:t>
      </w:r>
      <w:r w:rsidR="00480035">
        <w:rPr>
          <w:rFonts w:cstheme="minorHAnsi"/>
          <w:sz w:val="24"/>
          <w:szCs w:val="24"/>
        </w:rPr>
        <w:t>,</w:t>
      </w:r>
      <w:r w:rsidRPr="00784171">
        <w:rPr>
          <w:rFonts w:cstheme="minorHAnsi"/>
          <w:sz w:val="24"/>
          <w:szCs w:val="24"/>
        </w:rPr>
        <w:t xml:space="preserve"> no se lleva a cabo una profunda reforma del sistema eléctrico desde la transparencia. </w:t>
      </w:r>
    </w:p>
    <w:p w14:paraId="0A0B3E85" w14:textId="77777777" w:rsidR="000111EF" w:rsidRPr="00784171" w:rsidRDefault="000111EF" w:rsidP="00BB16BA">
      <w:pPr>
        <w:rPr>
          <w:rFonts w:cstheme="minorHAnsi"/>
          <w:sz w:val="24"/>
          <w:szCs w:val="24"/>
        </w:rPr>
      </w:pPr>
      <w:r w:rsidRPr="00784171">
        <w:rPr>
          <w:rFonts w:cstheme="minorHAnsi"/>
          <w:sz w:val="24"/>
          <w:szCs w:val="24"/>
        </w:rPr>
        <w:t xml:space="preserve">Hemos de actuar para que el precio del kWh se reduzca y sea mucho más barato consumir electricidad que consumir combustibles, a través de un procedimiento normativo basado en: </w:t>
      </w:r>
    </w:p>
    <w:p w14:paraId="6C6A3640" w14:textId="77777777" w:rsidR="000111EF" w:rsidRPr="00784171" w:rsidRDefault="000111EF" w:rsidP="00BB16BA">
      <w:pPr>
        <w:rPr>
          <w:rFonts w:cstheme="minorHAnsi"/>
          <w:sz w:val="24"/>
          <w:szCs w:val="24"/>
        </w:rPr>
      </w:pPr>
    </w:p>
    <w:p w14:paraId="41B02F75" w14:textId="404CD667" w:rsidR="000111EF" w:rsidRPr="00784171" w:rsidRDefault="000111EF" w:rsidP="00CE0321">
      <w:pPr>
        <w:pStyle w:val="Prrafodelista"/>
        <w:numPr>
          <w:ilvl w:val="1"/>
          <w:numId w:val="37"/>
        </w:numPr>
        <w:suppressAutoHyphens/>
        <w:ind w:left="851" w:hanging="284"/>
        <w:rPr>
          <w:rFonts w:cstheme="minorHAnsi"/>
          <w:b/>
          <w:sz w:val="24"/>
          <w:szCs w:val="24"/>
        </w:rPr>
      </w:pPr>
      <w:r w:rsidRPr="00784171">
        <w:rPr>
          <w:rFonts w:cstheme="minorHAnsi"/>
          <w:sz w:val="24"/>
          <w:szCs w:val="24"/>
        </w:rPr>
        <w:lastRenderedPageBreak/>
        <w:t xml:space="preserve">La configuración de la tarifa desde un mercado liberalizado, </w:t>
      </w:r>
      <w:r w:rsidR="00480035">
        <w:rPr>
          <w:rFonts w:cstheme="minorHAnsi"/>
          <w:sz w:val="24"/>
          <w:szCs w:val="24"/>
        </w:rPr>
        <w:t xml:space="preserve">teniendo en cuenta que es un </w:t>
      </w:r>
      <w:r w:rsidRPr="00784171">
        <w:rPr>
          <w:rFonts w:cstheme="minorHAnsi"/>
          <w:sz w:val="24"/>
          <w:szCs w:val="24"/>
        </w:rPr>
        <w:t>bien de utilidad pública</w:t>
      </w:r>
      <w:r w:rsidR="00480035">
        <w:rPr>
          <w:rFonts w:cstheme="minorHAnsi"/>
          <w:sz w:val="24"/>
          <w:szCs w:val="24"/>
        </w:rPr>
        <w:t xml:space="preserve"> y</w:t>
      </w:r>
      <w:r w:rsidRPr="00784171">
        <w:rPr>
          <w:rFonts w:cstheme="minorHAnsi"/>
          <w:sz w:val="24"/>
          <w:szCs w:val="24"/>
        </w:rPr>
        <w:t xml:space="preserve"> de acceso universal y que obedezca a </w:t>
      </w:r>
      <w:r w:rsidRPr="00925B00">
        <w:rPr>
          <w:rFonts w:cstheme="minorHAnsi"/>
          <w:i/>
          <w:iCs/>
          <w:sz w:val="24"/>
          <w:szCs w:val="24"/>
        </w:rPr>
        <w:t xml:space="preserve">inputs </w:t>
      </w:r>
      <w:r w:rsidRPr="00784171">
        <w:rPr>
          <w:rFonts w:cstheme="minorHAnsi"/>
          <w:sz w:val="24"/>
          <w:szCs w:val="24"/>
        </w:rPr>
        <w:t>energéticos.</w:t>
      </w:r>
    </w:p>
    <w:p w14:paraId="1F197F3C" w14:textId="107F8309" w:rsidR="000111EF" w:rsidRPr="00784171" w:rsidRDefault="000111EF" w:rsidP="00CE0321">
      <w:pPr>
        <w:pStyle w:val="Prrafodelista"/>
        <w:numPr>
          <w:ilvl w:val="1"/>
          <w:numId w:val="37"/>
        </w:numPr>
        <w:suppressAutoHyphens/>
        <w:ind w:left="851" w:hanging="284"/>
        <w:rPr>
          <w:rFonts w:cstheme="minorHAnsi"/>
          <w:b/>
          <w:sz w:val="24"/>
          <w:szCs w:val="24"/>
        </w:rPr>
      </w:pPr>
      <w:r w:rsidRPr="00784171">
        <w:rPr>
          <w:rFonts w:cstheme="minorHAnsi"/>
          <w:sz w:val="24"/>
          <w:szCs w:val="24"/>
        </w:rPr>
        <w:t xml:space="preserve">Que </w:t>
      </w:r>
      <w:r w:rsidR="00480035">
        <w:rPr>
          <w:rFonts w:cstheme="minorHAnsi"/>
          <w:sz w:val="24"/>
          <w:szCs w:val="24"/>
        </w:rPr>
        <w:t>en la</w:t>
      </w:r>
      <w:r w:rsidRPr="00784171">
        <w:rPr>
          <w:rFonts w:cstheme="minorHAnsi"/>
          <w:sz w:val="24"/>
          <w:szCs w:val="24"/>
        </w:rPr>
        <w:t xml:space="preserve"> configuración </w:t>
      </w:r>
      <w:r w:rsidR="00480035">
        <w:rPr>
          <w:rFonts w:cstheme="minorHAnsi"/>
          <w:sz w:val="24"/>
          <w:szCs w:val="24"/>
        </w:rPr>
        <w:t>d</w:t>
      </w:r>
      <w:r w:rsidRPr="00784171">
        <w:rPr>
          <w:rFonts w:cstheme="minorHAnsi"/>
          <w:sz w:val="24"/>
          <w:szCs w:val="24"/>
        </w:rPr>
        <w:t xml:space="preserve">el precio del kWh estén incluidos todos los elementos que componen el funcionamiento del sistema eléctrico por el servicio realmente prestado. </w:t>
      </w:r>
    </w:p>
    <w:p w14:paraId="2D6A4089" w14:textId="47A99DE7" w:rsidR="000111EF" w:rsidRPr="00784171" w:rsidRDefault="000111EF" w:rsidP="00BB16BA">
      <w:pPr>
        <w:rPr>
          <w:rFonts w:cstheme="minorHAnsi"/>
          <w:sz w:val="24"/>
          <w:szCs w:val="24"/>
        </w:rPr>
      </w:pPr>
      <w:r w:rsidRPr="00784171">
        <w:rPr>
          <w:rFonts w:cstheme="minorHAnsi"/>
          <w:sz w:val="24"/>
          <w:szCs w:val="24"/>
        </w:rPr>
        <w:t xml:space="preserve">Con un criterio de transparencia y de eficiencia, </w:t>
      </w:r>
      <w:r w:rsidRPr="00784171">
        <w:rPr>
          <w:rFonts w:cstheme="minorHAnsi"/>
          <w:b/>
          <w:bCs/>
          <w:sz w:val="24"/>
          <w:szCs w:val="24"/>
        </w:rPr>
        <w:t>la tarifa eléctrica debería estar definida</w:t>
      </w:r>
      <w:r w:rsidR="00A83E87">
        <w:rPr>
          <w:rFonts w:cstheme="minorHAnsi"/>
          <w:b/>
          <w:bCs/>
          <w:sz w:val="24"/>
          <w:szCs w:val="24"/>
        </w:rPr>
        <w:t>,</w:t>
      </w:r>
      <w:r w:rsidRPr="00784171">
        <w:rPr>
          <w:rFonts w:cstheme="minorHAnsi"/>
          <w:b/>
          <w:bCs/>
          <w:sz w:val="24"/>
          <w:szCs w:val="24"/>
        </w:rPr>
        <w:t xml:space="preserve"> ante todo</w:t>
      </w:r>
      <w:r w:rsidR="00A83E87">
        <w:rPr>
          <w:rFonts w:cstheme="minorHAnsi"/>
          <w:b/>
          <w:bCs/>
          <w:sz w:val="24"/>
          <w:szCs w:val="24"/>
        </w:rPr>
        <w:t>,</w:t>
      </w:r>
      <w:r w:rsidRPr="00784171">
        <w:rPr>
          <w:rFonts w:cstheme="minorHAnsi"/>
          <w:b/>
          <w:bCs/>
          <w:sz w:val="24"/>
          <w:szCs w:val="24"/>
        </w:rPr>
        <w:t xml:space="preserve"> </w:t>
      </w:r>
      <w:r w:rsidR="00A83E87">
        <w:rPr>
          <w:rFonts w:cstheme="minorHAnsi"/>
          <w:b/>
          <w:bCs/>
          <w:sz w:val="24"/>
          <w:szCs w:val="24"/>
        </w:rPr>
        <w:t xml:space="preserve">por el principio </w:t>
      </w:r>
      <w:r w:rsidRPr="00784171">
        <w:rPr>
          <w:rFonts w:cstheme="minorHAnsi"/>
          <w:b/>
          <w:bCs/>
          <w:sz w:val="24"/>
          <w:szCs w:val="24"/>
        </w:rPr>
        <w:t>de “</w:t>
      </w:r>
      <w:r w:rsidR="00A83E87">
        <w:rPr>
          <w:rFonts w:cstheme="minorHAnsi"/>
          <w:b/>
          <w:bCs/>
          <w:sz w:val="24"/>
          <w:szCs w:val="24"/>
        </w:rPr>
        <w:t>p</w:t>
      </w:r>
      <w:r w:rsidRPr="00784171">
        <w:rPr>
          <w:rFonts w:cstheme="minorHAnsi"/>
          <w:b/>
          <w:bCs/>
          <w:sz w:val="24"/>
          <w:szCs w:val="24"/>
        </w:rPr>
        <w:t xml:space="preserve">ago por uso” </w:t>
      </w:r>
      <w:r w:rsidRPr="00784171">
        <w:rPr>
          <w:rFonts w:cstheme="minorHAnsi"/>
          <w:sz w:val="24"/>
          <w:szCs w:val="24"/>
        </w:rPr>
        <w:t xml:space="preserve">y su formulación operativa </w:t>
      </w:r>
      <w:r w:rsidR="00A83E87">
        <w:rPr>
          <w:rFonts w:cstheme="minorHAnsi"/>
          <w:sz w:val="24"/>
          <w:szCs w:val="24"/>
        </w:rPr>
        <w:t>basada en</w:t>
      </w:r>
      <w:r w:rsidRPr="00784171">
        <w:rPr>
          <w:rFonts w:cstheme="minorHAnsi"/>
          <w:sz w:val="24"/>
          <w:szCs w:val="24"/>
        </w:rPr>
        <w:t xml:space="preserve"> una configuración prácticamente monómica, por adición, y progresiva, definida en función solamente de la energía eléctrica que se consuma. Esta configuración supone transformar la mayoría de los costes fijos, definidos principalmente como retribución a inversiones, en variables, es decir</w:t>
      </w:r>
      <w:r w:rsidR="00A83E87">
        <w:rPr>
          <w:rFonts w:cstheme="minorHAnsi"/>
          <w:sz w:val="24"/>
          <w:szCs w:val="24"/>
        </w:rPr>
        <w:t>,</w:t>
      </w:r>
      <w:r w:rsidRPr="00784171">
        <w:rPr>
          <w:rFonts w:cstheme="minorHAnsi"/>
          <w:sz w:val="24"/>
          <w:szCs w:val="24"/>
        </w:rPr>
        <w:t xml:space="preserve"> que se cobre por la energía gestionada y no por la inversión de origen. </w:t>
      </w:r>
    </w:p>
    <w:p w14:paraId="44429040" w14:textId="2710652F" w:rsidR="000111EF" w:rsidRPr="00784171" w:rsidRDefault="000111EF" w:rsidP="00BB16BA">
      <w:pPr>
        <w:rPr>
          <w:rFonts w:cstheme="minorHAnsi"/>
          <w:sz w:val="24"/>
          <w:szCs w:val="24"/>
        </w:rPr>
      </w:pPr>
      <w:r w:rsidRPr="00784171">
        <w:rPr>
          <w:rFonts w:cstheme="minorHAnsi"/>
          <w:sz w:val="24"/>
          <w:szCs w:val="24"/>
        </w:rPr>
        <w:t xml:space="preserve">Una transformación de semejante calado solo </w:t>
      </w:r>
      <w:r w:rsidR="00A83E87">
        <w:rPr>
          <w:rFonts w:cstheme="minorHAnsi"/>
          <w:sz w:val="24"/>
          <w:szCs w:val="24"/>
        </w:rPr>
        <w:t>puede</w:t>
      </w:r>
      <w:r w:rsidRPr="00784171">
        <w:rPr>
          <w:rFonts w:cstheme="minorHAnsi"/>
          <w:sz w:val="24"/>
          <w:szCs w:val="24"/>
        </w:rPr>
        <w:t xml:space="preserve"> hacerse a través de la negociación y </w:t>
      </w:r>
      <w:r w:rsidR="00A83E87">
        <w:rPr>
          <w:rFonts w:cstheme="minorHAnsi"/>
          <w:sz w:val="24"/>
          <w:szCs w:val="24"/>
        </w:rPr>
        <w:t xml:space="preserve">el </w:t>
      </w:r>
      <w:r w:rsidRPr="00784171">
        <w:rPr>
          <w:rFonts w:cstheme="minorHAnsi"/>
          <w:sz w:val="24"/>
          <w:szCs w:val="24"/>
        </w:rPr>
        <w:t>diálogo con todos los actores que configuran el sector eléctrico.</w:t>
      </w:r>
    </w:p>
    <w:p w14:paraId="7212123A" w14:textId="05D1CDC5" w:rsidR="000111EF" w:rsidRDefault="000111EF" w:rsidP="00BB16BA">
      <w:pPr>
        <w:rPr>
          <w:rFonts w:cstheme="minorHAnsi"/>
          <w:sz w:val="24"/>
          <w:szCs w:val="24"/>
        </w:rPr>
      </w:pPr>
      <w:r w:rsidRPr="00784171">
        <w:rPr>
          <w:rFonts w:cstheme="minorHAnsi"/>
          <w:sz w:val="24"/>
          <w:szCs w:val="24"/>
        </w:rPr>
        <w:t>Respecto a la</w:t>
      </w:r>
      <w:r w:rsidRPr="00784171">
        <w:rPr>
          <w:rFonts w:cstheme="minorHAnsi"/>
          <w:b/>
          <w:bCs/>
          <w:sz w:val="24"/>
          <w:szCs w:val="24"/>
        </w:rPr>
        <w:t xml:space="preserve"> disposición final tercera</w:t>
      </w:r>
      <w:r w:rsidRPr="00784171">
        <w:rPr>
          <w:rFonts w:cstheme="minorHAnsi"/>
          <w:sz w:val="24"/>
          <w:szCs w:val="24"/>
        </w:rPr>
        <w:t xml:space="preserve">, vemos insuficiente que uno de los elementos más claros, hoy día de plena actualidad, como </w:t>
      </w:r>
      <w:r w:rsidR="00A83E87">
        <w:rPr>
          <w:rFonts w:cstheme="minorHAnsi"/>
          <w:sz w:val="24"/>
          <w:szCs w:val="24"/>
        </w:rPr>
        <w:t xml:space="preserve">son </w:t>
      </w:r>
      <w:r w:rsidRPr="00784171">
        <w:rPr>
          <w:rFonts w:cstheme="minorHAnsi"/>
          <w:sz w:val="24"/>
          <w:szCs w:val="24"/>
        </w:rPr>
        <w:t xml:space="preserve">los </w:t>
      </w:r>
      <w:r w:rsidRPr="00784171">
        <w:rPr>
          <w:rFonts w:cstheme="minorHAnsi"/>
          <w:b/>
          <w:bCs/>
          <w:sz w:val="24"/>
          <w:szCs w:val="24"/>
        </w:rPr>
        <w:t xml:space="preserve">costes de transporte y </w:t>
      </w:r>
      <w:r w:rsidR="00A83E87">
        <w:rPr>
          <w:rFonts w:cstheme="minorHAnsi"/>
          <w:b/>
          <w:bCs/>
          <w:sz w:val="24"/>
          <w:szCs w:val="24"/>
        </w:rPr>
        <w:t xml:space="preserve">de </w:t>
      </w:r>
      <w:r w:rsidRPr="00784171">
        <w:rPr>
          <w:rFonts w:cstheme="minorHAnsi"/>
          <w:b/>
          <w:bCs/>
          <w:sz w:val="24"/>
          <w:szCs w:val="24"/>
        </w:rPr>
        <w:t>distribución de energía</w:t>
      </w:r>
      <w:r w:rsidR="00A83E87">
        <w:rPr>
          <w:rFonts w:cstheme="minorHAnsi"/>
          <w:b/>
          <w:bCs/>
          <w:sz w:val="24"/>
          <w:szCs w:val="24"/>
        </w:rPr>
        <w:t>,</w:t>
      </w:r>
      <w:r w:rsidRPr="00784171">
        <w:rPr>
          <w:rFonts w:cstheme="minorHAnsi"/>
          <w:sz w:val="24"/>
          <w:szCs w:val="24"/>
        </w:rPr>
        <w:t xml:space="preserve"> se deben incorporar como peajes de uso y no como rentabilidad de las inversiones. En este punto es fundamental identificar no solo los costes por la energía realmente transmitida, sino</w:t>
      </w:r>
      <w:r w:rsidR="00A83E87">
        <w:rPr>
          <w:rFonts w:cstheme="minorHAnsi"/>
          <w:sz w:val="24"/>
          <w:szCs w:val="24"/>
        </w:rPr>
        <w:t>,</w:t>
      </w:r>
      <w:r w:rsidRPr="00784171">
        <w:rPr>
          <w:rFonts w:cstheme="minorHAnsi"/>
          <w:sz w:val="24"/>
          <w:szCs w:val="24"/>
        </w:rPr>
        <w:t xml:space="preserve"> también</w:t>
      </w:r>
      <w:r w:rsidR="00A83E87">
        <w:rPr>
          <w:rFonts w:cstheme="minorHAnsi"/>
          <w:sz w:val="24"/>
          <w:szCs w:val="24"/>
        </w:rPr>
        <w:t>,</w:t>
      </w:r>
      <w:r w:rsidRPr="00784171">
        <w:rPr>
          <w:rFonts w:cstheme="minorHAnsi"/>
          <w:sz w:val="24"/>
          <w:szCs w:val="24"/>
        </w:rPr>
        <w:t xml:space="preserve"> los costes imputables por estar conectado con el sistema y por las necesidades de gestionar </w:t>
      </w:r>
      <w:r w:rsidR="00A83E87">
        <w:rPr>
          <w:rFonts w:cstheme="minorHAnsi"/>
          <w:sz w:val="24"/>
          <w:szCs w:val="24"/>
        </w:rPr>
        <w:t>de este</w:t>
      </w:r>
      <w:r w:rsidRPr="00784171">
        <w:rPr>
          <w:rFonts w:cstheme="minorHAnsi"/>
          <w:sz w:val="24"/>
          <w:szCs w:val="24"/>
        </w:rPr>
        <w:t>. Esta línea de trabajo no debe desincentivar la necesaria inversión en la digitalización de las redes, sino, más bien, al contrario, dado que una apuesta por la electrificación de la demanda debe generar importantes líneas de negocio para los inversores.</w:t>
      </w:r>
    </w:p>
    <w:p w14:paraId="3A521F7A" w14:textId="77777777" w:rsidR="000111EF" w:rsidRPr="00015344" w:rsidRDefault="000111EF" w:rsidP="00BB16BA">
      <w:pPr>
        <w:ind w:left="360"/>
        <w:rPr>
          <w:rFonts w:cstheme="minorHAnsi"/>
          <w:b/>
          <w:color w:val="538135"/>
        </w:rPr>
      </w:pPr>
    </w:p>
    <w:p w14:paraId="7B8E4E14" w14:textId="2C8AAADF" w:rsidR="000111EF" w:rsidRPr="00096C4D" w:rsidRDefault="000111EF" w:rsidP="00CE0321">
      <w:pPr>
        <w:pStyle w:val="Ttulo2"/>
        <w:numPr>
          <w:ilvl w:val="0"/>
          <w:numId w:val="33"/>
        </w:numPr>
        <w:spacing w:after="160" w:line="259" w:lineRule="auto"/>
        <w:ind w:left="284" w:hanging="284"/>
      </w:pPr>
      <w:bookmarkStart w:id="19" w:name="_Toc52547505"/>
      <w:r w:rsidRPr="00096C4D">
        <w:t>Generación distribuida y autoconsumo</w:t>
      </w:r>
      <w:bookmarkEnd w:id="19"/>
      <w:r w:rsidRPr="00096C4D">
        <w:t xml:space="preserve"> </w:t>
      </w:r>
    </w:p>
    <w:p w14:paraId="1330D8E5" w14:textId="23B8785C" w:rsidR="000111EF" w:rsidRDefault="000111EF" w:rsidP="00BB16BA">
      <w:pPr>
        <w:rPr>
          <w:rFonts w:cstheme="minorHAnsi"/>
          <w:sz w:val="24"/>
          <w:szCs w:val="24"/>
          <w:shd w:val="clear" w:color="auto" w:fill="FFFFFF"/>
        </w:rPr>
      </w:pPr>
      <w:r w:rsidRPr="00784171">
        <w:rPr>
          <w:rFonts w:cstheme="minorHAnsi"/>
          <w:sz w:val="24"/>
          <w:szCs w:val="24"/>
        </w:rPr>
        <w:t xml:space="preserve">En el PLCCyTE no se plantea ningún objetivo </w:t>
      </w:r>
      <w:r w:rsidRPr="00784171">
        <w:rPr>
          <w:rStyle w:val="Textoennegrita"/>
          <w:rFonts w:cstheme="minorHAnsi"/>
          <w:sz w:val="24"/>
          <w:szCs w:val="24"/>
          <w:bdr w:val="none" w:sz="0" w:space="0" w:color="auto" w:frame="1"/>
          <w:shd w:val="clear" w:color="auto" w:fill="FFFFFF"/>
        </w:rPr>
        <w:t>de penetración de</w:t>
      </w:r>
      <w:r w:rsidR="0061072E">
        <w:rPr>
          <w:rStyle w:val="Textoennegrita"/>
          <w:rFonts w:cstheme="minorHAnsi"/>
          <w:sz w:val="24"/>
          <w:szCs w:val="24"/>
          <w:bdr w:val="none" w:sz="0" w:space="0" w:color="auto" w:frame="1"/>
          <w:shd w:val="clear" w:color="auto" w:fill="FFFFFF"/>
        </w:rPr>
        <w:t>l</w:t>
      </w:r>
      <w:r w:rsidRPr="00784171">
        <w:rPr>
          <w:rStyle w:val="Textoennegrita"/>
          <w:rFonts w:cstheme="minorHAnsi"/>
          <w:sz w:val="24"/>
          <w:szCs w:val="24"/>
          <w:bdr w:val="none" w:sz="0" w:space="0" w:color="auto" w:frame="1"/>
          <w:shd w:val="clear" w:color="auto" w:fill="FFFFFF"/>
        </w:rPr>
        <w:t xml:space="preserve"> autoconsumo</w:t>
      </w:r>
      <w:r w:rsidRPr="00784171">
        <w:rPr>
          <w:rFonts w:cstheme="minorHAnsi"/>
          <w:sz w:val="24"/>
          <w:szCs w:val="24"/>
          <w:shd w:val="clear" w:color="auto" w:fill="FFFFFF"/>
        </w:rPr>
        <w:t xml:space="preserve">, ni en potencia ni en energía, ni se realiza una apuesta decidida por esta práctica. De hecho, en el </w:t>
      </w:r>
      <w:r w:rsidRPr="00784171">
        <w:rPr>
          <w:rFonts w:cstheme="minorHAnsi"/>
          <w:b/>
          <w:bCs/>
          <w:sz w:val="24"/>
          <w:szCs w:val="24"/>
          <w:shd w:val="clear" w:color="auto" w:fill="FFFFFF"/>
        </w:rPr>
        <w:t>art</w:t>
      </w:r>
      <w:r w:rsidR="00441895">
        <w:rPr>
          <w:rFonts w:cstheme="minorHAnsi"/>
          <w:b/>
          <w:bCs/>
          <w:sz w:val="24"/>
          <w:szCs w:val="24"/>
          <w:shd w:val="clear" w:color="auto" w:fill="FFFFFF"/>
        </w:rPr>
        <w:t>.</w:t>
      </w:r>
      <w:r w:rsidRPr="00784171">
        <w:rPr>
          <w:rFonts w:cstheme="minorHAnsi"/>
          <w:b/>
          <w:bCs/>
          <w:sz w:val="24"/>
          <w:szCs w:val="24"/>
          <w:shd w:val="clear" w:color="auto" w:fill="FFFFFF"/>
        </w:rPr>
        <w:t xml:space="preserve"> 7</w:t>
      </w:r>
      <w:r w:rsidR="0061072E">
        <w:rPr>
          <w:rFonts w:cstheme="minorHAnsi"/>
          <w:b/>
          <w:bCs/>
          <w:sz w:val="24"/>
          <w:szCs w:val="24"/>
          <w:shd w:val="clear" w:color="auto" w:fill="FFFFFF"/>
        </w:rPr>
        <w:t>,</w:t>
      </w:r>
      <w:r w:rsidRPr="00784171">
        <w:rPr>
          <w:rFonts w:cstheme="minorHAnsi"/>
          <w:sz w:val="24"/>
          <w:szCs w:val="24"/>
          <w:shd w:val="clear" w:color="auto" w:fill="FFFFFF"/>
        </w:rPr>
        <w:t xml:space="preserve"> en la escueta referencia a la rehabilitación de edificios</w:t>
      </w:r>
      <w:r w:rsidR="0061072E">
        <w:rPr>
          <w:rFonts w:cstheme="minorHAnsi"/>
          <w:sz w:val="24"/>
          <w:szCs w:val="24"/>
          <w:shd w:val="clear" w:color="auto" w:fill="FFFFFF"/>
        </w:rPr>
        <w:t>, en la que</w:t>
      </w:r>
      <w:r w:rsidRPr="00784171">
        <w:rPr>
          <w:rFonts w:cstheme="minorHAnsi"/>
          <w:sz w:val="24"/>
          <w:szCs w:val="24"/>
          <w:shd w:val="clear" w:color="auto" w:fill="FFFFFF"/>
        </w:rPr>
        <w:t xml:space="preserve"> el autoconsumo es pieza fundamental</w:t>
      </w:r>
      <w:r w:rsidR="0061072E">
        <w:rPr>
          <w:rFonts w:cstheme="minorHAnsi"/>
          <w:sz w:val="24"/>
          <w:szCs w:val="24"/>
          <w:shd w:val="clear" w:color="auto" w:fill="FFFFFF"/>
        </w:rPr>
        <w:t>,</w:t>
      </w:r>
      <w:r w:rsidRPr="00784171">
        <w:rPr>
          <w:rFonts w:cstheme="minorHAnsi"/>
          <w:sz w:val="24"/>
          <w:szCs w:val="24"/>
          <w:shd w:val="clear" w:color="auto" w:fill="FFFFFF"/>
        </w:rPr>
        <w:t xml:space="preserve"> el alcance reflejado es: “</w:t>
      </w:r>
      <w:r w:rsidR="00441895">
        <w:rPr>
          <w:rFonts w:cstheme="minorHAnsi"/>
          <w:i/>
          <w:iCs/>
          <w:sz w:val="24"/>
          <w:szCs w:val="24"/>
          <w:shd w:val="clear" w:color="auto" w:fill="FFFFFF"/>
        </w:rPr>
        <w:t>e</w:t>
      </w:r>
      <w:r w:rsidRPr="00784171">
        <w:rPr>
          <w:rFonts w:cstheme="minorHAnsi"/>
          <w:i/>
          <w:iCs/>
          <w:sz w:val="24"/>
          <w:szCs w:val="24"/>
          <w:shd w:val="clear" w:color="auto" w:fill="FFFFFF"/>
        </w:rPr>
        <w:t>l Gobierno promoverá y facilitará el uso eficiente de la energía y el uso de energía procedente de fuentes renovables en el ámbito de la edificación</w:t>
      </w:r>
      <w:r w:rsidR="00441895">
        <w:rPr>
          <w:rFonts w:cstheme="minorHAnsi"/>
          <w:i/>
          <w:iCs/>
          <w:sz w:val="24"/>
          <w:szCs w:val="24"/>
          <w:shd w:val="clear" w:color="auto" w:fill="FFFFFF"/>
        </w:rPr>
        <w:t xml:space="preserve">”. </w:t>
      </w:r>
      <w:r w:rsidR="00441895" w:rsidRPr="00925B00">
        <w:rPr>
          <w:rFonts w:cstheme="minorHAnsi"/>
          <w:sz w:val="24"/>
          <w:szCs w:val="24"/>
          <w:shd w:val="clear" w:color="auto" w:fill="FFFFFF"/>
        </w:rPr>
        <w:t>En el PNIEC,</w:t>
      </w:r>
      <w:r w:rsidR="00441895">
        <w:rPr>
          <w:rFonts w:cstheme="minorHAnsi"/>
          <w:sz w:val="24"/>
          <w:szCs w:val="24"/>
          <w:shd w:val="clear" w:color="auto" w:fill="FFFFFF"/>
        </w:rPr>
        <w:t xml:space="preserve"> la única </w:t>
      </w:r>
      <w:r w:rsidRPr="00784171">
        <w:rPr>
          <w:rFonts w:cstheme="minorHAnsi"/>
          <w:sz w:val="24"/>
          <w:szCs w:val="24"/>
          <w:shd w:val="clear" w:color="auto" w:fill="FFFFFF"/>
        </w:rPr>
        <w:t xml:space="preserve">referencia </w:t>
      </w:r>
      <w:r w:rsidR="00441895">
        <w:rPr>
          <w:rFonts w:cstheme="minorHAnsi"/>
          <w:sz w:val="24"/>
          <w:szCs w:val="24"/>
          <w:shd w:val="clear" w:color="auto" w:fill="FFFFFF"/>
        </w:rPr>
        <w:t>es la siguiente:</w:t>
      </w:r>
      <w:r w:rsidRPr="00784171">
        <w:rPr>
          <w:rFonts w:cstheme="minorHAnsi"/>
          <w:sz w:val="24"/>
          <w:szCs w:val="24"/>
          <w:shd w:val="clear" w:color="auto" w:fill="FFFFFF"/>
        </w:rPr>
        <w:t xml:space="preserve"> </w:t>
      </w:r>
      <w:r w:rsidR="00441895">
        <w:rPr>
          <w:rFonts w:cstheme="minorHAnsi"/>
          <w:sz w:val="24"/>
          <w:szCs w:val="24"/>
          <w:shd w:val="clear" w:color="auto" w:fill="FFFFFF"/>
        </w:rPr>
        <w:t>“</w:t>
      </w:r>
      <w:r w:rsidRPr="00784171">
        <w:rPr>
          <w:rFonts w:cstheme="minorHAnsi"/>
          <w:i/>
          <w:iCs/>
          <w:sz w:val="24"/>
          <w:szCs w:val="24"/>
          <w:shd w:val="clear" w:color="auto" w:fill="FFFFFF"/>
        </w:rPr>
        <w:t>la Estrategia a largo plazo para la rehabilitación de edificios serán coherentes con los objetivos establecidos en los sucesivos Planes Integrados de Energía y Clima”</w:t>
      </w:r>
      <w:r w:rsidRPr="00784171">
        <w:rPr>
          <w:rFonts w:cstheme="minorHAnsi"/>
          <w:sz w:val="24"/>
          <w:szCs w:val="24"/>
          <w:shd w:val="clear" w:color="auto" w:fill="FFFFFF"/>
        </w:rPr>
        <w:t>.</w:t>
      </w:r>
    </w:p>
    <w:p w14:paraId="3D72A188" w14:textId="77777777" w:rsidR="000132F5" w:rsidRDefault="000132F5" w:rsidP="00BB16BA">
      <w:pPr>
        <w:pStyle w:val="Prrafodelista"/>
        <w:rPr>
          <w:b/>
          <w:bCs/>
          <w:color w:val="AC5372" w:themeColor="accent2"/>
        </w:rPr>
      </w:pPr>
    </w:p>
    <w:p w14:paraId="178ADD68" w14:textId="77777777" w:rsidR="000132F5" w:rsidRDefault="000132F5" w:rsidP="00BB16BA">
      <w:pPr>
        <w:pStyle w:val="Prrafodelista"/>
        <w:rPr>
          <w:b/>
          <w:bCs/>
          <w:color w:val="AC5372" w:themeColor="accent2"/>
        </w:rPr>
      </w:pPr>
    </w:p>
    <w:p w14:paraId="3EF21A4D" w14:textId="53EF1F26" w:rsidR="000111EF" w:rsidRPr="005E1BE9" w:rsidRDefault="000111EF" w:rsidP="000132F5">
      <w:pPr>
        <w:pStyle w:val="Prrafodelista"/>
        <w:ind w:left="709"/>
        <w:rPr>
          <w:b/>
          <w:bCs/>
          <w:color w:val="AC5372" w:themeColor="accent2"/>
        </w:rPr>
      </w:pPr>
      <w:r w:rsidRPr="005E1BE9">
        <w:rPr>
          <w:b/>
          <w:bCs/>
          <w:color w:val="AC5372" w:themeColor="accent2"/>
        </w:rPr>
        <w:lastRenderedPageBreak/>
        <w:t>Análisis</w:t>
      </w:r>
    </w:p>
    <w:p w14:paraId="49A86A74" w14:textId="7113FF5F" w:rsidR="00275128" w:rsidRDefault="000111EF" w:rsidP="00BB16BA">
      <w:pPr>
        <w:rPr>
          <w:rFonts w:cstheme="minorHAnsi"/>
          <w:sz w:val="24"/>
          <w:szCs w:val="24"/>
        </w:rPr>
      </w:pPr>
      <w:r w:rsidRPr="00784171">
        <w:rPr>
          <w:rFonts w:cstheme="minorHAnsi"/>
          <w:sz w:val="24"/>
          <w:szCs w:val="24"/>
          <w:shd w:val="clear" w:color="auto" w:fill="FFFFFF"/>
        </w:rPr>
        <w:t xml:space="preserve">Desde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784171">
        <w:rPr>
          <w:rFonts w:cstheme="minorHAnsi"/>
          <w:sz w:val="24"/>
          <w:szCs w:val="24"/>
        </w:rPr>
        <w:t xml:space="preserve">consideramos que la apuesta explícita </w:t>
      </w:r>
      <w:r w:rsidRPr="00784171">
        <w:rPr>
          <w:rFonts w:cstheme="minorHAnsi"/>
          <w:sz w:val="24"/>
          <w:szCs w:val="24"/>
          <w:shd w:val="clear" w:color="auto" w:fill="FFFFFF"/>
        </w:rPr>
        <w:t xml:space="preserve">del nuevo sistema eléctrico </w:t>
      </w:r>
      <w:r w:rsidRPr="00784171">
        <w:rPr>
          <w:rFonts w:cstheme="minorHAnsi"/>
          <w:sz w:val="24"/>
          <w:szCs w:val="24"/>
        </w:rPr>
        <w:t xml:space="preserve">por </w:t>
      </w:r>
      <w:r w:rsidRPr="00784171">
        <w:rPr>
          <w:rFonts w:cstheme="minorHAnsi"/>
          <w:sz w:val="24"/>
          <w:szCs w:val="24"/>
          <w:shd w:val="clear" w:color="auto" w:fill="FFFFFF"/>
        </w:rPr>
        <w:t xml:space="preserve">la generación distribuida debe ser clave. </w:t>
      </w:r>
      <w:r w:rsidRPr="00784171">
        <w:rPr>
          <w:rFonts w:cstheme="minorHAnsi"/>
          <w:sz w:val="24"/>
          <w:szCs w:val="24"/>
        </w:rPr>
        <w:t xml:space="preserve"> Por ello, apostamos decididamente por la </w:t>
      </w:r>
      <w:r w:rsidRPr="00784171">
        <w:rPr>
          <w:rFonts w:cstheme="minorHAnsi"/>
          <w:b/>
          <w:bCs/>
          <w:sz w:val="24"/>
          <w:szCs w:val="24"/>
        </w:rPr>
        <w:t>implantación de</w:t>
      </w:r>
      <w:r w:rsidR="00275128">
        <w:rPr>
          <w:rFonts w:cstheme="minorHAnsi"/>
          <w:b/>
          <w:bCs/>
          <w:sz w:val="24"/>
          <w:szCs w:val="24"/>
        </w:rPr>
        <w:t>l</w:t>
      </w:r>
      <w:r w:rsidRPr="00784171">
        <w:rPr>
          <w:rFonts w:cstheme="minorHAnsi"/>
          <w:b/>
          <w:bCs/>
          <w:sz w:val="24"/>
          <w:szCs w:val="24"/>
        </w:rPr>
        <w:t xml:space="preserve"> autoconsumo</w:t>
      </w:r>
      <w:r w:rsidRPr="00784171">
        <w:rPr>
          <w:rFonts w:cstheme="minorHAnsi"/>
          <w:sz w:val="24"/>
          <w:szCs w:val="24"/>
        </w:rPr>
        <w:t xml:space="preserve">, planteando el objetivo </w:t>
      </w:r>
      <w:r w:rsidR="00275128">
        <w:rPr>
          <w:rFonts w:cstheme="minorHAnsi"/>
          <w:sz w:val="24"/>
          <w:szCs w:val="24"/>
        </w:rPr>
        <w:t>par</w:t>
      </w:r>
      <w:r w:rsidRPr="00784171">
        <w:rPr>
          <w:rFonts w:cstheme="minorHAnsi"/>
          <w:sz w:val="24"/>
          <w:szCs w:val="24"/>
        </w:rPr>
        <w:t xml:space="preserve">a 2030 de cubrir el 10% de la demanda de electricidad mediante </w:t>
      </w:r>
      <w:r w:rsidR="00275128">
        <w:rPr>
          <w:rFonts w:cstheme="minorHAnsi"/>
          <w:sz w:val="24"/>
          <w:szCs w:val="24"/>
        </w:rPr>
        <w:t>esta práctica</w:t>
      </w:r>
      <w:r w:rsidRPr="00784171">
        <w:rPr>
          <w:rFonts w:cstheme="minorHAnsi"/>
          <w:sz w:val="24"/>
          <w:szCs w:val="24"/>
        </w:rPr>
        <w:t xml:space="preserve"> que</w:t>
      </w:r>
      <w:r w:rsidR="00275128">
        <w:rPr>
          <w:rFonts w:cstheme="minorHAnsi"/>
          <w:sz w:val="24"/>
          <w:szCs w:val="24"/>
        </w:rPr>
        <w:t>,</w:t>
      </w:r>
      <w:r w:rsidRPr="00784171">
        <w:rPr>
          <w:rFonts w:cstheme="minorHAnsi"/>
          <w:sz w:val="24"/>
          <w:szCs w:val="24"/>
        </w:rPr>
        <w:t xml:space="preserve"> específicamente en el caso de los edificios</w:t>
      </w:r>
      <w:r w:rsidR="00275128">
        <w:rPr>
          <w:rFonts w:cstheme="minorHAnsi"/>
          <w:sz w:val="24"/>
          <w:szCs w:val="24"/>
        </w:rPr>
        <w:t>,</w:t>
      </w:r>
      <w:r w:rsidRPr="00784171">
        <w:rPr>
          <w:rFonts w:cstheme="minorHAnsi"/>
          <w:sz w:val="24"/>
          <w:szCs w:val="24"/>
        </w:rPr>
        <w:t xml:space="preserve"> supondría la instalación de </w:t>
      </w:r>
      <w:r w:rsidRPr="00784171">
        <w:rPr>
          <w:rFonts w:cstheme="minorHAnsi"/>
          <w:b/>
          <w:bCs/>
          <w:sz w:val="24"/>
          <w:szCs w:val="24"/>
        </w:rPr>
        <w:t>18</w:t>
      </w:r>
      <w:r w:rsidR="00275128">
        <w:rPr>
          <w:rFonts w:cstheme="minorHAnsi"/>
          <w:b/>
          <w:bCs/>
          <w:sz w:val="24"/>
          <w:szCs w:val="24"/>
        </w:rPr>
        <w:t xml:space="preserve"> </w:t>
      </w:r>
      <w:r w:rsidRPr="00784171">
        <w:rPr>
          <w:rFonts w:cstheme="minorHAnsi"/>
          <w:b/>
          <w:bCs/>
          <w:sz w:val="24"/>
          <w:szCs w:val="24"/>
        </w:rPr>
        <w:t>GW (6,2</w:t>
      </w:r>
      <w:r w:rsidR="00275128">
        <w:rPr>
          <w:rFonts w:cstheme="minorHAnsi"/>
          <w:b/>
          <w:bCs/>
          <w:sz w:val="24"/>
          <w:szCs w:val="24"/>
        </w:rPr>
        <w:t xml:space="preserve"> </w:t>
      </w:r>
      <w:r w:rsidRPr="00784171">
        <w:rPr>
          <w:rFonts w:cstheme="minorHAnsi"/>
          <w:b/>
          <w:bCs/>
          <w:sz w:val="24"/>
          <w:szCs w:val="24"/>
        </w:rPr>
        <w:t>GW en residencial y 7,1</w:t>
      </w:r>
      <w:r w:rsidR="00275128">
        <w:rPr>
          <w:rFonts w:cstheme="minorHAnsi"/>
          <w:b/>
          <w:bCs/>
          <w:sz w:val="24"/>
          <w:szCs w:val="24"/>
        </w:rPr>
        <w:t xml:space="preserve"> </w:t>
      </w:r>
      <w:r w:rsidRPr="00784171">
        <w:rPr>
          <w:rFonts w:cstheme="minorHAnsi"/>
          <w:b/>
          <w:bCs/>
          <w:sz w:val="24"/>
          <w:szCs w:val="24"/>
        </w:rPr>
        <w:t xml:space="preserve">GW en servicios, </w:t>
      </w:r>
      <w:r w:rsidR="00275128">
        <w:rPr>
          <w:rFonts w:cstheme="minorHAnsi"/>
          <w:b/>
          <w:bCs/>
          <w:sz w:val="24"/>
          <w:szCs w:val="24"/>
        </w:rPr>
        <w:t xml:space="preserve">4,7 GW, </w:t>
      </w:r>
      <w:r w:rsidRPr="00784171">
        <w:rPr>
          <w:rFonts w:cstheme="minorHAnsi"/>
          <w:b/>
          <w:bCs/>
          <w:sz w:val="24"/>
          <w:szCs w:val="24"/>
        </w:rPr>
        <w:t xml:space="preserve"> otros</w:t>
      </w:r>
      <w:r w:rsidRPr="00784171">
        <w:rPr>
          <w:rFonts w:cstheme="minorHAnsi"/>
          <w:sz w:val="24"/>
          <w:szCs w:val="24"/>
        </w:rPr>
        <w:t>) y el establecimiento, en ejecución o licitación, del 20% para finales de 2021.</w:t>
      </w:r>
    </w:p>
    <w:p w14:paraId="2183B86B" w14:textId="2738D17B" w:rsidR="000111EF" w:rsidRPr="00784171" w:rsidRDefault="000111EF" w:rsidP="00BB16BA">
      <w:pPr>
        <w:rPr>
          <w:rFonts w:cstheme="minorHAnsi"/>
          <w:sz w:val="24"/>
          <w:szCs w:val="24"/>
        </w:rPr>
      </w:pPr>
      <w:r w:rsidRPr="00784171">
        <w:rPr>
          <w:rFonts w:cstheme="minorHAnsi"/>
          <w:sz w:val="24"/>
          <w:szCs w:val="24"/>
        </w:rPr>
        <w:t>Para conseguir este objetivo es necesario:</w:t>
      </w:r>
    </w:p>
    <w:p w14:paraId="55469A44" w14:textId="6F87F8B6" w:rsidR="000111EF" w:rsidRPr="00784171" w:rsidRDefault="000111EF" w:rsidP="00CE0321">
      <w:pPr>
        <w:pStyle w:val="Prrafodelista"/>
        <w:numPr>
          <w:ilvl w:val="0"/>
          <w:numId w:val="31"/>
        </w:numPr>
        <w:suppressAutoHyphens/>
        <w:ind w:left="851" w:hanging="284"/>
        <w:rPr>
          <w:rFonts w:cstheme="minorHAnsi"/>
          <w:sz w:val="24"/>
          <w:szCs w:val="24"/>
        </w:rPr>
      </w:pPr>
      <w:r w:rsidRPr="00784171">
        <w:rPr>
          <w:rFonts w:cstheme="minorHAnsi"/>
          <w:b/>
          <w:bCs/>
          <w:sz w:val="24"/>
          <w:szCs w:val="24"/>
        </w:rPr>
        <w:t>Desarrollar el RD 244/2019</w:t>
      </w:r>
      <w:r w:rsidRPr="00784171">
        <w:rPr>
          <w:rFonts w:cstheme="minorHAnsi"/>
          <w:sz w:val="24"/>
          <w:szCs w:val="24"/>
        </w:rPr>
        <w:t xml:space="preserve">, eliminando restricciones y avanzando en el </w:t>
      </w:r>
      <w:r w:rsidRPr="00784171">
        <w:rPr>
          <w:rFonts w:cstheme="minorHAnsi"/>
          <w:b/>
          <w:bCs/>
          <w:sz w:val="24"/>
          <w:szCs w:val="24"/>
        </w:rPr>
        <w:t>autoconsumo compartido</w:t>
      </w:r>
      <w:r w:rsidR="00CB77D0">
        <w:rPr>
          <w:rFonts w:cstheme="minorHAnsi"/>
          <w:b/>
          <w:bCs/>
          <w:sz w:val="24"/>
          <w:szCs w:val="24"/>
        </w:rPr>
        <w:t>.</w:t>
      </w:r>
    </w:p>
    <w:p w14:paraId="109901CA" w14:textId="704017D0" w:rsidR="000111EF" w:rsidRPr="00784171" w:rsidRDefault="000111EF" w:rsidP="00CE0321">
      <w:pPr>
        <w:pStyle w:val="Prrafodelista"/>
        <w:numPr>
          <w:ilvl w:val="0"/>
          <w:numId w:val="31"/>
        </w:numPr>
        <w:suppressAutoHyphens/>
        <w:ind w:left="851" w:hanging="284"/>
        <w:rPr>
          <w:rFonts w:cstheme="minorHAnsi"/>
          <w:sz w:val="24"/>
          <w:szCs w:val="24"/>
        </w:rPr>
      </w:pPr>
      <w:r w:rsidRPr="00784171">
        <w:rPr>
          <w:rFonts w:cstheme="minorHAnsi"/>
          <w:b/>
          <w:bCs/>
          <w:sz w:val="24"/>
          <w:szCs w:val="24"/>
        </w:rPr>
        <w:t>Modificar la legislación sobre propiedad horizontal</w:t>
      </w:r>
      <w:r w:rsidRPr="00784171">
        <w:rPr>
          <w:rFonts w:cstheme="minorHAnsi"/>
          <w:sz w:val="24"/>
          <w:szCs w:val="24"/>
        </w:rPr>
        <w:t xml:space="preserve"> para que se puedan hacer instalaciones de autoconsumo compartido sin la exigencia de mayorías cualificadas en los bloques de viviendas y se flexibilicen los sistemas de reparto de costes y aprovechamiento</w:t>
      </w:r>
      <w:r w:rsidR="00CB77D0">
        <w:rPr>
          <w:rFonts w:cstheme="minorHAnsi"/>
          <w:sz w:val="24"/>
          <w:szCs w:val="24"/>
        </w:rPr>
        <w:t>,</w:t>
      </w:r>
      <w:r w:rsidRPr="00784171">
        <w:rPr>
          <w:rFonts w:cstheme="minorHAnsi"/>
          <w:sz w:val="24"/>
          <w:szCs w:val="24"/>
        </w:rPr>
        <w:t xml:space="preserve"> según la fisonomía de cada comunidad e instalación.</w:t>
      </w:r>
    </w:p>
    <w:p w14:paraId="58E6691D" w14:textId="77777777" w:rsidR="000111EF" w:rsidRPr="00784171" w:rsidRDefault="000111EF" w:rsidP="00CE0321">
      <w:pPr>
        <w:pStyle w:val="Prrafodelista"/>
        <w:numPr>
          <w:ilvl w:val="0"/>
          <w:numId w:val="31"/>
        </w:numPr>
        <w:suppressAutoHyphens/>
        <w:ind w:left="851" w:hanging="284"/>
        <w:rPr>
          <w:rFonts w:cstheme="minorHAnsi"/>
          <w:sz w:val="24"/>
          <w:szCs w:val="24"/>
        </w:rPr>
      </w:pPr>
      <w:r w:rsidRPr="00784171">
        <w:rPr>
          <w:rFonts w:cstheme="minorHAnsi"/>
          <w:b/>
          <w:bCs/>
          <w:sz w:val="24"/>
          <w:szCs w:val="24"/>
        </w:rPr>
        <w:t>Incorporar o licitar, antes de 2021, en el 20% de los edificios públicos</w:t>
      </w:r>
      <w:r w:rsidRPr="00784171">
        <w:rPr>
          <w:rFonts w:cstheme="minorHAnsi"/>
          <w:sz w:val="24"/>
          <w:szCs w:val="24"/>
        </w:rPr>
        <w:t>, instalaciones de autoconsumo.</w:t>
      </w:r>
    </w:p>
    <w:p w14:paraId="292EC593" w14:textId="42EF9734" w:rsidR="00784171" w:rsidRPr="006A0E33" w:rsidRDefault="000111EF" w:rsidP="00CE0321">
      <w:pPr>
        <w:pStyle w:val="Prrafodelista"/>
        <w:numPr>
          <w:ilvl w:val="0"/>
          <w:numId w:val="31"/>
        </w:numPr>
        <w:suppressAutoHyphens/>
        <w:ind w:left="851" w:hanging="284"/>
        <w:rPr>
          <w:rFonts w:cstheme="minorHAnsi"/>
          <w:sz w:val="24"/>
          <w:szCs w:val="24"/>
        </w:rPr>
      </w:pPr>
      <w:r w:rsidRPr="006A0E33">
        <w:rPr>
          <w:rFonts w:cstheme="minorHAnsi"/>
          <w:sz w:val="24"/>
          <w:szCs w:val="24"/>
        </w:rPr>
        <w:t xml:space="preserve">Un </w:t>
      </w:r>
      <w:r w:rsidR="00CB77D0">
        <w:rPr>
          <w:rFonts w:cstheme="minorHAnsi"/>
          <w:b/>
          <w:bCs/>
          <w:sz w:val="24"/>
          <w:szCs w:val="24"/>
        </w:rPr>
        <w:t>p</w:t>
      </w:r>
      <w:r w:rsidRPr="006A0E33">
        <w:rPr>
          <w:rFonts w:cstheme="minorHAnsi"/>
          <w:b/>
          <w:bCs/>
          <w:sz w:val="24"/>
          <w:szCs w:val="24"/>
        </w:rPr>
        <w:t>lan de actuaciones fiscales</w:t>
      </w:r>
      <w:r w:rsidRPr="006A0E33">
        <w:rPr>
          <w:rFonts w:cstheme="minorHAnsi"/>
          <w:sz w:val="24"/>
          <w:szCs w:val="24"/>
        </w:rPr>
        <w:t xml:space="preserve"> amplio</w:t>
      </w:r>
      <w:r w:rsidR="00CB77D0">
        <w:rPr>
          <w:rFonts w:cstheme="minorHAnsi"/>
          <w:sz w:val="24"/>
          <w:szCs w:val="24"/>
        </w:rPr>
        <w:t>,</w:t>
      </w:r>
      <w:r w:rsidRPr="006A0E33">
        <w:rPr>
          <w:rFonts w:cstheme="minorHAnsi"/>
          <w:sz w:val="24"/>
          <w:szCs w:val="24"/>
        </w:rPr>
        <w:t xml:space="preserve"> específicamente agresivo para los años 2020 y 2021</w:t>
      </w:r>
      <w:r w:rsidR="00CB77D0">
        <w:rPr>
          <w:rFonts w:cstheme="minorHAnsi"/>
          <w:sz w:val="24"/>
          <w:szCs w:val="24"/>
        </w:rPr>
        <w:t>,</w:t>
      </w:r>
      <w:r w:rsidRPr="006A0E33">
        <w:rPr>
          <w:rFonts w:cstheme="minorHAnsi"/>
          <w:sz w:val="24"/>
          <w:szCs w:val="24"/>
        </w:rPr>
        <w:t xml:space="preserve"> co</w:t>
      </w:r>
      <w:r w:rsidR="00CB77D0">
        <w:rPr>
          <w:rFonts w:cstheme="minorHAnsi"/>
          <w:sz w:val="24"/>
          <w:szCs w:val="24"/>
        </w:rPr>
        <w:t>n</w:t>
      </w:r>
      <w:r w:rsidRPr="006A0E33">
        <w:rPr>
          <w:rFonts w:cstheme="minorHAnsi"/>
          <w:sz w:val="24"/>
          <w:szCs w:val="24"/>
        </w:rPr>
        <w:t xml:space="preserve"> medidas para la reactivación económica , que incluya:</w:t>
      </w:r>
    </w:p>
    <w:p w14:paraId="3FE5B082" w14:textId="77777777" w:rsidR="000111EF" w:rsidRPr="00784171" w:rsidRDefault="000111EF" w:rsidP="00CE0321">
      <w:pPr>
        <w:pStyle w:val="Prrafodelista"/>
        <w:numPr>
          <w:ilvl w:val="0"/>
          <w:numId w:val="32"/>
        </w:numPr>
        <w:suppressAutoHyphens/>
        <w:ind w:left="1418" w:hanging="293"/>
        <w:rPr>
          <w:rFonts w:cstheme="minorHAnsi"/>
          <w:sz w:val="24"/>
          <w:szCs w:val="24"/>
        </w:rPr>
      </w:pPr>
      <w:r w:rsidRPr="00784171">
        <w:rPr>
          <w:rFonts w:cstheme="minorHAnsi"/>
          <w:b/>
          <w:bCs/>
          <w:sz w:val="24"/>
          <w:szCs w:val="24"/>
        </w:rPr>
        <w:t>Rebajar el IVA al 10%</w:t>
      </w:r>
      <w:r w:rsidRPr="00784171">
        <w:rPr>
          <w:rFonts w:cstheme="minorHAnsi"/>
          <w:sz w:val="24"/>
          <w:szCs w:val="24"/>
        </w:rPr>
        <w:t xml:space="preserve"> para las instalaciones en viviendas en las que el inversor es sujeto pasivo de IVA. </w:t>
      </w:r>
    </w:p>
    <w:p w14:paraId="69B14D01" w14:textId="7C887589" w:rsidR="000111EF" w:rsidRPr="00784171" w:rsidRDefault="000111EF" w:rsidP="00CE0321">
      <w:pPr>
        <w:pStyle w:val="Prrafodelista"/>
        <w:numPr>
          <w:ilvl w:val="0"/>
          <w:numId w:val="32"/>
        </w:numPr>
        <w:suppressAutoHyphens/>
        <w:ind w:left="1418" w:hanging="293"/>
        <w:rPr>
          <w:rFonts w:cstheme="minorHAnsi"/>
          <w:sz w:val="24"/>
          <w:szCs w:val="24"/>
        </w:rPr>
      </w:pPr>
      <w:r w:rsidRPr="00784171">
        <w:rPr>
          <w:rFonts w:cstheme="minorHAnsi"/>
          <w:sz w:val="24"/>
          <w:szCs w:val="24"/>
        </w:rPr>
        <w:t xml:space="preserve">Establecer un </w:t>
      </w:r>
      <w:r w:rsidRPr="00784171">
        <w:rPr>
          <w:rFonts w:cstheme="minorHAnsi"/>
          <w:b/>
          <w:bCs/>
          <w:sz w:val="24"/>
          <w:szCs w:val="24"/>
        </w:rPr>
        <w:t xml:space="preserve">plan de reducción del Impuesto de Bienes Inmuebles (IBI) </w:t>
      </w:r>
      <w:r w:rsidRPr="00784171">
        <w:rPr>
          <w:rFonts w:cstheme="minorHAnsi"/>
          <w:sz w:val="24"/>
          <w:szCs w:val="24"/>
        </w:rPr>
        <w:t xml:space="preserve">para viviendas que instalen autoconsumo. Actualmente, los ayuntamientos de más de 10.000 habitantes tienen establecida una bonificación media del 50% durante 3 años. Se propone su extensión </w:t>
      </w:r>
      <w:r w:rsidR="00CB77D0">
        <w:rPr>
          <w:rFonts w:cstheme="minorHAnsi"/>
          <w:sz w:val="24"/>
          <w:szCs w:val="24"/>
        </w:rPr>
        <w:t>a</w:t>
      </w:r>
      <w:r w:rsidRPr="00784171">
        <w:rPr>
          <w:rFonts w:cstheme="minorHAnsi"/>
          <w:sz w:val="24"/>
          <w:szCs w:val="24"/>
        </w:rPr>
        <w:t xml:space="preserve"> todos los ayuntamientos. </w:t>
      </w:r>
    </w:p>
    <w:p w14:paraId="51E42123" w14:textId="77777777" w:rsidR="000111EF" w:rsidRPr="00784171" w:rsidRDefault="000111EF" w:rsidP="00CE0321">
      <w:pPr>
        <w:pStyle w:val="Prrafodelista"/>
        <w:numPr>
          <w:ilvl w:val="0"/>
          <w:numId w:val="32"/>
        </w:numPr>
        <w:suppressAutoHyphens/>
        <w:ind w:left="1418" w:hanging="293"/>
        <w:rPr>
          <w:rFonts w:cstheme="minorHAnsi"/>
          <w:sz w:val="24"/>
          <w:szCs w:val="24"/>
        </w:rPr>
      </w:pPr>
      <w:r w:rsidRPr="00784171">
        <w:rPr>
          <w:rFonts w:cstheme="minorHAnsi"/>
          <w:sz w:val="24"/>
          <w:szCs w:val="24"/>
        </w:rPr>
        <w:t xml:space="preserve">Establecer la </w:t>
      </w:r>
      <w:r w:rsidRPr="00784171">
        <w:rPr>
          <w:rFonts w:cstheme="minorHAnsi"/>
          <w:b/>
          <w:bCs/>
          <w:sz w:val="24"/>
          <w:szCs w:val="24"/>
        </w:rPr>
        <w:t xml:space="preserve">exención fiscal en el Impuesto de Sociedades </w:t>
      </w:r>
    </w:p>
    <w:p w14:paraId="37D82CA2" w14:textId="77777777" w:rsidR="000111EF" w:rsidRPr="00784171" w:rsidRDefault="000111EF" w:rsidP="00CE0321">
      <w:pPr>
        <w:pStyle w:val="Prrafodelista"/>
        <w:numPr>
          <w:ilvl w:val="0"/>
          <w:numId w:val="32"/>
        </w:numPr>
        <w:suppressAutoHyphens/>
        <w:ind w:left="1418" w:hanging="293"/>
        <w:rPr>
          <w:rFonts w:cstheme="minorHAnsi"/>
          <w:sz w:val="24"/>
          <w:szCs w:val="24"/>
        </w:rPr>
      </w:pPr>
      <w:r w:rsidRPr="00784171">
        <w:rPr>
          <w:rFonts w:cstheme="minorHAnsi"/>
          <w:sz w:val="24"/>
          <w:szCs w:val="24"/>
        </w:rPr>
        <w:t xml:space="preserve">Introducir </w:t>
      </w:r>
      <w:r w:rsidRPr="00784171">
        <w:rPr>
          <w:rFonts w:cstheme="minorHAnsi"/>
          <w:b/>
          <w:bCs/>
          <w:sz w:val="24"/>
          <w:szCs w:val="24"/>
        </w:rPr>
        <w:t xml:space="preserve">deducciones por inversión </w:t>
      </w:r>
      <w:r w:rsidRPr="00784171">
        <w:rPr>
          <w:rFonts w:cstheme="minorHAnsi"/>
          <w:sz w:val="24"/>
          <w:szCs w:val="24"/>
        </w:rPr>
        <w:t>en la declaración del IRPF</w:t>
      </w:r>
      <w:r w:rsidRPr="00784171">
        <w:rPr>
          <w:rFonts w:cstheme="minorHAnsi"/>
          <w:b/>
          <w:bCs/>
          <w:sz w:val="24"/>
          <w:szCs w:val="24"/>
        </w:rPr>
        <w:t xml:space="preserve"> </w:t>
      </w:r>
      <w:r w:rsidRPr="00784171">
        <w:rPr>
          <w:rFonts w:cstheme="minorHAnsi"/>
          <w:sz w:val="24"/>
          <w:szCs w:val="24"/>
        </w:rPr>
        <w:t xml:space="preserve">. </w:t>
      </w:r>
    </w:p>
    <w:p w14:paraId="7B35126C" w14:textId="3D5529DE" w:rsidR="000111EF" w:rsidRPr="00784171" w:rsidRDefault="000111EF" w:rsidP="00CE0321">
      <w:pPr>
        <w:pStyle w:val="Prrafodelista"/>
        <w:numPr>
          <w:ilvl w:val="0"/>
          <w:numId w:val="32"/>
        </w:numPr>
        <w:suppressAutoHyphens/>
        <w:ind w:left="1418" w:hanging="293"/>
        <w:rPr>
          <w:rFonts w:cstheme="minorHAnsi"/>
          <w:sz w:val="24"/>
          <w:szCs w:val="24"/>
        </w:rPr>
      </w:pPr>
      <w:r w:rsidRPr="00784171">
        <w:rPr>
          <w:rFonts w:cstheme="minorHAnsi"/>
          <w:sz w:val="24"/>
          <w:szCs w:val="24"/>
        </w:rPr>
        <w:t>Establecer condiciones para el sector agrario y ganadero como reducción de la base imponible en el procedimiento de Estimación Directa Objetiva del 20% de la inversión</w:t>
      </w:r>
      <w:r w:rsidR="00CB77D0">
        <w:rPr>
          <w:rFonts w:cstheme="minorHAnsi"/>
          <w:sz w:val="24"/>
          <w:szCs w:val="24"/>
        </w:rPr>
        <w:t>.</w:t>
      </w:r>
    </w:p>
    <w:p w14:paraId="3E10B5B1" w14:textId="47B21E79" w:rsidR="000111EF" w:rsidRPr="00784171" w:rsidRDefault="000111EF" w:rsidP="00CE0321">
      <w:pPr>
        <w:pStyle w:val="Prrafodelista"/>
        <w:numPr>
          <w:ilvl w:val="0"/>
          <w:numId w:val="3"/>
        </w:numPr>
        <w:suppressAutoHyphens/>
        <w:ind w:left="851" w:hanging="284"/>
        <w:rPr>
          <w:rFonts w:cstheme="minorHAnsi"/>
          <w:sz w:val="24"/>
          <w:szCs w:val="24"/>
        </w:rPr>
      </w:pPr>
      <w:r w:rsidRPr="00784171">
        <w:rPr>
          <w:rFonts w:cstheme="minorHAnsi"/>
          <w:b/>
          <w:bCs/>
          <w:sz w:val="24"/>
          <w:szCs w:val="24"/>
        </w:rPr>
        <w:t>Flexibilizar los trámites administrativos</w:t>
      </w:r>
      <w:r w:rsidRPr="00784171">
        <w:rPr>
          <w:rFonts w:cstheme="minorHAnsi"/>
          <w:sz w:val="24"/>
          <w:szCs w:val="24"/>
        </w:rPr>
        <w:t>, eliminando la necesidad de licencia de obras y de trámites previos de autorización para las instalaciones de menos de 10 kWp.</w:t>
      </w:r>
    </w:p>
    <w:p w14:paraId="6AB00726" w14:textId="416AA4B8" w:rsidR="000111EF" w:rsidRPr="00784171" w:rsidRDefault="000111EF" w:rsidP="00BB16BA">
      <w:pPr>
        <w:rPr>
          <w:rFonts w:cstheme="minorHAnsi"/>
          <w:sz w:val="24"/>
          <w:szCs w:val="24"/>
          <w:shd w:val="clear" w:color="auto" w:fill="FFFFFF"/>
        </w:rPr>
      </w:pPr>
      <w:r w:rsidRPr="00784171">
        <w:rPr>
          <w:rFonts w:cstheme="minorHAnsi"/>
          <w:sz w:val="24"/>
          <w:szCs w:val="24"/>
          <w:shd w:val="clear" w:color="auto" w:fill="FFFFFF"/>
        </w:rPr>
        <w:t>Específicamente</w:t>
      </w:r>
      <w:r w:rsidR="00CB77D0">
        <w:rPr>
          <w:rFonts w:cstheme="minorHAnsi"/>
          <w:sz w:val="24"/>
          <w:szCs w:val="24"/>
          <w:shd w:val="clear" w:color="auto" w:fill="FFFFFF"/>
        </w:rPr>
        <w:t>,</w:t>
      </w:r>
      <w:r w:rsidRPr="00784171">
        <w:rPr>
          <w:rFonts w:cstheme="minorHAnsi"/>
          <w:sz w:val="24"/>
          <w:szCs w:val="24"/>
          <w:shd w:val="clear" w:color="auto" w:fill="FFFFFF"/>
        </w:rPr>
        <w:t xml:space="preserve"> el PLCCyTE </w:t>
      </w:r>
      <w:r w:rsidRPr="00784171">
        <w:rPr>
          <w:rFonts w:cstheme="minorHAnsi"/>
          <w:b/>
          <w:bCs/>
          <w:sz w:val="24"/>
          <w:szCs w:val="24"/>
          <w:shd w:val="clear" w:color="auto" w:fill="FFFFFF"/>
        </w:rPr>
        <w:t xml:space="preserve">debe incluir el autoconsumo como práctica básica </w:t>
      </w:r>
      <w:r w:rsidR="00CB77D0">
        <w:rPr>
          <w:rFonts w:cstheme="minorHAnsi"/>
          <w:b/>
          <w:bCs/>
          <w:sz w:val="24"/>
          <w:szCs w:val="24"/>
          <w:shd w:val="clear" w:color="auto" w:fill="FFFFFF"/>
        </w:rPr>
        <w:t>de un</w:t>
      </w:r>
      <w:r w:rsidRPr="00784171">
        <w:rPr>
          <w:rFonts w:cstheme="minorHAnsi"/>
          <w:b/>
          <w:bCs/>
          <w:sz w:val="24"/>
          <w:szCs w:val="24"/>
          <w:shd w:val="clear" w:color="auto" w:fill="FFFFFF"/>
        </w:rPr>
        <w:t xml:space="preserve"> consumo responsable, </w:t>
      </w:r>
      <w:r w:rsidRPr="00784171">
        <w:rPr>
          <w:rFonts w:cstheme="minorHAnsi"/>
          <w:sz w:val="24"/>
          <w:szCs w:val="24"/>
          <w:shd w:val="clear" w:color="auto" w:fill="FFFFFF"/>
        </w:rPr>
        <w:t xml:space="preserve">ya que tampoco </w:t>
      </w:r>
      <w:r w:rsidR="00CB77D0">
        <w:rPr>
          <w:rFonts w:cstheme="minorHAnsi"/>
          <w:sz w:val="24"/>
          <w:szCs w:val="24"/>
          <w:shd w:val="clear" w:color="auto" w:fill="FFFFFF"/>
        </w:rPr>
        <w:t>contempla</w:t>
      </w:r>
      <w:r w:rsidRPr="00784171">
        <w:rPr>
          <w:rFonts w:cstheme="minorHAnsi"/>
          <w:sz w:val="24"/>
          <w:szCs w:val="24"/>
          <w:shd w:val="clear" w:color="auto" w:fill="FFFFFF"/>
        </w:rPr>
        <w:t xml:space="preserve"> apostar por él</w:t>
      </w:r>
      <w:r w:rsidR="00CB77D0">
        <w:rPr>
          <w:rFonts w:cstheme="minorHAnsi"/>
          <w:sz w:val="24"/>
          <w:szCs w:val="24"/>
          <w:shd w:val="clear" w:color="auto" w:fill="FFFFFF"/>
        </w:rPr>
        <w:t>,</w:t>
      </w:r>
      <w:r w:rsidRPr="00784171">
        <w:rPr>
          <w:rFonts w:cstheme="minorHAnsi"/>
          <w:sz w:val="24"/>
          <w:szCs w:val="24"/>
          <w:shd w:val="clear" w:color="auto" w:fill="FFFFFF"/>
        </w:rPr>
        <w:t xml:space="preserve"> y la generación distribuida como elemento primordial de la gestión de la demanda y del sistema.</w:t>
      </w:r>
    </w:p>
    <w:p w14:paraId="7E0F1A89" w14:textId="094C4377" w:rsidR="000111EF" w:rsidRPr="002431FD" w:rsidRDefault="000111EF" w:rsidP="00CE0321">
      <w:pPr>
        <w:pStyle w:val="Ttulo2"/>
        <w:numPr>
          <w:ilvl w:val="0"/>
          <w:numId w:val="33"/>
        </w:numPr>
        <w:spacing w:after="160" w:line="259" w:lineRule="auto"/>
        <w:ind w:left="284" w:hanging="284"/>
      </w:pPr>
      <w:bookmarkStart w:id="20" w:name="_Toc52547506"/>
      <w:r w:rsidRPr="002431FD">
        <w:lastRenderedPageBreak/>
        <w:t>Combustibles fósiles</w:t>
      </w:r>
      <w:bookmarkEnd w:id="20"/>
    </w:p>
    <w:p w14:paraId="77CDA7E3" w14:textId="47520B3D" w:rsidR="000111EF" w:rsidRPr="006A0E33" w:rsidRDefault="000111EF" w:rsidP="00BB16BA">
      <w:pPr>
        <w:rPr>
          <w:rFonts w:cstheme="minorHAnsi"/>
          <w:sz w:val="24"/>
          <w:szCs w:val="24"/>
        </w:rPr>
      </w:pPr>
      <w:r w:rsidRPr="006A0E33">
        <w:rPr>
          <w:rFonts w:cstheme="minorHAnsi"/>
          <w:sz w:val="24"/>
          <w:szCs w:val="24"/>
        </w:rPr>
        <w:t xml:space="preserve">El </w:t>
      </w:r>
      <w:r w:rsidR="00F63C1D">
        <w:rPr>
          <w:rFonts w:cstheme="minorHAnsi"/>
          <w:b/>
          <w:bCs/>
          <w:sz w:val="24"/>
          <w:szCs w:val="24"/>
        </w:rPr>
        <w:t>T</w:t>
      </w:r>
      <w:r w:rsidRPr="006A0E33">
        <w:rPr>
          <w:rFonts w:cstheme="minorHAnsi"/>
          <w:b/>
          <w:bCs/>
          <w:sz w:val="24"/>
          <w:szCs w:val="24"/>
        </w:rPr>
        <w:t>ítulo III</w:t>
      </w:r>
      <w:r w:rsidRPr="006A0E33">
        <w:rPr>
          <w:rFonts w:cstheme="minorHAnsi"/>
          <w:sz w:val="24"/>
          <w:szCs w:val="24"/>
        </w:rPr>
        <w:t xml:space="preserve"> introduce en sus cuatro artículos, del </w:t>
      </w:r>
      <w:r w:rsidRPr="006A0E33">
        <w:rPr>
          <w:rFonts w:cstheme="minorHAnsi"/>
          <w:b/>
          <w:bCs/>
          <w:sz w:val="24"/>
          <w:szCs w:val="24"/>
        </w:rPr>
        <w:t>art</w:t>
      </w:r>
      <w:r w:rsidR="00F63C1D">
        <w:rPr>
          <w:rFonts w:cstheme="minorHAnsi"/>
          <w:b/>
          <w:bCs/>
          <w:sz w:val="24"/>
          <w:szCs w:val="24"/>
        </w:rPr>
        <w:t>.</w:t>
      </w:r>
      <w:r w:rsidRPr="006A0E33">
        <w:rPr>
          <w:rFonts w:cstheme="minorHAnsi"/>
          <w:b/>
          <w:bCs/>
          <w:sz w:val="24"/>
          <w:szCs w:val="24"/>
        </w:rPr>
        <w:t xml:space="preserve"> 8 al 11</w:t>
      </w:r>
      <w:r w:rsidRPr="006A0E33">
        <w:rPr>
          <w:rFonts w:cstheme="minorHAnsi"/>
          <w:sz w:val="24"/>
          <w:szCs w:val="24"/>
        </w:rPr>
        <w:t xml:space="preserve">, elementos básicos para un tratamiento más coherente </w:t>
      </w:r>
      <w:r w:rsidR="00F63C1D">
        <w:rPr>
          <w:rFonts w:cstheme="minorHAnsi"/>
          <w:sz w:val="24"/>
          <w:szCs w:val="24"/>
        </w:rPr>
        <w:t>del</w:t>
      </w:r>
      <w:r w:rsidRPr="006A0E33">
        <w:rPr>
          <w:rFonts w:cstheme="minorHAnsi"/>
          <w:sz w:val="24"/>
          <w:szCs w:val="24"/>
        </w:rPr>
        <w:t xml:space="preserve"> uso de los combustibles fósiles.</w:t>
      </w:r>
    </w:p>
    <w:p w14:paraId="711AC185" w14:textId="31860505" w:rsidR="000111EF" w:rsidRPr="006A0E33" w:rsidRDefault="000111EF" w:rsidP="00BB16BA">
      <w:pPr>
        <w:rPr>
          <w:rFonts w:cstheme="minorHAnsi"/>
          <w:i/>
          <w:iCs/>
          <w:sz w:val="24"/>
          <w:szCs w:val="24"/>
        </w:rPr>
      </w:pPr>
      <w:r w:rsidRPr="006A0E33">
        <w:rPr>
          <w:rFonts w:cstheme="minorHAnsi"/>
          <w:sz w:val="24"/>
          <w:szCs w:val="24"/>
        </w:rPr>
        <w:t xml:space="preserve">En el </w:t>
      </w:r>
      <w:r w:rsidRPr="006A0E33">
        <w:rPr>
          <w:rFonts w:cstheme="minorHAnsi"/>
          <w:b/>
          <w:bCs/>
          <w:sz w:val="24"/>
          <w:szCs w:val="24"/>
        </w:rPr>
        <w:t>art.</w:t>
      </w:r>
      <w:r w:rsidR="00F63C1D">
        <w:rPr>
          <w:rFonts w:cstheme="minorHAnsi"/>
          <w:b/>
          <w:bCs/>
          <w:sz w:val="24"/>
          <w:szCs w:val="24"/>
        </w:rPr>
        <w:t xml:space="preserve"> </w:t>
      </w:r>
      <w:r w:rsidRPr="006A0E33">
        <w:rPr>
          <w:rFonts w:cstheme="minorHAnsi"/>
          <w:b/>
          <w:bCs/>
          <w:sz w:val="24"/>
          <w:szCs w:val="24"/>
        </w:rPr>
        <w:t xml:space="preserve">8 </w:t>
      </w:r>
      <w:r w:rsidRPr="006A0E33">
        <w:rPr>
          <w:rFonts w:cstheme="minorHAnsi"/>
          <w:sz w:val="24"/>
          <w:szCs w:val="24"/>
        </w:rPr>
        <w:t xml:space="preserve">sobre </w:t>
      </w:r>
      <w:r w:rsidRPr="006A0E33">
        <w:rPr>
          <w:rFonts w:cstheme="minorHAnsi"/>
          <w:b/>
          <w:bCs/>
          <w:sz w:val="24"/>
          <w:szCs w:val="24"/>
        </w:rPr>
        <w:t>exploración, investigación y explotación de hidrocarburos</w:t>
      </w:r>
      <w:r w:rsidRPr="006A0E33">
        <w:rPr>
          <w:rFonts w:cstheme="minorHAnsi"/>
          <w:sz w:val="24"/>
          <w:szCs w:val="24"/>
        </w:rPr>
        <w:t xml:space="preserve">, </w:t>
      </w:r>
      <w:r w:rsidR="00F63C1D">
        <w:rPr>
          <w:rFonts w:cstheme="minorHAnsi"/>
          <w:sz w:val="24"/>
          <w:szCs w:val="24"/>
        </w:rPr>
        <w:t xml:space="preserve">se </w:t>
      </w:r>
      <w:r w:rsidRPr="006A0E33">
        <w:rPr>
          <w:rFonts w:cstheme="minorHAnsi"/>
          <w:sz w:val="24"/>
          <w:szCs w:val="24"/>
        </w:rPr>
        <w:t xml:space="preserve">expone que </w:t>
      </w:r>
      <w:r w:rsidRPr="006A0E33">
        <w:rPr>
          <w:rFonts w:cstheme="minorHAnsi"/>
          <w:i/>
          <w:iCs/>
          <w:sz w:val="24"/>
          <w:szCs w:val="24"/>
        </w:rPr>
        <w:t>“</w:t>
      </w:r>
      <w:r w:rsidR="00F63C1D">
        <w:rPr>
          <w:rFonts w:cstheme="minorHAnsi"/>
          <w:i/>
          <w:iCs/>
          <w:sz w:val="24"/>
          <w:szCs w:val="24"/>
        </w:rPr>
        <w:t>c</w:t>
      </w:r>
      <w:r w:rsidRPr="006A0E33">
        <w:rPr>
          <w:rFonts w:cstheme="minorHAnsi"/>
          <w:i/>
          <w:iCs/>
          <w:sz w:val="24"/>
          <w:szCs w:val="24"/>
        </w:rPr>
        <w:t xml:space="preserve">on la entrada en vigor de esta ley se suprimirán nuevas autorizaciones de exploración, permisos de investigación o concesiones de explotación de hidrocarburos incluida la fracturación hidráulica de alto volumen”. </w:t>
      </w:r>
    </w:p>
    <w:p w14:paraId="40185211" w14:textId="5CBCE041" w:rsidR="00F63C1D" w:rsidRDefault="000111EF" w:rsidP="00BB16BA">
      <w:pPr>
        <w:rPr>
          <w:rFonts w:cstheme="minorHAnsi"/>
          <w:sz w:val="24"/>
          <w:szCs w:val="24"/>
        </w:rPr>
      </w:pPr>
      <w:r w:rsidRPr="006A0E33">
        <w:rPr>
          <w:rFonts w:cstheme="minorHAnsi"/>
          <w:sz w:val="24"/>
          <w:szCs w:val="24"/>
        </w:rPr>
        <w:t>En el</w:t>
      </w:r>
      <w:r w:rsidRPr="006A0E33">
        <w:rPr>
          <w:rFonts w:cstheme="minorHAnsi"/>
          <w:b/>
          <w:bCs/>
          <w:sz w:val="24"/>
          <w:szCs w:val="24"/>
        </w:rPr>
        <w:t xml:space="preserve"> art</w:t>
      </w:r>
      <w:r w:rsidR="00F63C1D">
        <w:rPr>
          <w:rFonts w:cstheme="minorHAnsi"/>
          <w:b/>
          <w:bCs/>
          <w:sz w:val="24"/>
          <w:szCs w:val="24"/>
        </w:rPr>
        <w:t>.</w:t>
      </w:r>
      <w:r w:rsidRPr="006A0E33">
        <w:rPr>
          <w:rFonts w:cstheme="minorHAnsi"/>
          <w:b/>
          <w:bCs/>
          <w:sz w:val="24"/>
          <w:szCs w:val="24"/>
        </w:rPr>
        <w:t xml:space="preserve"> 9 </w:t>
      </w:r>
      <w:r w:rsidRPr="006A0E33">
        <w:rPr>
          <w:rFonts w:cstheme="minorHAnsi"/>
          <w:sz w:val="24"/>
          <w:szCs w:val="24"/>
        </w:rPr>
        <w:t xml:space="preserve">se reconoce la existencia de ayudas a los combustibles </w:t>
      </w:r>
      <w:r w:rsidR="00F63C1D">
        <w:rPr>
          <w:rFonts w:cstheme="minorHAnsi"/>
          <w:sz w:val="24"/>
          <w:szCs w:val="24"/>
        </w:rPr>
        <w:t>a las que</w:t>
      </w:r>
      <w:r w:rsidRPr="006A0E33">
        <w:rPr>
          <w:rFonts w:cstheme="minorHAnsi"/>
          <w:sz w:val="24"/>
          <w:szCs w:val="24"/>
        </w:rPr>
        <w:t xml:space="preserve"> se intenta poner límites</w:t>
      </w:r>
      <w:r w:rsidR="00F63C1D">
        <w:rPr>
          <w:rFonts w:cstheme="minorHAnsi"/>
          <w:sz w:val="24"/>
          <w:szCs w:val="24"/>
        </w:rPr>
        <w:t>:</w:t>
      </w:r>
      <w:r w:rsidRPr="006A0E33">
        <w:rPr>
          <w:rFonts w:cstheme="minorHAnsi"/>
          <w:i/>
          <w:iCs/>
          <w:sz w:val="24"/>
          <w:szCs w:val="24"/>
        </w:rPr>
        <w:t xml:space="preserve"> </w:t>
      </w:r>
      <w:r w:rsidR="00F63C1D">
        <w:rPr>
          <w:rFonts w:cstheme="minorHAnsi"/>
          <w:i/>
          <w:iCs/>
          <w:sz w:val="24"/>
          <w:szCs w:val="24"/>
        </w:rPr>
        <w:t>“a</w:t>
      </w:r>
      <w:r w:rsidRPr="006A0E33">
        <w:rPr>
          <w:rFonts w:cstheme="minorHAnsi"/>
          <w:i/>
          <w:iCs/>
          <w:sz w:val="24"/>
          <w:szCs w:val="24"/>
        </w:rPr>
        <w:t xml:space="preserve"> partir de la entrada en vigor de esta ley, la aplicación de nuevos beneficios fiscales a productos energéticos de origen fósil deberá estar debidamente justificada por motivos de interés social, económico o atendiendo a la inexistencia de alternativas tecnológicas</w:t>
      </w:r>
      <w:r w:rsidRPr="006A0E33">
        <w:rPr>
          <w:rFonts w:cstheme="minorHAnsi"/>
          <w:sz w:val="24"/>
          <w:szCs w:val="24"/>
        </w:rPr>
        <w:t xml:space="preserve">. </w:t>
      </w:r>
    </w:p>
    <w:p w14:paraId="6770D90F" w14:textId="4F079773" w:rsidR="000111EF" w:rsidRPr="006A0E33" w:rsidRDefault="000111EF" w:rsidP="00BB16BA">
      <w:pPr>
        <w:rPr>
          <w:rFonts w:cstheme="minorHAnsi"/>
          <w:sz w:val="24"/>
          <w:szCs w:val="24"/>
        </w:rPr>
      </w:pPr>
      <w:r w:rsidRPr="006A0E33">
        <w:rPr>
          <w:rFonts w:cstheme="minorHAnsi"/>
          <w:sz w:val="24"/>
          <w:szCs w:val="24"/>
        </w:rPr>
        <w:t>El</w:t>
      </w:r>
      <w:r w:rsidRPr="006A0E33">
        <w:rPr>
          <w:rFonts w:cstheme="minorHAnsi"/>
          <w:b/>
          <w:bCs/>
          <w:sz w:val="24"/>
          <w:szCs w:val="24"/>
        </w:rPr>
        <w:t xml:space="preserve"> art 10</w:t>
      </w:r>
      <w:r w:rsidRPr="006A0E33">
        <w:rPr>
          <w:rFonts w:cstheme="minorHAnsi"/>
          <w:sz w:val="24"/>
          <w:szCs w:val="24"/>
        </w:rPr>
        <w:t xml:space="preserve">. trata el fomento y </w:t>
      </w:r>
      <w:r w:rsidR="00260D24">
        <w:rPr>
          <w:rFonts w:cstheme="minorHAnsi"/>
          <w:sz w:val="24"/>
          <w:szCs w:val="24"/>
        </w:rPr>
        <w:t>los</w:t>
      </w:r>
      <w:r w:rsidRPr="006A0E33">
        <w:rPr>
          <w:rFonts w:cstheme="minorHAnsi"/>
          <w:sz w:val="24"/>
          <w:szCs w:val="24"/>
        </w:rPr>
        <w:t xml:space="preserve"> </w:t>
      </w:r>
      <w:r w:rsidRPr="00925B00">
        <w:rPr>
          <w:rFonts w:cstheme="minorHAnsi"/>
          <w:sz w:val="24"/>
          <w:szCs w:val="24"/>
        </w:rPr>
        <w:t>objetivo</w:t>
      </w:r>
      <w:r w:rsidR="00260D24" w:rsidRPr="00925B00">
        <w:rPr>
          <w:rFonts w:cstheme="minorHAnsi"/>
          <w:sz w:val="24"/>
          <w:szCs w:val="24"/>
        </w:rPr>
        <w:t>s</w:t>
      </w:r>
      <w:r w:rsidRPr="00925B00">
        <w:rPr>
          <w:rFonts w:cstheme="minorHAnsi"/>
          <w:sz w:val="24"/>
          <w:szCs w:val="24"/>
        </w:rPr>
        <w:t xml:space="preserve"> de los “gases renovables” y el de los combustibles alternativos sostenibles</w:t>
      </w:r>
      <w:r w:rsidR="00F63C1D" w:rsidRPr="00925B00">
        <w:rPr>
          <w:rFonts w:cstheme="minorHAnsi"/>
          <w:sz w:val="24"/>
          <w:szCs w:val="24"/>
        </w:rPr>
        <w:t>:</w:t>
      </w:r>
      <w:r w:rsidRPr="006A0E33">
        <w:rPr>
          <w:rFonts w:cstheme="minorHAnsi"/>
          <w:sz w:val="24"/>
          <w:szCs w:val="24"/>
        </w:rPr>
        <w:t xml:space="preserve"> “</w:t>
      </w:r>
      <w:r w:rsidR="00F63C1D">
        <w:rPr>
          <w:rFonts w:cstheme="minorHAnsi"/>
          <w:i/>
          <w:iCs/>
          <w:sz w:val="24"/>
          <w:szCs w:val="24"/>
        </w:rPr>
        <w:t>e</w:t>
      </w:r>
      <w:r w:rsidRPr="006A0E33">
        <w:rPr>
          <w:rFonts w:cstheme="minorHAnsi"/>
          <w:i/>
          <w:iCs/>
          <w:sz w:val="24"/>
          <w:szCs w:val="24"/>
        </w:rPr>
        <w:t xml:space="preserve">l </w:t>
      </w:r>
      <w:r w:rsidR="00F63C1D">
        <w:rPr>
          <w:rFonts w:cstheme="minorHAnsi"/>
          <w:i/>
          <w:iCs/>
          <w:sz w:val="24"/>
          <w:szCs w:val="24"/>
        </w:rPr>
        <w:t>G</w:t>
      </w:r>
      <w:r w:rsidRPr="006A0E33">
        <w:rPr>
          <w:rFonts w:cstheme="minorHAnsi"/>
          <w:i/>
          <w:iCs/>
          <w:sz w:val="24"/>
          <w:szCs w:val="24"/>
        </w:rPr>
        <w:t xml:space="preserve">obierno fomentará la penetración de los gases renovables (biogás, biometano e hidrógeno principalmente)”. </w:t>
      </w:r>
    </w:p>
    <w:p w14:paraId="1DD6EA83" w14:textId="62CBF9E3" w:rsidR="000111EF" w:rsidRPr="006A0E33" w:rsidRDefault="000111EF" w:rsidP="00BB16BA">
      <w:pPr>
        <w:rPr>
          <w:rFonts w:cstheme="minorHAnsi"/>
          <w:sz w:val="24"/>
          <w:szCs w:val="24"/>
        </w:rPr>
      </w:pPr>
      <w:r w:rsidRPr="006A0E33">
        <w:rPr>
          <w:rFonts w:cstheme="minorHAnsi"/>
          <w:sz w:val="24"/>
          <w:szCs w:val="24"/>
        </w:rPr>
        <w:t xml:space="preserve">En el </w:t>
      </w:r>
      <w:r w:rsidRPr="006A0E33">
        <w:rPr>
          <w:rFonts w:cstheme="minorHAnsi"/>
          <w:b/>
          <w:bCs/>
          <w:sz w:val="24"/>
          <w:szCs w:val="24"/>
        </w:rPr>
        <w:t>art</w:t>
      </w:r>
      <w:r w:rsidR="00F63C1D">
        <w:rPr>
          <w:rFonts w:cstheme="minorHAnsi"/>
          <w:b/>
          <w:bCs/>
          <w:sz w:val="24"/>
          <w:szCs w:val="24"/>
        </w:rPr>
        <w:t>.</w:t>
      </w:r>
      <w:r w:rsidRPr="006A0E33">
        <w:rPr>
          <w:rFonts w:cstheme="minorHAnsi"/>
          <w:b/>
          <w:bCs/>
          <w:sz w:val="24"/>
          <w:szCs w:val="24"/>
        </w:rPr>
        <w:t xml:space="preserve"> 11</w:t>
      </w:r>
      <w:r w:rsidR="00F63C1D">
        <w:rPr>
          <w:rFonts w:cstheme="minorHAnsi"/>
          <w:b/>
          <w:bCs/>
          <w:sz w:val="24"/>
          <w:szCs w:val="24"/>
        </w:rPr>
        <w:t>,</w:t>
      </w:r>
      <w:r w:rsidRPr="006A0E33">
        <w:rPr>
          <w:rFonts w:cstheme="minorHAnsi"/>
          <w:b/>
          <w:bCs/>
          <w:sz w:val="24"/>
          <w:szCs w:val="24"/>
        </w:rPr>
        <w:t xml:space="preserve"> </w:t>
      </w:r>
      <w:r w:rsidRPr="006A0E33">
        <w:rPr>
          <w:rFonts w:cstheme="minorHAnsi"/>
          <w:sz w:val="24"/>
          <w:szCs w:val="24"/>
        </w:rPr>
        <w:t xml:space="preserve">bajo el título de </w:t>
      </w:r>
      <w:r w:rsidRPr="00925B00">
        <w:rPr>
          <w:rFonts w:cstheme="minorHAnsi"/>
          <w:sz w:val="24"/>
          <w:szCs w:val="24"/>
        </w:rPr>
        <w:t>Objetivos de combustibles alternativos sostenible</w:t>
      </w:r>
      <w:r w:rsidRPr="00260D24">
        <w:rPr>
          <w:rFonts w:cstheme="minorHAnsi"/>
          <w:sz w:val="24"/>
          <w:szCs w:val="24"/>
        </w:rPr>
        <w:t>s en el transporte aéreo</w:t>
      </w:r>
      <w:r w:rsidR="00F63C1D" w:rsidRPr="00260D24">
        <w:rPr>
          <w:rFonts w:cstheme="minorHAnsi"/>
          <w:sz w:val="24"/>
          <w:szCs w:val="24"/>
        </w:rPr>
        <w:t>,</w:t>
      </w:r>
      <w:r w:rsidRPr="00925B00">
        <w:rPr>
          <w:rFonts w:cstheme="minorHAnsi"/>
          <w:b/>
          <w:bCs/>
          <w:sz w:val="24"/>
          <w:szCs w:val="24"/>
        </w:rPr>
        <w:t xml:space="preserve"> </w:t>
      </w:r>
      <w:r w:rsidR="00F63C1D">
        <w:rPr>
          <w:rFonts w:cstheme="minorHAnsi"/>
          <w:sz w:val="24"/>
          <w:szCs w:val="24"/>
        </w:rPr>
        <w:t xml:space="preserve">se </w:t>
      </w:r>
      <w:r w:rsidRPr="006A0E33">
        <w:rPr>
          <w:rFonts w:cstheme="minorHAnsi"/>
          <w:sz w:val="24"/>
          <w:szCs w:val="24"/>
        </w:rPr>
        <w:t xml:space="preserve">establece la necesidad de fijar objetivos por parte del ministerio correspondiente y la obligatoriedad de </w:t>
      </w:r>
      <w:r w:rsidRPr="006A0E33">
        <w:rPr>
          <w:rFonts w:cstheme="minorHAnsi"/>
          <w:i/>
          <w:iCs/>
          <w:sz w:val="24"/>
          <w:szCs w:val="24"/>
        </w:rPr>
        <w:t>que en el transporte aéreo deberán cumplir los criterios de sostenibilidad definidos por la normativa de la Unión Europea</w:t>
      </w:r>
      <w:r w:rsidRPr="006A0E33">
        <w:rPr>
          <w:rFonts w:cstheme="minorHAnsi"/>
          <w:sz w:val="24"/>
          <w:szCs w:val="24"/>
        </w:rPr>
        <w:t xml:space="preserve">”. Además, el </w:t>
      </w:r>
      <w:r w:rsidRPr="006A0E33">
        <w:rPr>
          <w:rFonts w:cstheme="minorHAnsi"/>
          <w:b/>
          <w:bCs/>
          <w:sz w:val="24"/>
          <w:szCs w:val="24"/>
        </w:rPr>
        <w:t>punto 1 del art. 14</w:t>
      </w:r>
      <w:r w:rsidRPr="006A0E33">
        <w:rPr>
          <w:rFonts w:cstheme="minorHAnsi"/>
          <w:sz w:val="24"/>
          <w:szCs w:val="24"/>
        </w:rPr>
        <w:t xml:space="preserve"> añade que “</w:t>
      </w:r>
      <w:r w:rsidRPr="006A0E33">
        <w:rPr>
          <w:rFonts w:cstheme="minorHAnsi"/>
          <w:i/>
          <w:iCs/>
          <w:sz w:val="24"/>
          <w:szCs w:val="24"/>
        </w:rPr>
        <w:t>el Gobierno adoptará medidas para la reducción paulatina de las emisiones generadas por el consumo de combustibles fósiles de los buques, embarcaciones, artefactos navales y plataformas físicas cuando estén amarrados o fondeados en los puertos, con un objetivo de cero emisiones directas de éstos, en los puertos de competencia del Estado para el año 2050</w:t>
      </w:r>
      <w:r w:rsidRPr="006A0E33">
        <w:rPr>
          <w:rFonts w:cstheme="minorHAnsi"/>
          <w:sz w:val="24"/>
          <w:szCs w:val="24"/>
        </w:rPr>
        <w:t>.</w:t>
      </w:r>
    </w:p>
    <w:p w14:paraId="72E02258" w14:textId="427C07E2" w:rsidR="000111EF" w:rsidRPr="006A0E33" w:rsidRDefault="000111EF" w:rsidP="00BB16BA">
      <w:pPr>
        <w:rPr>
          <w:rFonts w:cstheme="minorHAnsi"/>
          <w:sz w:val="24"/>
          <w:szCs w:val="24"/>
        </w:rPr>
      </w:pPr>
      <w:r w:rsidRPr="006A0E33">
        <w:rPr>
          <w:rFonts w:cstheme="minorHAnsi"/>
          <w:sz w:val="24"/>
          <w:szCs w:val="24"/>
        </w:rPr>
        <w:t xml:space="preserve">El </w:t>
      </w:r>
      <w:r w:rsidRPr="006A0E33">
        <w:rPr>
          <w:rFonts w:cstheme="minorHAnsi"/>
          <w:b/>
          <w:bCs/>
          <w:sz w:val="24"/>
          <w:szCs w:val="24"/>
        </w:rPr>
        <w:t>art. 25</w:t>
      </w:r>
      <w:r w:rsidR="00260D24">
        <w:rPr>
          <w:rFonts w:cstheme="minorHAnsi"/>
          <w:b/>
          <w:bCs/>
          <w:sz w:val="24"/>
          <w:szCs w:val="24"/>
        </w:rPr>
        <w:t>,</w:t>
      </w:r>
      <w:r w:rsidRPr="006A0E33">
        <w:rPr>
          <w:rFonts w:cstheme="minorHAnsi"/>
          <w:sz w:val="24"/>
          <w:szCs w:val="24"/>
        </w:rPr>
        <w:t xml:space="preserve"> sobre los Convenios de Transición Justa, en el </w:t>
      </w:r>
      <w:r w:rsidRPr="006A0E33">
        <w:rPr>
          <w:rFonts w:cstheme="minorHAnsi"/>
          <w:b/>
          <w:bCs/>
          <w:sz w:val="24"/>
          <w:szCs w:val="24"/>
        </w:rPr>
        <w:t>punto 1</w:t>
      </w:r>
      <w:r w:rsidRPr="006A0E33">
        <w:rPr>
          <w:rFonts w:cstheme="minorHAnsi"/>
          <w:sz w:val="24"/>
          <w:szCs w:val="24"/>
        </w:rPr>
        <w:t xml:space="preserve"> plantea que se suscribirán convenios de transición justa con el objeto </w:t>
      </w:r>
      <w:r w:rsidR="000A717D">
        <w:rPr>
          <w:rFonts w:cstheme="minorHAnsi"/>
          <w:sz w:val="24"/>
          <w:szCs w:val="24"/>
        </w:rPr>
        <w:t xml:space="preserve">de </w:t>
      </w:r>
      <w:r w:rsidRPr="006A0E33">
        <w:rPr>
          <w:rFonts w:cstheme="minorHAnsi"/>
          <w:sz w:val="24"/>
          <w:szCs w:val="24"/>
        </w:rPr>
        <w:t xml:space="preserve">fomentar la actividad económica y su modernización, así como la empleabilidad de trabajadores vulnerables a la transición hacia una economía baja en emisiones de carbono, en particular, en casos de cierre o </w:t>
      </w:r>
      <w:r w:rsidR="000A717D">
        <w:rPr>
          <w:rFonts w:cstheme="minorHAnsi"/>
          <w:sz w:val="24"/>
          <w:szCs w:val="24"/>
        </w:rPr>
        <w:t xml:space="preserve">de </w:t>
      </w:r>
      <w:r w:rsidRPr="006A0E33">
        <w:rPr>
          <w:rFonts w:cstheme="minorHAnsi"/>
          <w:sz w:val="24"/>
          <w:szCs w:val="24"/>
        </w:rPr>
        <w:t xml:space="preserve">reconversión de instalaciones. Más adelante, en el </w:t>
      </w:r>
      <w:r w:rsidRPr="006A0E33">
        <w:rPr>
          <w:rFonts w:cstheme="minorHAnsi"/>
          <w:b/>
          <w:bCs/>
          <w:sz w:val="24"/>
          <w:szCs w:val="24"/>
        </w:rPr>
        <w:t>punto 2 del art</w:t>
      </w:r>
      <w:r w:rsidR="000A717D">
        <w:rPr>
          <w:rFonts w:cstheme="minorHAnsi"/>
          <w:b/>
          <w:bCs/>
          <w:sz w:val="24"/>
          <w:szCs w:val="24"/>
        </w:rPr>
        <w:t>.</w:t>
      </w:r>
      <w:r w:rsidRPr="006A0E33">
        <w:rPr>
          <w:rFonts w:cstheme="minorHAnsi"/>
          <w:b/>
          <w:bCs/>
          <w:sz w:val="24"/>
          <w:szCs w:val="24"/>
        </w:rPr>
        <w:t xml:space="preserve"> 29</w:t>
      </w:r>
      <w:r w:rsidR="000A717D">
        <w:rPr>
          <w:rFonts w:cstheme="minorHAnsi"/>
          <w:b/>
          <w:bCs/>
          <w:sz w:val="24"/>
          <w:szCs w:val="24"/>
        </w:rPr>
        <w:t>,</w:t>
      </w:r>
      <w:r w:rsidRPr="006A0E33">
        <w:rPr>
          <w:rFonts w:cstheme="minorHAnsi"/>
          <w:sz w:val="24"/>
          <w:szCs w:val="24"/>
        </w:rPr>
        <w:t xml:space="preserve"> </w:t>
      </w:r>
      <w:r w:rsidR="000A717D">
        <w:rPr>
          <w:rFonts w:cstheme="minorHAnsi"/>
          <w:sz w:val="24"/>
          <w:szCs w:val="24"/>
        </w:rPr>
        <w:t xml:space="preserve">se </w:t>
      </w:r>
      <w:r w:rsidRPr="006A0E33">
        <w:rPr>
          <w:rFonts w:cstheme="minorHAnsi"/>
          <w:sz w:val="24"/>
          <w:szCs w:val="24"/>
        </w:rPr>
        <w:t>añade que el Operador del sistema eléctrico, el Gestor Técnico del sistema gasista y la Compañía Logística de Hidrocarburos (CLH) “</w:t>
      </w:r>
      <w:r w:rsidRPr="006A0E33">
        <w:rPr>
          <w:rFonts w:cstheme="minorHAnsi"/>
          <w:i/>
          <w:iCs/>
          <w:sz w:val="24"/>
          <w:szCs w:val="24"/>
        </w:rPr>
        <w:t>remitirán al Ministerio para la Transición Ecológica y el Reto Demográfico, cada dos años y en el ámbito de sus respectivas competencias, un informe en el que se haga una evaluación de los riesgos y oportunidades asociados a un sistema energético descarbonizado”</w:t>
      </w:r>
      <w:r w:rsidRPr="006A0E33">
        <w:rPr>
          <w:rFonts w:cstheme="minorHAnsi"/>
          <w:sz w:val="24"/>
          <w:szCs w:val="24"/>
        </w:rPr>
        <w:t>.</w:t>
      </w:r>
    </w:p>
    <w:p w14:paraId="5BC0BA49" w14:textId="65462F28" w:rsidR="000111EF" w:rsidRPr="006A0E33" w:rsidRDefault="000111EF" w:rsidP="00BB16BA">
      <w:pPr>
        <w:rPr>
          <w:rFonts w:cstheme="minorHAnsi"/>
          <w:b/>
          <w:bCs/>
          <w:sz w:val="24"/>
          <w:szCs w:val="24"/>
        </w:rPr>
      </w:pPr>
      <w:r w:rsidRPr="006A0E33">
        <w:rPr>
          <w:rFonts w:cstheme="minorHAnsi"/>
          <w:sz w:val="24"/>
          <w:szCs w:val="24"/>
        </w:rPr>
        <w:t>Si</w:t>
      </w:r>
      <w:r w:rsidR="004C0984">
        <w:rPr>
          <w:rFonts w:cstheme="minorHAnsi"/>
          <w:sz w:val="24"/>
          <w:szCs w:val="24"/>
        </w:rPr>
        <w:t xml:space="preserve"> nos fijamos en</w:t>
      </w:r>
      <w:r w:rsidRPr="006A0E33">
        <w:rPr>
          <w:rFonts w:cstheme="minorHAnsi"/>
          <w:sz w:val="24"/>
          <w:szCs w:val="24"/>
        </w:rPr>
        <w:t xml:space="preserve"> las disposiciones, la </w:t>
      </w:r>
      <w:r w:rsidRPr="006A0E33">
        <w:rPr>
          <w:rFonts w:cstheme="minorHAnsi"/>
          <w:b/>
          <w:bCs/>
          <w:sz w:val="24"/>
          <w:szCs w:val="24"/>
        </w:rPr>
        <w:t>adicional segunda</w:t>
      </w:r>
      <w:r w:rsidRPr="00925B00">
        <w:rPr>
          <w:rFonts w:cstheme="minorHAnsi"/>
          <w:sz w:val="24"/>
          <w:szCs w:val="24"/>
        </w:rPr>
        <w:t xml:space="preserve"> añade que </w:t>
      </w:r>
      <w:r w:rsidRPr="006A0E33">
        <w:rPr>
          <w:rFonts w:cstheme="minorHAnsi"/>
          <w:sz w:val="24"/>
          <w:szCs w:val="24"/>
        </w:rPr>
        <w:t>en el plazo de dos años</w:t>
      </w:r>
      <w:r w:rsidR="004C0984">
        <w:rPr>
          <w:rFonts w:cstheme="minorHAnsi"/>
          <w:sz w:val="24"/>
          <w:szCs w:val="24"/>
        </w:rPr>
        <w:t>,</w:t>
      </w:r>
      <w:r w:rsidRPr="006A0E33">
        <w:rPr>
          <w:rFonts w:cstheme="minorHAnsi"/>
          <w:sz w:val="24"/>
          <w:szCs w:val="24"/>
        </w:rPr>
        <w:t xml:space="preserve"> desde la entrada en vigor de esta ley, el Ministerio de Asuntos Económicos y Transformación Digital, el Ministerio de Hacienda, el Ministerio de Industria, Comercio </w:t>
      </w:r>
      <w:r w:rsidRPr="006A0E33">
        <w:rPr>
          <w:rFonts w:cstheme="minorHAnsi"/>
          <w:sz w:val="24"/>
          <w:szCs w:val="24"/>
        </w:rPr>
        <w:lastRenderedPageBreak/>
        <w:t>y Turismo y el Ministerio para la Transición Ecológica y el Reto Demográfico “</w:t>
      </w:r>
      <w:r w:rsidRPr="006A0E33">
        <w:rPr>
          <w:rFonts w:cstheme="minorHAnsi"/>
          <w:i/>
          <w:iCs/>
          <w:sz w:val="24"/>
          <w:szCs w:val="24"/>
        </w:rPr>
        <w:t>elaborarán un estudio del estado de situación y una propuesta de calendario para que la Administración General del Estado y los organismos y entidades que conforman el sector público estatal se desprendan de participaciones o instrumentos financieros de empresas o entidades cuya actividad mercantil incluya la extracción, refinado o procesado de productos energéticos de origen fósil</w:t>
      </w:r>
      <w:r w:rsidRPr="006A0E33">
        <w:rPr>
          <w:rFonts w:cstheme="minorHAnsi"/>
          <w:sz w:val="24"/>
          <w:szCs w:val="24"/>
        </w:rPr>
        <w:t xml:space="preserve">”. </w:t>
      </w:r>
      <w:r w:rsidR="004C0984">
        <w:rPr>
          <w:rFonts w:cstheme="minorHAnsi"/>
          <w:sz w:val="24"/>
          <w:szCs w:val="24"/>
        </w:rPr>
        <w:t>Y e</w:t>
      </w:r>
      <w:r w:rsidRPr="006A0E33">
        <w:rPr>
          <w:rFonts w:cstheme="minorHAnsi"/>
          <w:sz w:val="24"/>
          <w:szCs w:val="24"/>
        </w:rPr>
        <w:t xml:space="preserve">s más, la </w:t>
      </w:r>
      <w:r w:rsidRPr="006A0E33">
        <w:rPr>
          <w:rFonts w:cstheme="minorHAnsi"/>
          <w:b/>
          <w:bCs/>
          <w:sz w:val="24"/>
          <w:szCs w:val="24"/>
        </w:rPr>
        <w:t>disposición transitoria primera</w:t>
      </w:r>
      <w:r w:rsidRPr="006A0E33">
        <w:rPr>
          <w:rFonts w:cstheme="minorHAnsi"/>
          <w:sz w:val="24"/>
          <w:szCs w:val="24"/>
        </w:rPr>
        <w:t xml:space="preserve"> propone que los permisos de investigación y las concesiones de explotación de yacimientos de hidrocarburos ya vigentes que se encuentren ubicados en el mar territorial, la zona económica exclusiva y la plataforma continental no podrán prorrogarse, en ningún caso, más allá del 31 de diciembre de 2042.</w:t>
      </w:r>
    </w:p>
    <w:p w14:paraId="0BB77CA8" w14:textId="77777777" w:rsidR="000111EF" w:rsidRPr="002431FD" w:rsidRDefault="000111EF" w:rsidP="00BB16BA">
      <w:pPr>
        <w:rPr>
          <w:rFonts w:cstheme="minorHAnsi"/>
          <w:b/>
          <w:bCs/>
          <w:i/>
          <w:iCs/>
          <w:color w:val="FF0000"/>
          <w:szCs w:val="28"/>
        </w:rPr>
      </w:pPr>
    </w:p>
    <w:p w14:paraId="1935EF5B" w14:textId="77777777" w:rsidR="000111EF" w:rsidRPr="005E1BE9" w:rsidRDefault="000111EF" w:rsidP="000132F5">
      <w:pPr>
        <w:pStyle w:val="Prrafodelista"/>
        <w:ind w:left="709"/>
        <w:rPr>
          <w:b/>
          <w:bCs/>
          <w:color w:val="AC5372" w:themeColor="accent2"/>
        </w:rPr>
      </w:pPr>
      <w:r w:rsidRPr="005E1BE9">
        <w:rPr>
          <w:b/>
          <w:bCs/>
          <w:color w:val="AC5372" w:themeColor="accent2"/>
        </w:rPr>
        <w:t>Análisis</w:t>
      </w:r>
    </w:p>
    <w:p w14:paraId="4E38F0CA" w14:textId="23D7016B" w:rsidR="000111EF" w:rsidRPr="006A0E33" w:rsidRDefault="000111EF" w:rsidP="00BB16BA">
      <w:pPr>
        <w:rPr>
          <w:rFonts w:cstheme="minorHAnsi"/>
          <w:sz w:val="24"/>
          <w:szCs w:val="24"/>
        </w:rPr>
      </w:pPr>
      <w:r w:rsidRPr="006A0E33">
        <w:rPr>
          <w:rFonts w:cstheme="minorHAnsi"/>
          <w:sz w:val="24"/>
          <w:szCs w:val="24"/>
        </w:rPr>
        <w:t xml:space="preserve">Respecto al </w:t>
      </w:r>
      <w:r w:rsidRPr="006A0E33">
        <w:rPr>
          <w:rFonts w:cstheme="minorHAnsi"/>
          <w:b/>
          <w:bCs/>
          <w:sz w:val="24"/>
          <w:szCs w:val="24"/>
        </w:rPr>
        <w:t>art. 8,</w:t>
      </w:r>
      <w:r w:rsidRPr="006A0E33">
        <w:rPr>
          <w:rFonts w:cstheme="minorHAnsi"/>
          <w:sz w:val="24"/>
          <w:szCs w:val="24"/>
        </w:rPr>
        <w:t xml:space="preserve"> estamos de acuerdo con el argumentario y exigimos inmediatez en la supresión de todos los proyectos y permisos, tanto en exploración como en ejecución, de extracción de hidrocarburos mediante fracturación hidráulica, puesto que en España hay, actualmente, cinco zonas de extracción de gas y petróleo activas y 22 permisos de investigación de hidrocarburos solicitados. Sin embargo, echamos en falta la correspondencia en la extensión a la </w:t>
      </w:r>
      <w:r w:rsidRPr="006A0E33">
        <w:rPr>
          <w:rFonts w:cstheme="minorHAnsi"/>
          <w:b/>
          <w:bCs/>
          <w:sz w:val="24"/>
          <w:szCs w:val="24"/>
        </w:rPr>
        <w:t xml:space="preserve">imposibilidad de importación y consumo de combustibles obtenidos mediante </w:t>
      </w:r>
      <w:r w:rsidR="00902803">
        <w:rPr>
          <w:rFonts w:cstheme="minorHAnsi"/>
          <w:b/>
          <w:bCs/>
          <w:i/>
          <w:iCs/>
          <w:sz w:val="24"/>
          <w:szCs w:val="24"/>
        </w:rPr>
        <w:t>f</w:t>
      </w:r>
      <w:r w:rsidRPr="006A0E33">
        <w:rPr>
          <w:rFonts w:cstheme="minorHAnsi"/>
          <w:b/>
          <w:bCs/>
          <w:i/>
          <w:iCs/>
          <w:sz w:val="24"/>
          <w:szCs w:val="24"/>
        </w:rPr>
        <w:t>racking</w:t>
      </w:r>
      <w:r w:rsidRPr="006A0E33">
        <w:rPr>
          <w:rFonts w:cstheme="minorHAnsi"/>
          <w:sz w:val="24"/>
          <w:szCs w:val="24"/>
        </w:rPr>
        <w:t xml:space="preserve"> o en condiciones de dudosa sostenibilidad. Conjuntamente, abogamos porque tampoco se autoricen adquisiciones sísmicas marinas, sea cual sea su finalidad, salvo que se utilicen tecnologías cuya inocuidad haya quedado científicamente demostrada.</w:t>
      </w:r>
    </w:p>
    <w:p w14:paraId="64A2AADA" w14:textId="655DCE63" w:rsidR="000111EF" w:rsidRPr="006A0E33" w:rsidRDefault="000132F5" w:rsidP="00BB16BA">
      <w:pPr>
        <w:pStyle w:val="Default"/>
        <w:spacing w:after="160" w:line="259"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En el </w:t>
      </w:r>
      <w:r w:rsidR="000111EF" w:rsidRPr="006A0E33">
        <w:rPr>
          <w:rFonts w:asciiTheme="minorHAnsi" w:hAnsiTheme="minorHAnsi" w:cstheme="minorHAnsi"/>
          <w:b/>
          <w:bCs/>
          <w:color w:val="3B3838" w:themeColor="background2" w:themeShade="40"/>
        </w:rPr>
        <w:t>art. 9</w:t>
      </w:r>
      <w:r w:rsidR="000111EF" w:rsidRPr="006A0E33">
        <w:rPr>
          <w:rFonts w:asciiTheme="minorHAnsi" w:hAnsiTheme="minorHAnsi" w:cstheme="minorHAnsi"/>
          <w:color w:val="3B3838" w:themeColor="background2" w:themeShade="40"/>
        </w:rPr>
        <w:t xml:space="preserve"> </w:t>
      </w:r>
      <w:r w:rsidR="00902803">
        <w:rPr>
          <w:rFonts w:asciiTheme="minorHAnsi" w:hAnsiTheme="minorHAnsi" w:cstheme="minorHAnsi"/>
          <w:color w:val="3B3838" w:themeColor="background2" w:themeShade="40"/>
        </w:rPr>
        <w:t>nos parece importante el</w:t>
      </w:r>
      <w:r w:rsidR="000111EF" w:rsidRPr="006A0E33">
        <w:rPr>
          <w:rFonts w:asciiTheme="minorHAnsi" w:hAnsiTheme="minorHAnsi" w:cstheme="minorHAnsi"/>
          <w:color w:val="3B3838" w:themeColor="background2" w:themeShade="40"/>
        </w:rPr>
        <w:t xml:space="preserve"> reconocimiento explícito de la existencia de apoyos y subvenciones a los combustibles fósiles, pero exigimos mayor dureza en </w:t>
      </w:r>
      <w:r w:rsidR="00902803">
        <w:rPr>
          <w:rFonts w:asciiTheme="minorHAnsi" w:hAnsiTheme="minorHAnsi" w:cstheme="minorHAnsi"/>
          <w:color w:val="3B3838" w:themeColor="background2" w:themeShade="40"/>
        </w:rPr>
        <w:t>el</w:t>
      </w:r>
      <w:r w:rsidR="000111EF" w:rsidRPr="006A0E33">
        <w:rPr>
          <w:rFonts w:asciiTheme="minorHAnsi" w:hAnsiTheme="minorHAnsi" w:cstheme="minorHAnsi"/>
          <w:color w:val="3B3838" w:themeColor="background2" w:themeShade="40"/>
        </w:rPr>
        <w:t xml:space="preserve"> tratamiento, </w:t>
      </w:r>
      <w:r w:rsidR="00902803">
        <w:rPr>
          <w:rFonts w:asciiTheme="minorHAnsi" w:hAnsiTheme="minorHAnsi" w:cstheme="minorHAnsi"/>
          <w:color w:val="3B3838" w:themeColor="background2" w:themeShade="40"/>
        </w:rPr>
        <w:t>ya</w:t>
      </w:r>
      <w:r w:rsidR="000111EF" w:rsidRPr="006A0E33">
        <w:rPr>
          <w:rFonts w:asciiTheme="minorHAnsi" w:hAnsiTheme="minorHAnsi" w:cstheme="minorHAnsi"/>
          <w:color w:val="3B3838" w:themeColor="background2" w:themeShade="40"/>
        </w:rPr>
        <w:t xml:space="preserve"> que estas prácticas solamente han servido para </w:t>
      </w:r>
      <w:r w:rsidR="000111EF" w:rsidRPr="006A0E33">
        <w:rPr>
          <w:rFonts w:asciiTheme="minorHAnsi" w:hAnsiTheme="minorHAnsi" w:cstheme="minorHAnsi"/>
          <w:b/>
          <w:bCs/>
          <w:color w:val="3B3838" w:themeColor="background2" w:themeShade="40"/>
        </w:rPr>
        <w:t>mantener la dependencia energética</w:t>
      </w:r>
      <w:r w:rsidR="000111EF" w:rsidRPr="006A0E33">
        <w:rPr>
          <w:rFonts w:asciiTheme="minorHAnsi" w:hAnsiTheme="minorHAnsi" w:cstheme="minorHAnsi"/>
          <w:color w:val="3B3838" w:themeColor="background2" w:themeShade="40"/>
        </w:rPr>
        <w:t xml:space="preserve"> de España. No entendemos la referencia a su mantenimiento en caso de </w:t>
      </w:r>
      <w:r w:rsidR="00902803">
        <w:rPr>
          <w:rFonts w:asciiTheme="minorHAnsi" w:hAnsiTheme="minorHAnsi" w:cstheme="minorHAnsi"/>
          <w:color w:val="3B3838" w:themeColor="background2" w:themeShade="40"/>
        </w:rPr>
        <w:t>ausencia</w:t>
      </w:r>
      <w:r w:rsidR="000111EF" w:rsidRPr="006A0E33">
        <w:rPr>
          <w:rFonts w:asciiTheme="minorHAnsi" w:hAnsiTheme="minorHAnsi" w:cstheme="minorHAnsi"/>
          <w:color w:val="3B3838" w:themeColor="background2" w:themeShade="40"/>
        </w:rPr>
        <w:t xml:space="preserve"> de alternativa, porque esta práctica desfavorec</w:t>
      </w:r>
      <w:r w:rsidR="00902803">
        <w:rPr>
          <w:rFonts w:asciiTheme="minorHAnsi" w:hAnsiTheme="minorHAnsi" w:cstheme="minorHAnsi"/>
          <w:color w:val="3B3838" w:themeColor="background2" w:themeShade="40"/>
        </w:rPr>
        <w:t>e</w:t>
      </w:r>
      <w:r w:rsidR="000111EF" w:rsidRPr="006A0E33">
        <w:rPr>
          <w:rFonts w:asciiTheme="minorHAnsi" w:hAnsiTheme="minorHAnsi" w:cstheme="minorHAnsi"/>
          <w:color w:val="3B3838" w:themeColor="background2" w:themeShade="40"/>
        </w:rPr>
        <w:t xml:space="preserve"> a las iniciativas que intentan erradicar el consumo de unas energías que contaminan, que son ineficientes y </w:t>
      </w:r>
      <w:r w:rsidR="00902803">
        <w:rPr>
          <w:rFonts w:asciiTheme="minorHAnsi" w:hAnsiTheme="minorHAnsi" w:cstheme="minorHAnsi"/>
          <w:color w:val="3B3838" w:themeColor="background2" w:themeShade="40"/>
        </w:rPr>
        <w:t xml:space="preserve">de las que </w:t>
      </w:r>
      <w:r w:rsidR="000111EF" w:rsidRPr="006A0E33">
        <w:rPr>
          <w:rFonts w:asciiTheme="minorHAnsi" w:hAnsiTheme="minorHAnsi" w:cstheme="minorHAnsi"/>
          <w:color w:val="3B3838" w:themeColor="background2" w:themeShade="40"/>
        </w:rPr>
        <w:t>no disponemos.</w:t>
      </w:r>
    </w:p>
    <w:p w14:paraId="2EE226AF" w14:textId="28B9B480" w:rsidR="000111EF" w:rsidRPr="006A0E33" w:rsidRDefault="000111EF" w:rsidP="00BB16BA">
      <w:pPr>
        <w:pStyle w:val="Default"/>
        <w:spacing w:after="160" w:line="259" w:lineRule="auto"/>
        <w:rPr>
          <w:rFonts w:asciiTheme="minorHAnsi" w:hAnsiTheme="minorHAnsi" w:cstheme="minorHAnsi"/>
          <w:color w:val="3B3838" w:themeColor="background2" w:themeShade="40"/>
        </w:rPr>
      </w:pPr>
      <w:r w:rsidRPr="006A0E33">
        <w:rPr>
          <w:rFonts w:asciiTheme="minorHAnsi" w:hAnsiTheme="minorHAnsi" w:cstheme="minorHAnsi"/>
          <w:color w:val="3B3838" w:themeColor="background2" w:themeShade="40"/>
        </w:rPr>
        <w:t>Con respecto a los gases renovables, al margen de lo mencionado en el apartado 2</w:t>
      </w:r>
      <w:r w:rsidR="00902803">
        <w:rPr>
          <w:rFonts w:asciiTheme="minorHAnsi" w:hAnsiTheme="minorHAnsi" w:cstheme="minorHAnsi"/>
          <w:color w:val="3B3838" w:themeColor="background2" w:themeShade="40"/>
        </w:rPr>
        <w:t xml:space="preserve"> de este documento,</w:t>
      </w:r>
      <w:r w:rsidRPr="006A0E33">
        <w:rPr>
          <w:rFonts w:asciiTheme="minorHAnsi" w:hAnsiTheme="minorHAnsi" w:cstheme="minorHAnsi"/>
          <w:color w:val="3B3838" w:themeColor="background2" w:themeShade="40"/>
        </w:rPr>
        <w:t xml:space="preserve"> no entendemos </w:t>
      </w:r>
      <w:r w:rsidR="00902803">
        <w:rPr>
          <w:rFonts w:asciiTheme="minorHAnsi" w:hAnsiTheme="minorHAnsi" w:cstheme="minorHAnsi"/>
          <w:color w:val="3B3838" w:themeColor="background2" w:themeShade="40"/>
        </w:rPr>
        <w:t>su</w:t>
      </w:r>
      <w:r w:rsidRPr="006A0E33">
        <w:rPr>
          <w:rFonts w:asciiTheme="minorHAnsi" w:hAnsiTheme="minorHAnsi" w:cstheme="minorHAnsi"/>
          <w:color w:val="3B3838" w:themeColor="background2" w:themeShade="40"/>
        </w:rPr>
        <w:t xml:space="preserve"> inclusión específica en una norma con rango de </w:t>
      </w:r>
      <w:r w:rsidR="00902803">
        <w:rPr>
          <w:rFonts w:asciiTheme="minorHAnsi" w:hAnsiTheme="minorHAnsi" w:cstheme="minorHAnsi"/>
          <w:color w:val="3B3838" w:themeColor="background2" w:themeShade="40"/>
        </w:rPr>
        <w:t>l</w:t>
      </w:r>
      <w:r w:rsidRPr="006A0E33">
        <w:rPr>
          <w:rFonts w:asciiTheme="minorHAnsi" w:hAnsiTheme="minorHAnsi" w:cstheme="minorHAnsi"/>
          <w:color w:val="3B3838" w:themeColor="background2" w:themeShade="40"/>
        </w:rPr>
        <w:t>ey</w:t>
      </w:r>
      <w:r w:rsidR="00BB06E0">
        <w:rPr>
          <w:rFonts w:asciiTheme="minorHAnsi" w:hAnsiTheme="minorHAnsi" w:cstheme="minorHAnsi"/>
          <w:color w:val="3B3838" w:themeColor="background2" w:themeShade="40"/>
        </w:rPr>
        <w:t xml:space="preserve">, otorgándoles, además, </w:t>
      </w:r>
      <w:r w:rsidRPr="006A0E33">
        <w:rPr>
          <w:rFonts w:asciiTheme="minorHAnsi" w:hAnsiTheme="minorHAnsi" w:cstheme="minorHAnsi"/>
          <w:color w:val="3B3838" w:themeColor="background2" w:themeShade="40"/>
        </w:rPr>
        <w:t>una preponderancia que n</w:t>
      </w:r>
      <w:r w:rsidR="00BB06E0">
        <w:rPr>
          <w:rFonts w:asciiTheme="minorHAnsi" w:hAnsiTheme="minorHAnsi" w:cstheme="minorHAnsi"/>
          <w:color w:val="3B3838" w:themeColor="background2" w:themeShade="40"/>
        </w:rPr>
        <w:t>o</w:t>
      </w:r>
      <w:r w:rsidRPr="006A0E33">
        <w:rPr>
          <w:rFonts w:asciiTheme="minorHAnsi" w:hAnsiTheme="minorHAnsi" w:cstheme="minorHAnsi"/>
          <w:color w:val="3B3838" w:themeColor="background2" w:themeShade="40"/>
        </w:rPr>
        <w:t xml:space="preserve"> tiene </w:t>
      </w:r>
      <w:r w:rsidR="00BB06E0">
        <w:rPr>
          <w:rFonts w:asciiTheme="minorHAnsi" w:hAnsiTheme="minorHAnsi" w:cstheme="minorHAnsi"/>
          <w:color w:val="3B3838" w:themeColor="background2" w:themeShade="40"/>
        </w:rPr>
        <w:t xml:space="preserve">ni </w:t>
      </w:r>
      <w:r w:rsidRPr="006A0E33">
        <w:rPr>
          <w:rFonts w:asciiTheme="minorHAnsi" w:hAnsiTheme="minorHAnsi" w:cstheme="minorHAnsi"/>
          <w:color w:val="3B3838" w:themeColor="background2" w:themeShade="40"/>
        </w:rPr>
        <w:t xml:space="preserve">en volumen ni en capacidad de adaptación tecnológica. Desde la </w:t>
      </w:r>
      <w:r w:rsidRPr="00925B00">
        <w:rPr>
          <w:rFonts w:asciiTheme="minorHAnsi" w:hAnsiTheme="minorHAnsi" w:cstheme="minorHAnsi"/>
          <w:b/>
          <w:bCs/>
          <w:color w:val="767171" w:themeColor="background2" w:themeShade="80"/>
        </w:rPr>
        <w:t xml:space="preserve">Fundación </w:t>
      </w:r>
      <w:r w:rsidR="00BB06E0" w:rsidRPr="00925B00">
        <w:rPr>
          <w:rFonts w:asciiTheme="minorHAnsi" w:hAnsiTheme="minorHAnsi" w:cstheme="minorHAnsi"/>
          <w:b/>
          <w:bCs/>
          <w:color w:val="767171" w:themeColor="background2" w:themeShade="80"/>
        </w:rPr>
        <w:t>Renovables</w:t>
      </w:r>
      <w:r w:rsidR="00BB06E0" w:rsidRPr="00925B00">
        <w:rPr>
          <w:rFonts w:asciiTheme="minorHAnsi" w:hAnsiTheme="minorHAnsi" w:cstheme="minorHAnsi"/>
          <w:color w:val="767171" w:themeColor="background2" w:themeShade="80"/>
        </w:rPr>
        <w:t xml:space="preserve"> </w:t>
      </w:r>
      <w:r w:rsidRPr="006A0E33">
        <w:rPr>
          <w:rFonts w:asciiTheme="minorHAnsi" w:hAnsiTheme="minorHAnsi" w:cstheme="minorHAnsi"/>
          <w:color w:val="3B3838" w:themeColor="background2" w:themeShade="40"/>
        </w:rPr>
        <w:t>hemos pedido con insistencia la electrificación 100% del sector residencial y</w:t>
      </w:r>
      <w:r w:rsidR="00775B0D">
        <w:rPr>
          <w:rFonts w:asciiTheme="minorHAnsi" w:hAnsiTheme="minorHAnsi" w:cstheme="minorHAnsi"/>
          <w:color w:val="3B3838" w:themeColor="background2" w:themeShade="40"/>
        </w:rPr>
        <w:t>a</w:t>
      </w:r>
      <w:r w:rsidRPr="006A0E33">
        <w:rPr>
          <w:rFonts w:asciiTheme="minorHAnsi" w:hAnsiTheme="minorHAnsi" w:cstheme="minorHAnsi"/>
          <w:color w:val="3B3838" w:themeColor="background2" w:themeShade="40"/>
        </w:rPr>
        <w:t xml:space="preserve"> que </w:t>
      </w:r>
      <w:r w:rsidRPr="00925B00">
        <w:rPr>
          <w:rFonts w:asciiTheme="minorHAnsi" w:hAnsiTheme="minorHAnsi" w:cstheme="minorHAnsi"/>
          <w:b/>
          <w:bCs/>
          <w:color w:val="3B3838" w:themeColor="background2" w:themeShade="40"/>
        </w:rPr>
        <w:t xml:space="preserve">el </w:t>
      </w:r>
      <w:r w:rsidRPr="006A0E33">
        <w:rPr>
          <w:rFonts w:asciiTheme="minorHAnsi" w:hAnsiTheme="minorHAnsi" w:cstheme="minorHAnsi"/>
          <w:b/>
          <w:bCs/>
          <w:color w:val="3B3838" w:themeColor="background2" w:themeShade="40"/>
        </w:rPr>
        <w:t>uso directo de biogás o biometano, los mal llamados “gases renovables”, para calefacción debe evita</w:t>
      </w:r>
      <w:r w:rsidR="00775B0D">
        <w:rPr>
          <w:rFonts w:asciiTheme="minorHAnsi" w:hAnsiTheme="minorHAnsi" w:cstheme="minorHAnsi"/>
          <w:b/>
          <w:bCs/>
          <w:color w:val="3B3838" w:themeColor="background2" w:themeShade="40"/>
        </w:rPr>
        <w:t>rse al tratarse de</w:t>
      </w:r>
      <w:r w:rsidRPr="006A0E33">
        <w:rPr>
          <w:rFonts w:asciiTheme="minorHAnsi" w:hAnsiTheme="minorHAnsi" w:cstheme="minorHAnsi"/>
          <w:b/>
          <w:bCs/>
          <w:color w:val="3B3838" w:themeColor="background2" w:themeShade="40"/>
        </w:rPr>
        <w:t xml:space="preserve"> un recurso renovable escaso que debe reservarse para aquellas aplicaciones que no tengan fácil alternativa</w:t>
      </w:r>
      <w:r w:rsidRPr="006A0E33">
        <w:rPr>
          <w:rFonts w:asciiTheme="minorHAnsi" w:hAnsiTheme="minorHAnsi" w:cstheme="minorHAnsi"/>
          <w:color w:val="3B3838" w:themeColor="background2" w:themeShade="40"/>
        </w:rPr>
        <w:t xml:space="preserve"> y que no es el caso de la calefacción. </w:t>
      </w:r>
    </w:p>
    <w:p w14:paraId="60CA9EB3" w14:textId="58CA7E52" w:rsidR="000111EF" w:rsidRPr="006A0E33" w:rsidRDefault="000111EF" w:rsidP="00BB16BA">
      <w:pPr>
        <w:rPr>
          <w:rFonts w:cstheme="minorHAnsi"/>
          <w:sz w:val="24"/>
          <w:szCs w:val="24"/>
        </w:rPr>
      </w:pPr>
      <w:r w:rsidRPr="006A0E33">
        <w:rPr>
          <w:rFonts w:cstheme="minorHAnsi"/>
          <w:sz w:val="24"/>
          <w:szCs w:val="24"/>
        </w:rPr>
        <w:lastRenderedPageBreak/>
        <w:t xml:space="preserve">El miércoles 29 de julio, el </w:t>
      </w:r>
      <w:r w:rsidRPr="006A0E33">
        <w:rPr>
          <w:rFonts w:cstheme="minorHAnsi"/>
          <w:b/>
          <w:bCs/>
          <w:sz w:val="24"/>
          <w:szCs w:val="24"/>
        </w:rPr>
        <w:t>MITECO</w:t>
      </w:r>
      <w:r w:rsidRPr="006A0E33">
        <w:rPr>
          <w:rFonts w:cstheme="minorHAnsi"/>
          <w:sz w:val="24"/>
          <w:szCs w:val="24"/>
        </w:rPr>
        <w:t xml:space="preserve"> sacó a consulta pública su </w:t>
      </w:r>
      <w:hyperlink r:id="rId85" w:history="1">
        <w:r w:rsidRPr="006A0E33">
          <w:rPr>
            <w:rStyle w:val="Hipervnculo"/>
            <w:rFonts w:cstheme="minorHAnsi"/>
            <w:b/>
            <w:bCs/>
            <w:sz w:val="24"/>
            <w:szCs w:val="24"/>
          </w:rPr>
          <w:t>Hoja de Ruta del Hidrógeno: una apuesta por el hidrógeno renovable</w:t>
        </w:r>
      </w:hyperlink>
      <w:r w:rsidRPr="006A0E33">
        <w:rPr>
          <w:rFonts w:cstheme="minorHAnsi"/>
          <w:b/>
          <w:bCs/>
          <w:sz w:val="24"/>
          <w:szCs w:val="24"/>
        </w:rPr>
        <w:t xml:space="preserve">, </w:t>
      </w:r>
      <w:r w:rsidRPr="006A0E33">
        <w:rPr>
          <w:rFonts w:cstheme="minorHAnsi"/>
          <w:sz w:val="24"/>
          <w:szCs w:val="24"/>
        </w:rPr>
        <w:t>en l</w:t>
      </w:r>
      <w:r w:rsidR="00775B0D">
        <w:rPr>
          <w:rFonts w:cstheme="minorHAnsi"/>
          <w:sz w:val="24"/>
          <w:szCs w:val="24"/>
        </w:rPr>
        <w:t>a</w:t>
      </w:r>
      <w:r w:rsidRPr="006A0E33">
        <w:rPr>
          <w:rFonts w:cstheme="minorHAnsi"/>
          <w:sz w:val="24"/>
          <w:szCs w:val="24"/>
        </w:rPr>
        <w:t xml:space="preserve"> que se incluyen </w:t>
      </w:r>
      <w:r w:rsidRPr="006A0E33">
        <w:rPr>
          <w:rFonts w:cstheme="minorHAnsi"/>
          <w:sz w:val="24"/>
          <w:szCs w:val="24"/>
          <w:shd w:val="clear" w:color="auto" w:fill="FFFFFF"/>
        </w:rPr>
        <w:t>57 medidas para, entre otras cuestiones, preparar el marco regulatorio y favorecer la investigación e innovación</w:t>
      </w:r>
      <w:r w:rsidR="00775B0D">
        <w:rPr>
          <w:rFonts w:cstheme="minorHAnsi"/>
          <w:sz w:val="24"/>
          <w:szCs w:val="24"/>
          <w:shd w:val="clear" w:color="auto" w:fill="FFFFFF"/>
        </w:rPr>
        <w:t xml:space="preserve">. La Hoja </w:t>
      </w:r>
      <w:r w:rsidRPr="006A0E33">
        <w:rPr>
          <w:rFonts w:cstheme="minorHAnsi"/>
          <w:sz w:val="24"/>
          <w:szCs w:val="24"/>
          <w:shd w:val="clear" w:color="auto" w:fill="FFFFFF"/>
        </w:rPr>
        <w:t>marca objetivos a 2030, entre ellos, alcanzar una capacidad instalada de electrolizadores</w:t>
      </w:r>
      <w:r w:rsidR="00151E51">
        <w:rPr>
          <w:rFonts w:cstheme="minorHAnsi"/>
          <w:sz w:val="24"/>
          <w:szCs w:val="24"/>
          <w:shd w:val="clear" w:color="auto" w:fill="FFFFFF"/>
        </w:rPr>
        <w:t xml:space="preserve"> y</w:t>
      </w:r>
      <w:r w:rsidRPr="006A0E33">
        <w:rPr>
          <w:rFonts w:cstheme="minorHAnsi"/>
          <w:sz w:val="24"/>
          <w:szCs w:val="24"/>
          <w:shd w:val="clear" w:color="auto" w:fill="FFFFFF"/>
        </w:rPr>
        <w:t xml:space="preserve"> el sistema para obtener hidrógeno renovable empleando agua y electricidad de origen renovable como materias primas, de al menos 4 GW.</w:t>
      </w:r>
    </w:p>
    <w:p w14:paraId="58762B4C" w14:textId="33752D77" w:rsidR="000111EF" w:rsidRPr="006A0E33" w:rsidRDefault="000111EF" w:rsidP="00BB16BA">
      <w:pPr>
        <w:pStyle w:val="Default"/>
        <w:spacing w:after="160" w:line="259" w:lineRule="auto"/>
        <w:rPr>
          <w:rFonts w:asciiTheme="minorHAnsi" w:hAnsiTheme="minorHAnsi" w:cstheme="minorHAnsi"/>
          <w:color w:val="3B3838" w:themeColor="background2" w:themeShade="40"/>
        </w:rPr>
      </w:pPr>
      <w:r w:rsidRPr="006A0E33">
        <w:rPr>
          <w:rFonts w:asciiTheme="minorHAnsi" w:hAnsiTheme="minorHAnsi" w:cstheme="minorHAnsi"/>
          <w:color w:val="3B3838" w:themeColor="background2" w:themeShade="40"/>
        </w:rPr>
        <w:t xml:space="preserve">Con respecto a los impactos climáticos, es cierto que la quema de gas natural produce menos dióxido de carbono que la quema de carbón o petróleo. Sin embargo, la realidad es que el gas proveniente del </w:t>
      </w:r>
      <w:r w:rsidRPr="006A0E33">
        <w:rPr>
          <w:rFonts w:asciiTheme="minorHAnsi" w:hAnsiTheme="minorHAnsi" w:cstheme="minorHAnsi"/>
          <w:i/>
          <w:iCs/>
          <w:color w:val="3B3838" w:themeColor="background2" w:themeShade="40"/>
        </w:rPr>
        <w:t>fracking</w:t>
      </w:r>
      <w:r w:rsidRPr="006A0E33">
        <w:rPr>
          <w:rFonts w:asciiTheme="minorHAnsi" w:hAnsiTheme="minorHAnsi" w:cstheme="minorHAnsi"/>
          <w:color w:val="3B3838" w:themeColor="background2" w:themeShade="40"/>
        </w:rPr>
        <w:t xml:space="preserve"> acelera los efectos del cambio climático</w:t>
      </w:r>
      <w:r w:rsidR="00151E51">
        <w:rPr>
          <w:rFonts w:asciiTheme="minorHAnsi" w:hAnsiTheme="minorHAnsi" w:cstheme="minorHAnsi"/>
          <w:color w:val="3B3838" w:themeColor="background2" w:themeShade="40"/>
        </w:rPr>
        <w:t>, fundamentalmente por</w:t>
      </w:r>
      <w:r w:rsidRPr="006A0E33">
        <w:rPr>
          <w:rFonts w:asciiTheme="minorHAnsi" w:hAnsiTheme="minorHAnsi" w:cstheme="minorHAnsi"/>
          <w:color w:val="3B3838" w:themeColor="background2" w:themeShade="40"/>
        </w:rPr>
        <w:t xml:space="preserve"> tres razones</w:t>
      </w:r>
      <w:r w:rsidR="00151E51">
        <w:rPr>
          <w:rFonts w:asciiTheme="minorHAnsi" w:hAnsiTheme="minorHAnsi" w:cstheme="minorHAnsi"/>
          <w:color w:val="3B3838" w:themeColor="background2" w:themeShade="40"/>
        </w:rPr>
        <w:t>: e</w:t>
      </w:r>
      <w:r w:rsidRPr="006A0E33">
        <w:rPr>
          <w:rFonts w:asciiTheme="minorHAnsi" w:hAnsiTheme="minorHAnsi" w:cstheme="minorHAnsi"/>
          <w:color w:val="3B3838" w:themeColor="background2" w:themeShade="40"/>
        </w:rPr>
        <w:t>n primer lugar</w:t>
      </w:r>
      <w:r w:rsidR="00151E51">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y principalmente, </w:t>
      </w:r>
      <w:r w:rsidR="00151E51">
        <w:rPr>
          <w:rFonts w:asciiTheme="minorHAnsi" w:hAnsiTheme="minorHAnsi" w:cstheme="minorHAnsi"/>
          <w:color w:val="3B3838" w:themeColor="background2" w:themeShade="40"/>
        </w:rPr>
        <w:t xml:space="preserve">porque </w:t>
      </w:r>
      <w:r w:rsidRPr="006A0E33">
        <w:rPr>
          <w:rFonts w:asciiTheme="minorHAnsi" w:hAnsiTheme="minorHAnsi" w:cstheme="minorHAnsi"/>
          <w:color w:val="3B3838" w:themeColor="background2" w:themeShade="40"/>
        </w:rPr>
        <w:t xml:space="preserve">un </w:t>
      </w:r>
      <w:r w:rsidRPr="006A0E33">
        <w:rPr>
          <w:rFonts w:asciiTheme="minorHAnsi" w:hAnsiTheme="minorHAnsi" w:cstheme="minorHAnsi"/>
          <w:b/>
          <w:bCs/>
          <w:color w:val="3B3838" w:themeColor="background2" w:themeShade="40"/>
        </w:rPr>
        <w:t xml:space="preserve">aumento </w:t>
      </w:r>
      <w:r w:rsidR="00151E51">
        <w:rPr>
          <w:rFonts w:asciiTheme="minorHAnsi" w:hAnsiTheme="minorHAnsi" w:cstheme="minorHAnsi"/>
          <w:b/>
          <w:bCs/>
          <w:color w:val="3B3838" w:themeColor="background2" w:themeShade="40"/>
        </w:rPr>
        <w:t>d</w:t>
      </w:r>
      <w:r w:rsidRPr="006A0E33">
        <w:rPr>
          <w:rFonts w:asciiTheme="minorHAnsi" w:hAnsiTheme="minorHAnsi" w:cstheme="minorHAnsi"/>
          <w:b/>
          <w:bCs/>
          <w:color w:val="3B3838" w:themeColor="background2" w:themeShade="40"/>
        </w:rPr>
        <w:t>el uso de gas natural en el sector de la electricidad</w:t>
      </w:r>
      <w:r w:rsidRPr="006A0E33">
        <w:rPr>
          <w:rFonts w:asciiTheme="minorHAnsi" w:hAnsiTheme="minorHAnsi" w:cstheme="minorHAnsi"/>
          <w:color w:val="3B3838" w:themeColor="background2" w:themeShade="40"/>
        </w:rPr>
        <w:t xml:space="preserve"> no solo desplaza a otros combustibles fósiles, sino también </w:t>
      </w:r>
      <w:r w:rsidR="00151E51">
        <w:rPr>
          <w:rFonts w:asciiTheme="minorHAnsi" w:hAnsiTheme="minorHAnsi" w:cstheme="minorHAnsi"/>
          <w:color w:val="3B3838" w:themeColor="background2" w:themeShade="40"/>
        </w:rPr>
        <w:t xml:space="preserve">a </w:t>
      </w:r>
      <w:r w:rsidRPr="006A0E33">
        <w:rPr>
          <w:rFonts w:asciiTheme="minorHAnsi" w:hAnsiTheme="minorHAnsi" w:cstheme="minorHAnsi"/>
          <w:b/>
          <w:bCs/>
          <w:color w:val="3B3838" w:themeColor="background2" w:themeShade="40"/>
        </w:rPr>
        <w:t>soluciones más limpias como la eólica, la solar y la eficiencia energética</w:t>
      </w:r>
      <w:r w:rsidRPr="006A0E33">
        <w:rPr>
          <w:rFonts w:asciiTheme="minorHAnsi" w:hAnsiTheme="minorHAnsi" w:cstheme="minorHAnsi"/>
          <w:color w:val="3B3838" w:themeColor="background2" w:themeShade="40"/>
        </w:rPr>
        <w:t xml:space="preserve">. Estas soluciones son fundamentales para enfrentar el desafío climático, </w:t>
      </w:r>
      <w:r w:rsidR="00151E51">
        <w:rPr>
          <w:rFonts w:asciiTheme="minorHAnsi" w:hAnsiTheme="minorHAnsi" w:cstheme="minorHAnsi"/>
          <w:color w:val="3B3838" w:themeColor="background2" w:themeShade="40"/>
        </w:rPr>
        <w:t xml:space="preserve">pero </w:t>
      </w:r>
      <w:r w:rsidRPr="006A0E33">
        <w:rPr>
          <w:rFonts w:asciiTheme="minorHAnsi" w:hAnsiTheme="minorHAnsi" w:cstheme="minorHAnsi"/>
          <w:color w:val="3B3838" w:themeColor="background2" w:themeShade="40"/>
        </w:rPr>
        <w:t xml:space="preserve">aun así, el </w:t>
      </w:r>
      <w:r w:rsidRPr="006A0E33">
        <w:rPr>
          <w:rFonts w:asciiTheme="minorHAnsi" w:hAnsiTheme="minorHAnsi" w:cstheme="minorHAnsi"/>
          <w:i/>
          <w:iCs/>
          <w:color w:val="3B3838" w:themeColor="background2" w:themeShade="40"/>
        </w:rPr>
        <w:t>fracking</w:t>
      </w:r>
      <w:r w:rsidRPr="006A0E33">
        <w:rPr>
          <w:rFonts w:asciiTheme="minorHAnsi" w:hAnsiTheme="minorHAnsi" w:cstheme="minorHAnsi"/>
          <w:color w:val="3B3838" w:themeColor="background2" w:themeShade="40"/>
        </w:rPr>
        <w:t xml:space="preserve"> y la infraestructura energética expandida basada en el gas continuará impidiendo su desarrollo. En segundo lugar, </w:t>
      </w:r>
      <w:r w:rsidRPr="006A0E33">
        <w:rPr>
          <w:rFonts w:asciiTheme="minorHAnsi" w:hAnsiTheme="minorHAnsi" w:cstheme="minorHAnsi"/>
          <w:b/>
          <w:bCs/>
          <w:color w:val="3B3838" w:themeColor="background2" w:themeShade="40"/>
        </w:rPr>
        <w:t>a más gas natural, más metano, un potente gas de efecto invernadero que se fuga más de lo esperado de pozos y tuberías</w:t>
      </w:r>
      <w:r w:rsidRPr="006A0E33">
        <w:rPr>
          <w:rFonts w:asciiTheme="minorHAnsi" w:hAnsiTheme="minorHAnsi" w:cstheme="minorHAnsi"/>
          <w:color w:val="3B3838" w:themeColor="background2" w:themeShade="40"/>
        </w:rPr>
        <w:t>. Como consecuencia, el aumento de emisiones de metano provenientes del uso de gas natural</w:t>
      </w:r>
      <w:r w:rsidR="0016411F">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en lugar de otros combustibles fósiles</w:t>
      </w:r>
      <w:r w:rsidR="0016411F">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desplaza</w:t>
      </w:r>
      <w:r w:rsidR="00255BEF">
        <w:rPr>
          <w:rFonts w:asciiTheme="minorHAnsi" w:hAnsiTheme="minorHAnsi" w:cstheme="minorHAnsi"/>
          <w:color w:val="3B3838" w:themeColor="background2" w:themeShade="40"/>
        </w:rPr>
        <w:t xml:space="preserve"> e</w:t>
      </w:r>
      <w:r w:rsidRPr="006A0E33">
        <w:rPr>
          <w:rFonts w:asciiTheme="minorHAnsi" w:hAnsiTheme="minorHAnsi" w:cstheme="minorHAnsi"/>
          <w:color w:val="3B3838" w:themeColor="background2" w:themeShade="40"/>
        </w:rPr>
        <w:t>,</w:t>
      </w:r>
      <w:r w:rsidR="00255BEF">
        <w:rPr>
          <w:rFonts w:asciiTheme="minorHAnsi" w:hAnsiTheme="minorHAnsi" w:cstheme="minorHAnsi"/>
          <w:color w:val="3B3838" w:themeColor="background2" w:themeShade="40"/>
        </w:rPr>
        <w:t xml:space="preserve"> incluso</w:t>
      </w:r>
      <w:r w:rsidRPr="006A0E33">
        <w:rPr>
          <w:rFonts w:asciiTheme="minorHAnsi" w:hAnsiTheme="minorHAnsi" w:cstheme="minorHAnsi"/>
          <w:color w:val="3B3838" w:themeColor="background2" w:themeShade="40"/>
        </w:rPr>
        <w:t xml:space="preserve"> puede superar, la disminución de dióxido de carbono (CO</w:t>
      </w:r>
      <w:r w:rsidRPr="00925B00">
        <w:rPr>
          <w:rFonts w:asciiTheme="minorHAnsi" w:hAnsiTheme="minorHAnsi" w:cstheme="minorHAnsi"/>
          <w:color w:val="3B3838" w:themeColor="background2" w:themeShade="40"/>
          <w:vertAlign w:val="subscript"/>
        </w:rPr>
        <w:t>2</w:t>
      </w:r>
      <w:r w:rsidRPr="006A0E33">
        <w:rPr>
          <w:rFonts w:asciiTheme="minorHAnsi" w:hAnsiTheme="minorHAnsi" w:cstheme="minorHAnsi"/>
          <w:color w:val="3B3838" w:themeColor="background2" w:themeShade="40"/>
        </w:rPr>
        <w:t>)</w:t>
      </w:r>
      <w:r w:rsidR="0016411F">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w:t>
      </w:r>
      <w:r w:rsidR="00C10CCC">
        <w:rPr>
          <w:rFonts w:asciiTheme="minorHAnsi" w:hAnsiTheme="minorHAnsi" w:cstheme="minorHAnsi"/>
          <w:color w:val="3B3838" w:themeColor="background2" w:themeShade="40"/>
        </w:rPr>
        <w:t>Y en tercer lugar</w:t>
      </w:r>
      <w:r w:rsidRPr="006A0E33">
        <w:rPr>
          <w:rFonts w:asciiTheme="minorHAnsi" w:hAnsiTheme="minorHAnsi" w:cstheme="minorHAnsi"/>
          <w:color w:val="3B3838" w:themeColor="background2" w:themeShade="40"/>
        </w:rPr>
        <w:t>, dejando de lado los problemas de la industria con relación a la fuga de metano y enfocándonos solamente en el CO</w:t>
      </w:r>
      <w:r w:rsidR="00255BEF" w:rsidRPr="00925B00">
        <w:rPr>
          <w:rFonts w:asciiTheme="minorHAnsi" w:hAnsiTheme="minorHAnsi" w:cstheme="minorHAnsi"/>
          <w:color w:val="3B3838" w:themeColor="background2" w:themeShade="40"/>
          <w:vertAlign w:val="subscript"/>
        </w:rPr>
        <w:t>2</w:t>
      </w:r>
      <w:r w:rsidRPr="006A0E33">
        <w:rPr>
          <w:rFonts w:asciiTheme="minorHAnsi" w:hAnsiTheme="minorHAnsi" w:cstheme="minorHAnsi"/>
          <w:color w:val="3B3838" w:themeColor="background2" w:themeShade="40"/>
        </w:rPr>
        <w:t xml:space="preserve">, </w:t>
      </w:r>
      <w:r w:rsidRPr="006A0E33">
        <w:rPr>
          <w:rFonts w:asciiTheme="minorHAnsi" w:hAnsiTheme="minorHAnsi" w:cstheme="minorHAnsi"/>
          <w:b/>
          <w:bCs/>
          <w:color w:val="3B3838" w:themeColor="background2" w:themeShade="40"/>
        </w:rPr>
        <w:t xml:space="preserve">la extracción y </w:t>
      </w:r>
      <w:r w:rsidR="00C10CCC">
        <w:rPr>
          <w:rFonts w:asciiTheme="minorHAnsi" w:hAnsiTheme="minorHAnsi" w:cstheme="minorHAnsi"/>
          <w:b/>
          <w:bCs/>
          <w:color w:val="3B3838" w:themeColor="background2" w:themeShade="40"/>
        </w:rPr>
        <w:t xml:space="preserve">la </w:t>
      </w:r>
      <w:r w:rsidRPr="006A0E33">
        <w:rPr>
          <w:rFonts w:asciiTheme="minorHAnsi" w:hAnsiTheme="minorHAnsi" w:cstheme="minorHAnsi"/>
          <w:b/>
          <w:bCs/>
          <w:color w:val="3B3838" w:themeColor="background2" w:themeShade="40"/>
        </w:rPr>
        <w:t xml:space="preserve">quema de gas proveniente del </w:t>
      </w:r>
      <w:r w:rsidRPr="00925B00">
        <w:rPr>
          <w:rFonts w:asciiTheme="minorHAnsi" w:hAnsiTheme="minorHAnsi" w:cstheme="minorHAnsi"/>
          <w:b/>
          <w:bCs/>
          <w:i/>
          <w:iCs/>
          <w:color w:val="3B3838" w:themeColor="background2" w:themeShade="40"/>
        </w:rPr>
        <w:t>fracking</w:t>
      </w:r>
      <w:r w:rsidRPr="006A0E33">
        <w:rPr>
          <w:rFonts w:asciiTheme="minorHAnsi" w:hAnsiTheme="minorHAnsi" w:cstheme="minorHAnsi"/>
          <w:b/>
          <w:bCs/>
          <w:color w:val="3B3838" w:themeColor="background2" w:themeShade="40"/>
        </w:rPr>
        <w:t xml:space="preserve"> nos amenaza con la liberación significativa de más CO</w:t>
      </w:r>
      <w:r w:rsidRPr="00925B00">
        <w:rPr>
          <w:rFonts w:asciiTheme="minorHAnsi" w:hAnsiTheme="minorHAnsi" w:cstheme="minorHAnsi"/>
          <w:b/>
          <w:bCs/>
          <w:color w:val="3B3838" w:themeColor="background2" w:themeShade="40"/>
          <w:vertAlign w:val="subscript"/>
        </w:rPr>
        <w:t>2</w:t>
      </w:r>
      <w:r w:rsidRPr="00925B00">
        <w:rPr>
          <w:rFonts w:asciiTheme="minorHAnsi" w:hAnsiTheme="minorHAnsi" w:cstheme="minorHAnsi"/>
          <w:color w:val="3B3838" w:themeColor="background2" w:themeShade="40"/>
          <w:vertAlign w:val="subscript"/>
        </w:rPr>
        <w:t xml:space="preserve"> </w:t>
      </w:r>
      <w:r w:rsidRPr="006A0E33">
        <w:rPr>
          <w:rFonts w:asciiTheme="minorHAnsi" w:hAnsiTheme="minorHAnsi" w:cstheme="minorHAnsi"/>
          <w:color w:val="3B3838" w:themeColor="background2" w:themeShade="40"/>
        </w:rPr>
        <w:t>de lo que el mundo puede permitirse. Para evitar los efectos irreversibles del cambio climático, todo el gas natural que p</w:t>
      </w:r>
      <w:r w:rsidR="00C10CCC">
        <w:rPr>
          <w:rFonts w:asciiTheme="minorHAnsi" w:hAnsiTheme="minorHAnsi" w:cstheme="minorHAnsi"/>
          <w:color w:val="3B3838" w:themeColor="background2" w:themeShade="40"/>
        </w:rPr>
        <w:t>udiera</w:t>
      </w:r>
      <w:r w:rsidRPr="006A0E33">
        <w:rPr>
          <w:rFonts w:asciiTheme="minorHAnsi" w:hAnsiTheme="minorHAnsi" w:cstheme="minorHAnsi"/>
          <w:color w:val="3B3838" w:themeColor="background2" w:themeShade="40"/>
        </w:rPr>
        <w:t xml:space="preserve"> ser extraído por medio del </w:t>
      </w:r>
      <w:r w:rsidRPr="00925B00">
        <w:rPr>
          <w:rFonts w:asciiTheme="minorHAnsi" w:hAnsiTheme="minorHAnsi" w:cstheme="minorHAnsi"/>
          <w:i/>
          <w:iCs/>
          <w:color w:val="3B3838" w:themeColor="background2" w:themeShade="40"/>
        </w:rPr>
        <w:t>fracking</w:t>
      </w:r>
      <w:r w:rsidRPr="006A0E33">
        <w:rPr>
          <w:rFonts w:asciiTheme="minorHAnsi" w:hAnsiTheme="minorHAnsi" w:cstheme="minorHAnsi"/>
          <w:color w:val="3B3838" w:themeColor="background2" w:themeShade="40"/>
        </w:rPr>
        <w:t xml:space="preserve"> debe permanecer bajo tierra.</w:t>
      </w:r>
    </w:p>
    <w:p w14:paraId="53307D12" w14:textId="77EAE164" w:rsidR="000111EF" w:rsidRPr="006A0E33" w:rsidRDefault="000111EF" w:rsidP="00BB16BA">
      <w:pPr>
        <w:pStyle w:val="Default"/>
        <w:spacing w:after="160" w:line="259" w:lineRule="auto"/>
        <w:rPr>
          <w:rFonts w:asciiTheme="minorHAnsi" w:eastAsia="Calibri" w:hAnsiTheme="minorHAnsi" w:cstheme="minorHAnsi"/>
          <w:color w:val="3B3838" w:themeColor="background2" w:themeShade="40"/>
        </w:rPr>
      </w:pPr>
      <w:r w:rsidRPr="006A0E33">
        <w:rPr>
          <w:rFonts w:asciiTheme="minorHAnsi" w:eastAsia="Calibri" w:hAnsiTheme="minorHAnsi" w:cstheme="minorHAnsi"/>
          <w:color w:val="3B3838" w:themeColor="background2" w:themeShade="40"/>
        </w:rPr>
        <w:t>El “</w:t>
      </w:r>
      <w:r w:rsidRPr="006A0E33">
        <w:rPr>
          <w:rFonts w:asciiTheme="minorHAnsi" w:eastAsia="Calibri" w:hAnsiTheme="minorHAnsi" w:cstheme="minorHAnsi"/>
          <w:b/>
          <w:bCs/>
          <w:color w:val="3B3838" w:themeColor="background2" w:themeShade="40"/>
        </w:rPr>
        <w:t>gas natural renovable”</w:t>
      </w:r>
      <w:r w:rsidRPr="006A0E33">
        <w:rPr>
          <w:rFonts w:asciiTheme="minorHAnsi" w:eastAsia="Calibri" w:hAnsiTheme="minorHAnsi" w:cstheme="minorHAnsi"/>
          <w:color w:val="3B3838" w:themeColor="background2" w:themeShade="40"/>
        </w:rPr>
        <w:t xml:space="preserve"> </w:t>
      </w:r>
      <w:r w:rsidRPr="006A0E33">
        <w:rPr>
          <w:rFonts w:asciiTheme="minorHAnsi" w:eastAsia="Calibri" w:hAnsiTheme="minorHAnsi" w:cstheme="minorHAnsi"/>
          <w:b/>
          <w:bCs/>
          <w:color w:val="3B3838" w:themeColor="background2" w:themeShade="40"/>
        </w:rPr>
        <w:t xml:space="preserve">deberá reemplazarse por </w:t>
      </w:r>
      <w:r w:rsidR="00C10CCC">
        <w:rPr>
          <w:rFonts w:asciiTheme="minorHAnsi" w:eastAsia="Calibri" w:hAnsiTheme="minorHAnsi" w:cstheme="minorHAnsi"/>
          <w:b/>
          <w:bCs/>
          <w:color w:val="3B3838" w:themeColor="background2" w:themeShade="40"/>
        </w:rPr>
        <w:t xml:space="preserve">la </w:t>
      </w:r>
      <w:r w:rsidRPr="006A0E33">
        <w:rPr>
          <w:rFonts w:asciiTheme="minorHAnsi" w:eastAsia="Calibri" w:hAnsiTheme="minorHAnsi" w:cstheme="minorHAnsi"/>
          <w:b/>
          <w:bCs/>
          <w:color w:val="3B3838" w:themeColor="background2" w:themeShade="40"/>
        </w:rPr>
        <w:t>electrificación si el objetivo real es la neutralidad en carbono</w:t>
      </w:r>
      <w:r w:rsidRPr="006A0E33">
        <w:rPr>
          <w:rFonts w:asciiTheme="minorHAnsi" w:eastAsia="Calibri" w:hAnsiTheme="minorHAnsi" w:cstheme="minorHAnsi"/>
          <w:color w:val="3B3838" w:themeColor="background2" w:themeShade="40"/>
        </w:rPr>
        <w:t xml:space="preserve">. </w:t>
      </w:r>
      <w:r w:rsidR="004F7EDC">
        <w:rPr>
          <w:rFonts w:asciiTheme="minorHAnsi" w:eastAsia="Calibri" w:hAnsiTheme="minorHAnsi" w:cstheme="minorHAnsi"/>
          <w:color w:val="3B3838" w:themeColor="background2" w:themeShade="40"/>
        </w:rPr>
        <w:t xml:space="preserve">Se trata de </w:t>
      </w:r>
      <w:r w:rsidRPr="006A0E33">
        <w:rPr>
          <w:rFonts w:asciiTheme="minorHAnsi" w:eastAsia="Calibri" w:hAnsiTheme="minorHAnsi" w:cstheme="minorHAnsi"/>
          <w:color w:val="3B3838" w:themeColor="background2" w:themeShade="40"/>
        </w:rPr>
        <w:t>una concesión al sector gasista para aumentar su sobrecapacidad y frenar el deterioro del negocio y sus activos</w:t>
      </w:r>
      <w:r w:rsidR="004F7EDC">
        <w:rPr>
          <w:rFonts w:asciiTheme="minorHAnsi" w:eastAsia="Calibri" w:hAnsiTheme="minorHAnsi" w:cstheme="minorHAnsi"/>
          <w:color w:val="3B3838" w:themeColor="background2" w:themeShade="40"/>
        </w:rPr>
        <w:t>,</w:t>
      </w:r>
      <w:r w:rsidRPr="006A0E33">
        <w:rPr>
          <w:rFonts w:asciiTheme="minorHAnsi" w:eastAsia="Calibri" w:hAnsiTheme="minorHAnsi" w:cstheme="minorHAnsi"/>
          <w:color w:val="3B3838" w:themeColor="background2" w:themeShade="40"/>
        </w:rPr>
        <w:t xml:space="preserve"> sin aclarar el origen de los gases, la misma que ha permitido autorizar el </w:t>
      </w:r>
      <w:r w:rsidRPr="006A0E33">
        <w:rPr>
          <w:rFonts w:asciiTheme="minorHAnsi" w:eastAsia="Calibri" w:hAnsiTheme="minorHAnsi" w:cstheme="minorHAnsi"/>
          <w:i/>
          <w:iCs/>
          <w:color w:val="3B3838" w:themeColor="background2" w:themeShade="40"/>
        </w:rPr>
        <w:t>fracking</w:t>
      </w:r>
      <w:r w:rsidRPr="006A0E33">
        <w:rPr>
          <w:rFonts w:asciiTheme="minorHAnsi" w:eastAsia="Calibri" w:hAnsiTheme="minorHAnsi" w:cstheme="minorHAnsi"/>
          <w:color w:val="3B3838" w:themeColor="background2" w:themeShade="40"/>
        </w:rPr>
        <w:t xml:space="preserve"> en diversos puntos de la península. Para estos gases se plantean objetivos de penetración, </w:t>
      </w:r>
      <w:r w:rsidR="004F7EDC">
        <w:rPr>
          <w:rFonts w:asciiTheme="minorHAnsi" w:eastAsia="Calibri" w:hAnsiTheme="minorHAnsi" w:cstheme="minorHAnsi"/>
          <w:color w:val="3B3838" w:themeColor="background2" w:themeShade="40"/>
        </w:rPr>
        <w:t xml:space="preserve">algo que no ocurre con </w:t>
      </w:r>
      <w:r w:rsidRPr="006A0E33">
        <w:rPr>
          <w:rFonts w:asciiTheme="minorHAnsi" w:eastAsia="Calibri" w:hAnsiTheme="minorHAnsi" w:cstheme="minorHAnsi"/>
          <w:color w:val="3B3838" w:themeColor="background2" w:themeShade="40"/>
        </w:rPr>
        <w:t xml:space="preserve">otros temas determinantes para la descarbonización como son los puntos de recarga, el autoconsumo, la generación distribuida o </w:t>
      </w:r>
      <w:r w:rsidR="004F7EDC">
        <w:rPr>
          <w:rFonts w:asciiTheme="minorHAnsi" w:eastAsia="Calibri" w:hAnsiTheme="minorHAnsi" w:cstheme="minorHAnsi"/>
          <w:color w:val="3B3838" w:themeColor="background2" w:themeShade="40"/>
        </w:rPr>
        <w:t xml:space="preserve">los </w:t>
      </w:r>
      <w:r w:rsidRPr="006A0E33">
        <w:rPr>
          <w:rFonts w:asciiTheme="minorHAnsi" w:eastAsia="Calibri" w:hAnsiTheme="minorHAnsi" w:cstheme="minorHAnsi"/>
          <w:color w:val="3B3838" w:themeColor="background2" w:themeShade="40"/>
        </w:rPr>
        <w:t>edificios de consumo de energía casi nulo</w:t>
      </w:r>
      <w:r w:rsidR="004F7EDC">
        <w:rPr>
          <w:rFonts w:asciiTheme="minorHAnsi" w:eastAsia="Calibri" w:hAnsiTheme="minorHAnsi" w:cstheme="minorHAnsi"/>
          <w:color w:val="3B3838" w:themeColor="background2" w:themeShade="40"/>
        </w:rPr>
        <w:t xml:space="preserve"> (nZEB)</w:t>
      </w:r>
      <w:r w:rsidR="00AC5AB9">
        <w:rPr>
          <w:rFonts w:asciiTheme="minorHAnsi" w:eastAsia="Calibri" w:hAnsiTheme="minorHAnsi" w:cstheme="minorHAnsi"/>
          <w:color w:val="3B3838" w:themeColor="background2" w:themeShade="40"/>
        </w:rPr>
        <w:t>. Además, e</w:t>
      </w:r>
      <w:r w:rsidRPr="006A0E33">
        <w:rPr>
          <w:rFonts w:asciiTheme="minorHAnsi" w:eastAsia="Calibri" w:hAnsiTheme="minorHAnsi" w:cstheme="minorHAnsi"/>
          <w:color w:val="3B3838" w:themeColor="background2" w:themeShade="40"/>
        </w:rPr>
        <w:t>l sector gasista</w:t>
      </w:r>
      <w:r w:rsidR="00AC5AB9">
        <w:rPr>
          <w:rFonts w:asciiTheme="minorHAnsi" w:eastAsia="Calibri" w:hAnsiTheme="minorHAnsi" w:cstheme="minorHAnsi"/>
          <w:color w:val="3B3838" w:themeColor="background2" w:themeShade="40"/>
        </w:rPr>
        <w:t xml:space="preserve"> queda excluido</w:t>
      </w:r>
      <w:r w:rsidRPr="006A0E33">
        <w:rPr>
          <w:rFonts w:asciiTheme="minorHAnsi" w:eastAsia="Calibri" w:hAnsiTheme="minorHAnsi" w:cstheme="minorHAnsi"/>
          <w:color w:val="3B3838" w:themeColor="background2" w:themeShade="40"/>
        </w:rPr>
        <w:t xml:space="preserve"> de la desinversión que el Estado deberá hacer en activos fósiles.</w:t>
      </w:r>
    </w:p>
    <w:p w14:paraId="1EDE9C2C" w14:textId="2817013E" w:rsidR="000111EF" w:rsidRPr="006A0E33" w:rsidRDefault="000111EF" w:rsidP="00BB16BA">
      <w:pPr>
        <w:pStyle w:val="Default"/>
        <w:spacing w:after="160" w:line="259" w:lineRule="auto"/>
        <w:rPr>
          <w:rFonts w:asciiTheme="minorHAnsi" w:hAnsiTheme="minorHAnsi" w:cstheme="minorHAnsi"/>
          <w:color w:val="3B3838" w:themeColor="background2" w:themeShade="40"/>
        </w:rPr>
      </w:pPr>
      <w:r w:rsidRPr="006A0E33">
        <w:rPr>
          <w:rFonts w:asciiTheme="minorHAnsi" w:hAnsiTheme="minorHAnsi" w:cstheme="minorHAnsi"/>
          <w:color w:val="3B3838" w:themeColor="background2" w:themeShade="40"/>
        </w:rPr>
        <w:t xml:space="preserve">El </w:t>
      </w:r>
      <w:r w:rsidRPr="006A0E33">
        <w:rPr>
          <w:rFonts w:asciiTheme="minorHAnsi" w:hAnsiTheme="minorHAnsi" w:cstheme="minorHAnsi"/>
          <w:b/>
          <w:bCs/>
          <w:color w:val="3B3838" w:themeColor="background2" w:themeShade="40"/>
        </w:rPr>
        <w:t>punto número 2 de la disposición transitoria primera</w:t>
      </w:r>
      <w:r w:rsidRPr="006A0E33">
        <w:rPr>
          <w:rFonts w:asciiTheme="minorHAnsi" w:hAnsiTheme="minorHAnsi" w:cstheme="minorHAnsi"/>
          <w:color w:val="3B3838" w:themeColor="background2" w:themeShade="40"/>
        </w:rPr>
        <w:t xml:space="preserve"> permite la aplicación de la legislación anterior en la concesión</w:t>
      </w:r>
      <w:r w:rsidR="004A077B">
        <w:rPr>
          <w:rFonts w:asciiTheme="minorHAnsi" w:hAnsiTheme="minorHAnsi" w:cstheme="minorHAnsi"/>
          <w:color w:val="3B3838" w:themeColor="background2" w:themeShade="40"/>
        </w:rPr>
        <w:t>, ya que esta</w:t>
      </w:r>
      <w:r w:rsidRPr="006A0E33">
        <w:rPr>
          <w:rFonts w:asciiTheme="minorHAnsi" w:hAnsiTheme="minorHAnsi" w:cstheme="minorHAnsi"/>
          <w:color w:val="3B3838" w:themeColor="background2" w:themeShade="40"/>
        </w:rPr>
        <w:t xml:space="preserve"> deriva de un permiso </w:t>
      </w:r>
      <w:r w:rsidR="004A077B">
        <w:rPr>
          <w:rFonts w:asciiTheme="minorHAnsi" w:hAnsiTheme="minorHAnsi" w:cstheme="minorHAnsi"/>
          <w:color w:val="3B3838" w:themeColor="background2" w:themeShade="40"/>
        </w:rPr>
        <w:t>previo</w:t>
      </w:r>
      <w:r w:rsidR="004A077B" w:rsidRPr="006A0E33">
        <w:rPr>
          <w:rFonts w:asciiTheme="minorHAnsi" w:hAnsiTheme="minorHAnsi" w:cstheme="minorHAnsi"/>
          <w:color w:val="3B3838" w:themeColor="background2" w:themeShade="40"/>
        </w:rPr>
        <w:t xml:space="preserve"> </w:t>
      </w:r>
      <w:r w:rsidRPr="006A0E33">
        <w:rPr>
          <w:rFonts w:asciiTheme="minorHAnsi" w:hAnsiTheme="minorHAnsi" w:cstheme="minorHAnsi"/>
          <w:color w:val="3B3838" w:themeColor="background2" w:themeShade="40"/>
        </w:rPr>
        <w:t xml:space="preserve">a la entrada en vigor de </w:t>
      </w:r>
      <w:r w:rsidR="004A077B">
        <w:rPr>
          <w:rFonts w:asciiTheme="minorHAnsi" w:hAnsiTheme="minorHAnsi" w:cstheme="minorHAnsi"/>
          <w:color w:val="3B3838" w:themeColor="background2" w:themeShade="40"/>
        </w:rPr>
        <w:t>esta nueva</w:t>
      </w:r>
      <w:r w:rsidR="004A077B" w:rsidRPr="006A0E33">
        <w:rPr>
          <w:rFonts w:asciiTheme="minorHAnsi" w:hAnsiTheme="minorHAnsi" w:cstheme="minorHAnsi"/>
          <w:color w:val="3B3838" w:themeColor="background2" w:themeShade="40"/>
        </w:rPr>
        <w:t xml:space="preserve"> </w:t>
      </w:r>
      <w:r w:rsidRPr="006A0E33">
        <w:rPr>
          <w:rFonts w:asciiTheme="minorHAnsi" w:hAnsiTheme="minorHAnsi" w:cstheme="minorHAnsi"/>
          <w:color w:val="3B3838" w:themeColor="background2" w:themeShade="40"/>
        </w:rPr>
        <w:t>ley. Sin embargo, el otorgamiento de un permiso de investigación no comporta</w:t>
      </w:r>
      <w:r w:rsidR="000132F5">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necesariamente</w:t>
      </w:r>
      <w:r w:rsidR="000132F5">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w:t>
      </w:r>
      <w:r w:rsidR="00E06677">
        <w:rPr>
          <w:rFonts w:asciiTheme="minorHAnsi" w:hAnsiTheme="minorHAnsi" w:cstheme="minorHAnsi"/>
          <w:color w:val="3B3838" w:themeColor="background2" w:themeShade="40"/>
        </w:rPr>
        <w:t xml:space="preserve">la autorización </w:t>
      </w:r>
      <w:r w:rsidRPr="006A0E33">
        <w:rPr>
          <w:rFonts w:asciiTheme="minorHAnsi" w:hAnsiTheme="minorHAnsi" w:cstheme="minorHAnsi"/>
          <w:color w:val="3B3838" w:themeColor="background2" w:themeShade="40"/>
        </w:rPr>
        <w:t>posterior de la concesión de explotación derivada, ya que</w:t>
      </w:r>
      <w:r w:rsidR="00E06677">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entre otros posibles obstáculos</w:t>
      </w:r>
      <w:r w:rsidR="00E06677">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w:t>
      </w:r>
      <w:r w:rsidR="00E06677">
        <w:rPr>
          <w:rFonts w:asciiTheme="minorHAnsi" w:hAnsiTheme="minorHAnsi" w:cstheme="minorHAnsi"/>
          <w:color w:val="3B3838" w:themeColor="background2" w:themeShade="40"/>
        </w:rPr>
        <w:t xml:space="preserve">figura </w:t>
      </w:r>
      <w:r w:rsidRPr="006A0E33">
        <w:rPr>
          <w:rFonts w:asciiTheme="minorHAnsi" w:hAnsiTheme="minorHAnsi" w:cstheme="minorHAnsi"/>
          <w:color w:val="3B3838" w:themeColor="background2" w:themeShade="40"/>
        </w:rPr>
        <w:t xml:space="preserve">la </w:t>
      </w:r>
      <w:r w:rsidR="00E06677">
        <w:rPr>
          <w:rFonts w:asciiTheme="minorHAnsi" w:hAnsiTheme="minorHAnsi" w:cstheme="minorHAnsi"/>
          <w:color w:val="3B3838" w:themeColor="background2" w:themeShade="40"/>
        </w:rPr>
        <w:lastRenderedPageBreak/>
        <w:t>obligatoriedad</w:t>
      </w:r>
      <w:r w:rsidRPr="006A0E33">
        <w:rPr>
          <w:rFonts w:asciiTheme="minorHAnsi" w:hAnsiTheme="minorHAnsi" w:cstheme="minorHAnsi"/>
          <w:color w:val="3B3838" w:themeColor="background2" w:themeShade="40"/>
        </w:rPr>
        <w:t xml:space="preserve"> de una declaración de impacto ambiental favorable. Por tanto, los titulares de un permiso de investigación sólo tienen meras expectativas que no serían indemnizables. Al contrario, induciría</w:t>
      </w:r>
      <w:r w:rsidR="007B6231">
        <w:rPr>
          <w:rFonts w:asciiTheme="minorHAnsi" w:hAnsiTheme="minorHAnsi" w:cstheme="minorHAnsi"/>
          <w:color w:val="3B3838" w:themeColor="background2" w:themeShade="40"/>
        </w:rPr>
        <w:t>n</w:t>
      </w:r>
      <w:r w:rsidRPr="006A0E33">
        <w:rPr>
          <w:rFonts w:asciiTheme="minorHAnsi" w:hAnsiTheme="minorHAnsi" w:cstheme="minorHAnsi"/>
          <w:color w:val="3B3838" w:themeColor="background2" w:themeShade="40"/>
        </w:rPr>
        <w:t xml:space="preserve"> </w:t>
      </w:r>
      <w:r w:rsidR="00F56758">
        <w:rPr>
          <w:rFonts w:asciiTheme="minorHAnsi" w:hAnsiTheme="minorHAnsi" w:cstheme="minorHAnsi"/>
          <w:color w:val="3B3838" w:themeColor="background2" w:themeShade="40"/>
        </w:rPr>
        <w:t xml:space="preserve">a </w:t>
      </w:r>
      <w:r w:rsidRPr="006A0E33">
        <w:rPr>
          <w:rFonts w:asciiTheme="minorHAnsi" w:hAnsiTheme="minorHAnsi" w:cstheme="minorHAnsi"/>
          <w:color w:val="3B3838" w:themeColor="background2" w:themeShade="40"/>
        </w:rPr>
        <w:t xml:space="preserve">un aumento de las emisiones de </w:t>
      </w:r>
      <w:r w:rsidR="00F56758">
        <w:rPr>
          <w:rFonts w:asciiTheme="minorHAnsi" w:hAnsiTheme="minorHAnsi" w:cstheme="minorHAnsi"/>
          <w:color w:val="3B3838" w:themeColor="background2" w:themeShade="40"/>
        </w:rPr>
        <w:t>GEI</w:t>
      </w:r>
      <w:r w:rsidRPr="006A0E33">
        <w:rPr>
          <w:rFonts w:asciiTheme="minorHAnsi" w:hAnsiTheme="minorHAnsi" w:cstheme="minorHAnsi"/>
          <w:color w:val="3B3838" w:themeColor="background2" w:themeShade="40"/>
        </w:rPr>
        <w:t xml:space="preserve"> ligadas a nuevas explotaciones de hidrocarburos</w:t>
      </w:r>
      <w:r w:rsidR="00F56758">
        <w:rPr>
          <w:rFonts w:asciiTheme="minorHAnsi" w:hAnsiTheme="minorHAnsi" w:cstheme="minorHAnsi"/>
          <w:color w:val="3B3838" w:themeColor="background2" w:themeShade="40"/>
        </w:rPr>
        <w:t>, lo</w:t>
      </w:r>
      <w:r w:rsidRPr="006A0E33">
        <w:rPr>
          <w:rFonts w:asciiTheme="minorHAnsi" w:hAnsiTheme="minorHAnsi" w:cstheme="minorHAnsi"/>
          <w:color w:val="3B3838" w:themeColor="background2" w:themeShade="40"/>
        </w:rPr>
        <w:t xml:space="preserve"> que contradice el espíritu del P</w:t>
      </w:r>
      <w:r w:rsidR="00F56758">
        <w:rPr>
          <w:rFonts w:asciiTheme="minorHAnsi" w:hAnsiTheme="minorHAnsi" w:cstheme="minorHAnsi"/>
          <w:color w:val="3B3838" w:themeColor="background2" w:themeShade="40"/>
        </w:rPr>
        <w:t>LCCyTE</w:t>
      </w:r>
      <w:r w:rsidRPr="006A0E33">
        <w:rPr>
          <w:rFonts w:asciiTheme="minorHAnsi" w:hAnsiTheme="minorHAnsi" w:cstheme="minorHAnsi"/>
          <w:color w:val="3B3838" w:themeColor="background2" w:themeShade="40"/>
        </w:rPr>
        <w:t xml:space="preserve">. Es más, el </w:t>
      </w:r>
      <w:r w:rsidRPr="006A0E33">
        <w:rPr>
          <w:rFonts w:asciiTheme="minorHAnsi" w:hAnsiTheme="minorHAnsi" w:cstheme="minorHAnsi"/>
          <w:b/>
          <w:bCs/>
          <w:color w:val="3B3838" w:themeColor="background2" w:themeShade="40"/>
        </w:rPr>
        <w:t>punto 3</w:t>
      </w:r>
      <w:r w:rsidRPr="006A0E33">
        <w:rPr>
          <w:rFonts w:asciiTheme="minorHAnsi" w:hAnsiTheme="minorHAnsi" w:cstheme="minorHAnsi"/>
          <w:color w:val="3B3838" w:themeColor="background2" w:themeShade="40"/>
        </w:rPr>
        <w:t xml:space="preserve"> </w:t>
      </w:r>
      <w:r w:rsidRPr="006A0E33">
        <w:rPr>
          <w:rFonts w:asciiTheme="minorHAnsi" w:hAnsiTheme="minorHAnsi" w:cstheme="minorHAnsi"/>
          <w:b/>
          <w:bCs/>
          <w:color w:val="3B3838" w:themeColor="background2" w:themeShade="40"/>
        </w:rPr>
        <w:t>permite que se produzcan prórrogas de explotación</w:t>
      </w:r>
      <w:r w:rsidRPr="006A0E33">
        <w:rPr>
          <w:rFonts w:asciiTheme="minorHAnsi" w:hAnsiTheme="minorHAnsi" w:cstheme="minorHAnsi"/>
          <w:color w:val="3B3838" w:themeColor="background2" w:themeShade="40"/>
        </w:rPr>
        <w:t xml:space="preserve"> de hidrocarburos en el medio marino después de la entrada en vigor de la ley. Ha de tomarse en consideración que el otorgamiento de un permiso o una concesión no determina</w:t>
      </w:r>
      <w:r w:rsidR="00F56758">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necesariamente</w:t>
      </w:r>
      <w:r w:rsidR="00F56758">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el otorgamiento de su prórroga. </w:t>
      </w:r>
      <w:r w:rsidR="00B70130">
        <w:rPr>
          <w:rFonts w:asciiTheme="minorHAnsi" w:hAnsiTheme="minorHAnsi" w:cstheme="minorHAnsi"/>
          <w:color w:val="3B3838" w:themeColor="background2" w:themeShade="40"/>
        </w:rPr>
        <w:t>A</w:t>
      </w:r>
      <w:r w:rsidRPr="006A0E33">
        <w:rPr>
          <w:rFonts w:asciiTheme="minorHAnsi" w:hAnsiTheme="minorHAnsi" w:cstheme="minorHAnsi"/>
          <w:color w:val="3B3838" w:themeColor="background2" w:themeShade="40"/>
        </w:rPr>
        <w:t>demás</w:t>
      </w:r>
      <w:r w:rsidR="00B70130">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w:t>
      </w:r>
      <w:r w:rsidRPr="006A0E33">
        <w:rPr>
          <w:rFonts w:asciiTheme="minorHAnsi" w:hAnsiTheme="minorHAnsi" w:cstheme="minorHAnsi"/>
          <w:b/>
          <w:bCs/>
          <w:color w:val="3B3838" w:themeColor="background2" w:themeShade="40"/>
        </w:rPr>
        <w:t xml:space="preserve">no </w:t>
      </w:r>
      <w:r w:rsidR="00B70130">
        <w:rPr>
          <w:rFonts w:asciiTheme="minorHAnsi" w:hAnsiTheme="minorHAnsi" w:cstheme="minorHAnsi"/>
          <w:b/>
          <w:bCs/>
          <w:color w:val="3B3838" w:themeColor="background2" w:themeShade="40"/>
        </w:rPr>
        <w:t>se deben otorgar</w:t>
      </w:r>
      <w:r w:rsidRPr="006A0E33">
        <w:rPr>
          <w:rFonts w:asciiTheme="minorHAnsi" w:hAnsiTheme="minorHAnsi" w:cstheme="minorHAnsi"/>
          <w:b/>
          <w:bCs/>
          <w:color w:val="3B3838" w:themeColor="background2" w:themeShade="40"/>
        </w:rPr>
        <w:t xml:space="preserve"> prórroga</w:t>
      </w:r>
      <w:r w:rsidR="00B70130">
        <w:rPr>
          <w:rFonts w:asciiTheme="minorHAnsi" w:hAnsiTheme="minorHAnsi" w:cstheme="minorHAnsi"/>
          <w:b/>
          <w:bCs/>
          <w:color w:val="3B3838" w:themeColor="background2" w:themeShade="40"/>
        </w:rPr>
        <w:t>s</w:t>
      </w:r>
      <w:r w:rsidRPr="006A0E33">
        <w:rPr>
          <w:rFonts w:asciiTheme="minorHAnsi" w:hAnsiTheme="minorHAnsi" w:cstheme="minorHAnsi"/>
          <w:b/>
          <w:bCs/>
          <w:color w:val="3B3838" w:themeColor="background2" w:themeShade="40"/>
        </w:rPr>
        <w:t xml:space="preserve"> </w:t>
      </w:r>
      <w:r w:rsidR="00B70130">
        <w:rPr>
          <w:rFonts w:asciiTheme="minorHAnsi" w:hAnsiTheme="minorHAnsi" w:cstheme="minorHAnsi"/>
          <w:color w:val="3B3838" w:themeColor="background2" w:themeShade="40"/>
        </w:rPr>
        <w:t xml:space="preserve">al </w:t>
      </w:r>
      <w:r w:rsidRPr="006A0E33">
        <w:rPr>
          <w:rFonts w:asciiTheme="minorHAnsi" w:hAnsiTheme="minorHAnsi" w:cstheme="minorHAnsi"/>
          <w:color w:val="3B3838" w:themeColor="background2" w:themeShade="40"/>
        </w:rPr>
        <w:t>haber cambiado la regulación jurídica para tutelar el interés general de la protección de los ecosistemas marinos.</w:t>
      </w:r>
    </w:p>
    <w:p w14:paraId="49622E17" w14:textId="00F4A3AB" w:rsidR="000111EF" w:rsidRPr="006A0E33" w:rsidRDefault="000111EF" w:rsidP="00BB16BA">
      <w:pPr>
        <w:pStyle w:val="Default"/>
        <w:spacing w:after="160" w:line="259" w:lineRule="auto"/>
        <w:rPr>
          <w:rFonts w:asciiTheme="minorHAnsi" w:hAnsiTheme="minorHAnsi" w:cstheme="minorHAnsi"/>
          <w:color w:val="3B3838" w:themeColor="background2" w:themeShade="40"/>
        </w:rPr>
      </w:pPr>
      <w:r w:rsidRPr="006A0E33">
        <w:rPr>
          <w:rFonts w:asciiTheme="minorHAnsi" w:hAnsiTheme="minorHAnsi" w:cstheme="minorHAnsi"/>
          <w:color w:val="3B3838" w:themeColor="background2" w:themeShade="40"/>
        </w:rPr>
        <w:t xml:space="preserve">Conjuntamente, </w:t>
      </w:r>
      <w:r w:rsidR="00B70130">
        <w:rPr>
          <w:rFonts w:asciiTheme="minorHAnsi" w:hAnsiTheme="minorHAnsi" w:cstheme="minorHAnsi"/>
          <w:color w:val="3B3838" w:themeColor="background2" w:themeShade="40"/>
        </w:rPr>
        <w:t>consideramos</w:t>
      </w:r>
      <w:r w:rsidRPr="006A0E33">
        <w:rPr>
          <w:rFonts w:asciiTheme="minorHAnsi" w:hAnsiTheme="minorHAnsi" w:cstheme="minorHAnsi"/>
          <w:color w:val="3B3838" w:themeColor="background2" w:themeShade="40"/>
        </w:rPr>
        <w:t xml:space="preserve"> necesari</w:t>
      </w:r>
      <w:r w:rsidR="00B70130">
        <w:rPr>
          <w:rFonts w:asciiTheme="minorHAnsi" w:hAnsiTheme="minorHAnsi" w:cstheme="minorHAnsi"/>
          <w:color w:val="3B3838" w:themeColor="background2" w:themeShade="40"/>
        </w:rPr>
        <w:t>a</w:t>
      </w:r>
      <w:r w:rsidRPr="006A0E33">
        <w:rPr>
          <w:rFonts w:asciiTheme="minorHAnsi" w:hAnsiTheme="minorHAnsi" w:cstheme="minorHAnsi"/>
          <w:color w:val="3B3838" w:themeColor="background2" w:themeShade="40"/>
        </w:rPr>
        <w:t xml:space="preserve"> la </w:t>
      </w:r>
      <w:r w:rsidR="00B70130" w:rsidRPr="00925B00">
        <w:rPr>
          <w:rFonts w:asciiTheme="minorHAnsi" w:hAnsiTheme="minorHAnsi" w:cstheme="minorHAnsi"/>
          <w:b/>
          <w:bCs/>
          <w:color w:val="3B3838" w:themeColor="background2" w:themeShade="40"/>
        </w:rPr>
        <w:t>inclusión</w:t>
      </w:r>
      <w:r w:rsidRPr="006A0E33">
        <w:rPr>
          <w:rFonts w:asciiTheme="minorHAnsi" w:hAnsiTheme="minorHAnsi" w:cstheme="minorHAnsi"/>
          <w:b/>
          <w:bCs/>
          <w:color w:val="3B3838" w:themeColor="background2" w:themeShade="40"/>
        </w:rPr>
        <w:t xml:space="preserve"> de una disposición adicional</w:t>
      </w:r>
      <w:r w:rsidRPr="006A0E33">
        <w:rPr>
          <w:rFonts w:asciiTheme="minorHAnsi" w:hAnsiTheme="minorHAnsi" w:cstheme="minorHAnsi"/>
          <w:color w:val="3B3838" w:themeColor="background2" w:themeShade="40"/>
        </w:rPr>
        <w:t xml:space="preserve"> que vaya en la dirección de </w:t>
      </w:r>
      <w:r w:rsidRPr="006A0E33">
        <w:rPr>
          <w:rFonts w:asciiTheme="minorHAnsi" w:hAnsiTheme="minorHAnsi" w:cstheme="minorHAnsi"/>
          <w:b/>
          <w:bCs/>
          <w:color w:val="3B3838" w:themeColor="background2" w:themeShade="40"/>
        </w:rPr>
        <w:t>prohibir la extracción de sustancias minerales</w:t>
      </w:r>
      <w:r w:rsidRPr="006A0E33">
        <w:rPr>
          <w:rFonts w:asciiTheme="minorHAnsi" w:hAnsiTheme="minorHAnsi" w:cstheme="minorHAnsi"/>
          <w:color w:val="3B3838" w:themeColor="background2" w:themeShade="40"/>
        </w:rPr>
        <w:t xml:space="preserve"> en los espacios bajo jurisdicción del Estado español en el mar territorial, la zona económica exclusiva y la plataforma continental. La protección del mar y</w:t>
      </w:r>
      <w:r w:rsidR="00B70130">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especialmente</w:t>
      </w:r>
      <w:r w:rsidR="00B70130">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del Mediterráneo, no debe limitarse a las sustancias energéticas, sino que </w:t>
      </w:r>
      <w:r w:rsidR="00FA2469">
        <w:rPr>
          <w:rFonts w:asciiTheme="minorHAnsi" w:hAnsiTheme="minorHAnsi" w:cstheme="minorHAnsi"/>
          <w:color w:val="3B3838" w:themeColor="background2" w:themeShade="40"/>
        </w:rPr>
        <w:t>tiene que</w:t>
      </w:r>
      <w:r w:rsidRPr="006A0E33">
        <w:rPr>
          <w:rFonts w:asciiTheme="minorHAnsi" w:hAnsiTheme="minorHAnsi" w:cstheme="minorHAnsi"/>
          <w:color w:val="3B3838" w:themeColor="background2" w:themeShade="40"/>
        </w:rPr>
        <w:t xml:space="preserve"> extenderse a todas aquellas </w:t>
      </w:r>
      <w:r w:rsidR="001752FC">
        <w:rPr>
          <w:rFonts w:asciiTheme="minorHAnsi" w:hAnsiTheme="minorHAnsi" w:cstheme="minorHAnsi"/>
          <w:color w:val="3B3838" w:themeColor="background2" w:themeShade="40"/>
        </w:rPr>
        <w:t>materias</w:t>
      </w:r>
      <w:r w:rsidRPr="006A0E33">
        <w:rPr>
          <w:rFonts w:asciiTheme="minorHAnsi" w:hAnsiTheme="minorHAnsi" w:cstheme="minorHAnsi"/>
          <w:color w:val="3B3838" w:themeColor="background2" w:themeShade="40"/>
        </w:rPr>
        <w:t xml:space="preserve"> cuya extracción pueda producir un deterioro significativo en alguno de los parámetros que permiten establecer el estado de conservación de los ecosistemas marinos.</w:t>
      </w:r>
    </w:p>
    <w:p w14:paraId="4645D5FE" w14:textId="1A3430E9" w:rsidR="000111EF" w:rsidRPr="006A0E33" w:rsidRDefault="000111EF" w:rsidP="00BB16BA">
      <w:pPr>
        <w:pStyle w:val="Default"/>
        <w:spacing w:after="160" w:line="259" w:lineRule="auto"/>
        <w:rPr>
          <w:rFonts w:asciiTheme="minorHAnsi" w:hAnsiTheme="minorHAnsi" w:cstheme="minorHAnsi"/>
          <w:color w:val="3B3838" w:themeColor="background2" w:themeShade="40"/>
        </w:rPr>
      </w:pPr>
      <w:r w:rsidRPr="006A0E33">
        <w:rPr>
          <w:rFonts w:asciiTheme="minorHAnsi" w:hAnsiTheme="minorHAnsi" w:cstheme="minorHAnsi"/>
          <w:b/>
          <w:bCs/>
          <w:color w:val="3B3838" w:themeColor="background2" w:themeShade="40"/>
        </w:rPr>
        <w:t>Complementariamente, se debe</w:t>
      </w:r>
      <w:r w:rsidR="001752FC">
        <w:rPr>
          <w:rFonts w:asciiTheme="minorHAnsi" w:hAnsiTheme="minorHAnsi" w:cstheme="minorHAnsi"/>
          <w:b/>
          <w:bCs/>
          <w:color w:val="3B3838" w:themeColor="background2" w:themeShade="40"/>
        </w:rPr>
        <w:t>n</w:t>
      </w:r>
      <w:r w:rsidRPr="006A0E33">
        <w:rPr>
          <w:rFonts w:asciiTheme="minorHAnsi" w:hAnsiTheme="minorHAnsi" w:cstheme="minorHAnsi"/>
          <w:b/>
          <w:bCs/>
          <w:color w:val="3B3838" w:themeColor="background2" w:themeShade="40"/>
        </w:rPr>
        <w:t xml:space="preserve"> eliminar tod</w:t>
      </w:r>
      <w:r w:rsidR="001752FC">
        <w:rPr>
          <w:rFonts w:asciiTheme="minorHAnsi" w:hAnsiTheme="minorHAnsi" w:cstheme="minorHAnsi"/>
          <w:b/>
          <w:bCs/>
          <w:color w:val="3B3838" w:themeColor="background2" w:themeShade="40"/>
        </w:rPr>
        <w:t>as las</w:t>
      </w:r>
      <w:r w:rsidRPr="006A0E33">
        <w:rPr>
          <w:rFonts w:asciiTheme="minorHAnsi" w:hAnsiTheme="minorHAnsi" w:cstheme="minorHAnsi"/>
          <w:b/>
          <w:bCs/>
          <w:color w:val="3B3838" w:themeColor="background2" w:themeShade="40"/>
        </w:rPr>
        <w:t xml:space="preserve"> exenciones </w:t>
      </w:r>
      <w:r w:rsidR="001752FC">
        <w:rPr>
          <w:rFonts w:asciiTheme="minorHAnsi" w:hAnsiTheme="minorHAnsi" w:cstheme="minorHAnsi"/>
          <w:b/>
          <w:bCs/>
          <w:color w:val="3B3838" w:themeColor="background2" w:themeShade="40"/>
        </w:rPr>
        <w:t>al</w:t>
      </w:r>
      <w:r w:rsidRPr="006A0E33">
        <w:rPr>
          <w:rFonts w:asciiTheme="minorHAnsi" w:hAnsiTheme="minorHAnsi" w:cstheme="minorHAnsi"/>
          <w:color w:val="3B3838" w:themeColor="background2" w:themeShade="40"/>
        </w:rPr>
        <w:t xml:space="preserve"> </w:t>
      </w:r>
      <w:r w:rsidRPr="006A0E33">
        <w:rPr>
          <w:rFonts w:asciiTheme="minorHAnsi" w:hAnsiTheme="minorHAnsi" w:cstheme="minorHAnsi"/>
          <w:b/>
          <w:bCs/>
          <w:color w:val="3B3838" w:themeColor="background2" w:themeShade="40"/>
        </w:rPr>
        <w:t>Impuesto Especial sobre Hidrocarburos para la aviación</w:t>
      </w:r>
      <w:r w:rsidR="001752FC">
        <w:rPr>
          <w:rFonts w:asciiTheme="minorHAnsi" w:hAnsiTheme="minorHAnsi" w:cstheme="minorHAnsi"/>
          <w:b/>
          <w:bCs/>
          <w:color w:val="3B3838" w:themeColor="background2" w:themeShade="40"/>
        </w:rPr>
        <w:t xml:space="preserve">, </w:t>
      </w:r>
      <w:r w:rsidR="001752FC" w:rsidRPr="00925B00">
        <w:rPr>
          <w:rFonts w:asciiTheme="minorHAnsi" w:hAnsiTheme="minorHAnsi" w:cstheme="minorHAnsi"/>
          <w:color w:val="3B3838" w:themeColor="background2" w:themeShade="40"/>
        </w:rPr>
        <w:t>porque</w:t>
      </w:r>
      <w:r w:rsidRPr="006A0E33">
        <w:rPr>
          <w:rFonts w:asciiTheme="minorHAnsi" w:hAnsiTheme="minorHAnsi" w:cstheme="minorHAnsi"/>
          <w:color w:val="3B3838" w:themeColor="background2" w:themeShade="40"/>
        </w:rPr>
        <w:t xml:space="preserve"> si no </w:t>
      </w:r>
      <w:r w:rsidR="001752FC">
        <w:rPr>
          <w:rFonts w:asciiTheme="minorHAnsi" w:hAnsiTheme="minorHAnsi" w:cstheme="minorHAnsi"/>
          <w:color w:val="3B3838" w:themeColor="background2" w:themeShade="40"/>
        </w:rPr>
        <w:t>implica</w:t>
      </w:r>
      <w:r w:rsidRPr="006A0E33">
        <w:rPr>
          <w:rFonts w:asciiTheme="minorHAnsi" w:hAnsiTheme="minorHAnsi" w:cstheme="minorHAnsi"/>
          <w:color w:val="3B3838" w:themeColor="background2" w:themeShade="40"/>
        </w:rPr>
        <w:t xml:space="preserve"> el apoyo a medidas insostenibles que</w:t>
      </w:r>
      <w:r w:rsidR="001752FC">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a la</w:t>
      </w:r>
      <w:r w:rsidR="001752FC">
        <w:rPr>
          <w:rFonts w:asciiTheme="minorHAnsi" w:hAnsiTheme="minorHAnsi" w:cstheme="minorHAnsi"/>
          <w:color w:val="3B3838" w:themeColor="background2" w:themeShade="40"/>
        </w:rPr>
        <w:t>rgo plazo,</w:t>
      </w:r>
      <w:r w:rsidRPr="006A0E33">
        <w:rPr>
          <w:rFonts w:asciiTheme="minorHAnsi" w:hAnsiTheme="minorHAnsi" w:cstheme="minorHAnsi"/>
          <w:color w:val="3B3838" w:themeColor="background2" w:themeShade="40"/>
        </w:rPr>
        <w:t xml:space="preserve"> nos acaba saliendo más caro a todos</w:t>
      </w:r>
      <w:r w:rsidR="00FE09FA">
        <w:rPr>
          <w:rFonts w:asciiTheme="minorHAnsi" w:hAnsiTheme="minorHAnsi" w:cstheme="minorHAnsi"/>
          <w:color w:val="3B3838" w:themeColor="background2" w:themeShade="40"/>
        </w:rPr>
        <w:t>,</w:t>
      </w:r>
      <w:r w:rsidRPr="006A0E33">
        <w:rPr>
          <w:rFonts w:asciiTheme="minorHAnsi" w:hAnsiTheme="minorHAnsi" w:cstheme="minorHAnsi"/>
          <w:color w:val="3B3838" w:themeColor="background2" w:themeShade="40"/>
        </w:rPr>
        <w:t xml:space="preserve"> además de poner en peligro nuestra salud. Del 21% de</w:t>
      </w:r>
      <w:r w:rsidR="00FE09FA">
        <w:rPr>
          <w:rFonts w:asciiTheme="minorHAnsi" w:hAnsiTheme="minorHAnsi" w:cstheme="minorHAnsi"/>
          <w:color w:val="3B3838" w:themeColor="background2" w:themeShade="40"/>
        </w:rPr>
        <w:t xml:space="preserve"> la</w:t>
      </w:r>
      <w:r w:rsidRPr="006A0E33">
        <w:rPr>
          <w:rFonts w:asciiTheme="minorHAnsi" w:hAnsiTheme="minorHAnsi" w:cstheme="minorHAnsi"/>
          <w:color w:val="3B3838" w:themeColor="background2" w:themeShade="40"/>
        </w:rPr>
        <w:t xml:space="preserve"> aportación no renovable al sector del transporte y la movilidad establecido en el escenario de </w:t>
      </w:r>
      <w:r w:rsidR="00804F8C">
        <w:rPr>
          <w:rFonts w:asciiTheme="minorHAnsi" w:hAnsiTheme="minorHAnsi" w:cstheme="minorHAnsi"/>
          <w:color w:val="3B3838" w:themeColor="background2" w:themeShade="40"/>
        </w:rPr>
        <w:t xml:space="preserve">la </w:t>
      </w:r>
      <w:r w:rsidRPr="006A0E33">
        <w:rPr>
          <w:rFonts w:asciiTheme="minorHAnsi" w:hAnsiTheme="minorHAnsi" w:cstheme="minorHAnsi"/>
          <w:color w:val="3B3838" w:themeColor="background2" w:themeShade="40"/>
        </w:rPr>
        <w:t>ELP, la mayor parte corresponde al</w:t>
      </w:r>
      <w:r w:rsidR="00E61CB4">
        <w:rPr>
          <w:rFonts w:asciiTheme="minorHAnsi" w:hAnsiTheme="minorHAnsi" w:cstheme="minorHAnsi"/>
          <w:color w:val="3B3838" w:themeColor="background2" w:themeShade="40"/>
        </w:rPr>
        <w:t xml:space="preserve"> mantenimiento </w:t>
      </w:r>
      <w:r w:rsidRPr="006A0E33">
        <w:rPr>
          <w:rFonts w:asciiTheme="minorHAnsi" w:hAnsiTheme="minorHAnsi" w:cstheme="minorHAnsi"/>
          <w:color w:val="3B3838" w:themeColor="background2" w:themeShade="40"/>
        </w:rPr>
        <w:t>del uso del queroseno convencional en la aviación. Últimamente</w:t>
      </w:r>
      <w:r w:rsidR="00E61CB4">
        <w:rPr>
          <w:rFonts w:asciiTheme="minorHAnsi" w:hAnsiTheme="minorHAnsi" w:cstheme="minorHAnsi"/>
          <w:color w:val="3B3838" w:themeColor="background2" w:themeShade="40"/>
        </w:rPr>
        <w:t xml:space="preserve"> está teniendo auge la opción de usar </w:t>
      </w:r>
      <w:r w:rsidRPr="006A0E33">
        <w:rPr>
          <w:rFonts w:asciiTheme="minorHAnsi" w:hAnsiTheme="minorHAnsi" w:cstheme="minorHAnsi"/>
          <w:color w:val="3B3838" w:themeColor="background2" w:themeShade="40"/>
        </w:rPr>
        <w:t>hidrógeno como combustible para la aviación</w:t>
      </w:r>
      <w:r w:rsidR="00E61CB4">
        <w:rPr>
          <w:rFonts w:asciiTheme="minorHAnsi" w:hAnsiTheme="minorHAnsi" w:cstheme="minorHAnsi"/>
          <w:color w:val="3B3838" w:themeColor="background2" w:themeShade="40"/>
        </w:rPr>
        <w:t xml:space="preserve"> por lo que debería</w:t>
      </w:r>
      <w:r w:rsidRPr="006A0E33">
        <w:rPr>
          <w:rFonts w:asciiTheme="minorHAnsi" w:hAnsiTheme="minorHAnsi" w:cstheme="minorHAnsi"/>
          <w:color w:val="3B3838" w:themeColor="background2" w:themeShade="40"/>
        </w:rPr>
        <w:t xml:space="preserve"> investigar</w:t>
      </w:r>
      <w:r w:rsidR="00E61CB4">
        <w:rPr>
          <w:rFonts w:asciiTheme="minorHAnsi" w:hAnsiTheme="minorHAnsi" w:cstheme="minorHAnsi"/>
          <w:color w:val="3B3838" w:themeColor="background2" w:themeShade="40"/>
        </w:rPr>
        <w:t>se</w:t>
      </w:r>
      <w:r w:rsidRPr="006A0E33">
        <w:rPr>
          <w:rFonts w:asciiTheme="minorHAnsi" w:hAnsiTheme="minorHAnsi" w:cstheme="minorHAnsi"/>
          <w:color w:val="3B3838" w:themeColor="background2" w:themeShade="40"/>
        </w:rPr>
        <w:t xml:space="preserve"> más en esta línea y en el uso de biocombustibles para suplir a los derivados del petróleo.</w:t>
      </w:r>
    </w:p>
    <w:p w14:paraId="002F4E6A" w14:textId="77777777" w:rsidR="000111EF" w:rsidRPr="006A0E33" w:rsidRDefault="000111EF" w:rsidP="00BB16BA">
      <w:pPr>
        <w:ind w:left="360"/>
        <w:rPr>
          <w:rFonts w:cstheme="minorHAnsi"/>
          <w:b/>
          <w:sz w:val="24"/>
          <w:szCs w:val="24"/>
        </w:rPr>
      </w:pPr>
    </w:p>
    <w:p w14:paraId="31DFE385" w14:textId="23C82C3D" w:rsidR="000111EF" w:rsidRPr="001813B9" w:rsidRDefault="000111EF" w:rsidP="00CE0321">
      <w:pPr>
        <w:pStyle w:val="Ttulo2"/>
        <w:numPr>
          <w:ilvl w:val="0"/>
          <w:numId w:val="33"/>
        </w:numPr>
        <w:spacing w:after="160" w:line="259" w:lineRule="auto"/>
        <w:ind w:left="284" w:hanging="284"/>
      </w:pPr>
      <w:bookmarkStart w:id="21" w:name="_Toc52547507"/>
      <w:r w:rsidRPr="001813B9">
        <w:t>Eficiencia y rehabilitación energética</w:t>
      </w:r>
      <w:bookmarkEnd w:id="21"/>
    </w:p>
    <w:bookmarkEnd w:id="18"/>
    <w:p w14:paraId="1FCD327A" w14:textId="0DA8E758" w:rsidR="000111EF" w:rsidRPr="000F0361" w:rsidRDefault="000111EF" w:rsidP="00BB16BA">
      <w:pPr>
        <w:rPr>
          <w:rFonts w:cstheme="minorHAnsi"/>
          <w:sz w:val="24"/>
          <w:szCs w:val="24"/>
        </w:rPr>
      </w:pPr>
      <w:r w:rsidRPr="000F0361">
        <w:rPr>
          <w:rFonts w:cstheme="minorHAnsi"/>
          <w:sz w:val="24"/>
          <w:szCs w:val="24"/>
        </w:rPr>
        <w:t xml:space="preserve">El </w:t>
      </w:r>
      <w:hyperlink r:id="rId86" w:history="1">
        <w:r w:rsidRPr="000F0361">
          <w:rPr>
            <w:rStyle w:val="Hipervnculo"/>
            <w:rFonts w:cstheme="minorHAnsi"/>
            <w:b/>
            <w:bCs/>
            <w:sz w:val="24"/>
            <w:szCs w:val="24"/>
          </w:rPr>
          <w:t>Reglamento (UE) 2018/1999</w:t>
        </w:r>
      </w:hyperlink>
      <w:r w:rsidRPr="000F0361">
        <w:rPr>
          <w:rFonts w:cstheme="minorHAnsi"/>
          <w:sz w:val="24"/>
          <w:szCs w:val="24"/>
        </w:rPr>
        <w:t xml:space="preserve"> sobre la Gobernanza de la Unión de la Energía y la Acción por el Clima, establece que las estrategias a largo plazo de rehabilitación de edificios se </w:t>
      </w:r>
      <w:r w:rsidR="00A07341">
        <w:rPr>
          <w:rFonts w:cstheme="minorHAnsi"/>
          <w:sz w:val="24"/>
          <w:szCs w:val="24"/>
        </w:rPr>
        <w:t>incluyan</w:t>
      </w:r>
      <w:r w:rsidRPr="000F0361">
        <w:rPr>
          <w:rFonts w:cstheme="minorHAnsi"/>
          <w:sz w:val="24"/>
          <w:szCs w:val="24"/>
        </w:rPr>
        <w:t xml:space="preserve"> en el PNIEC y se transmit</w:t>
      </w:r>
      <w:r w:rsidR="00A07341">
        <w:rPr>
          <w:rFonts w:cstheme="minorHAnsi"/>
          <w:sz w:val="24"/>
          <w:szCs w:val="24"/>
        </w:rPr>
        <w:t>an</w:t>
      </w:r>
      <w:r w:rsidRPr="000F0361">
        <w:rPr>
          <w:rFonts w:cstheme="minorHAnsi"/>
          <w:sz w:val="24"/>
          <w:szCs w:val="24"/>
        </w:rPr>
        <w:t xml:space="preserve"> a la CE a más tardar el 10 de marzo de 2020. </w:t>
      </w:r>
    </w:p>
    <w:p w14:paraId="5566B5BE" w14:textId="26A27784" w:rsidR="000111EF" w:rsidRPr="000F0361" w:rsidRDefault="00A07341" w:rsidP="00BB16BA">
      <w:pPr>
        <w:rPr>
          <w:rFonts w:cstheme="minorHAnsi"/>
          <w:sz w:val="24"/>
          <w:szCs w:val="24"/>
        </w:rPr>
      </w:pPr>
      <w:r>
        <w:rPr>
          <w:rFonts w:cstheme="minorHAnsi"/>
          <w:sz w:val="24"/>
          <w:szCs w:val="24"/>
        </w:rPr>
        <w:t xml:space="preserve">En </w:t>
      </w:r>
      <w:r w:rsidR="000111EF" w:rsidRPr="000F0361">
        <w:rPr>
          <w:rFonts w:cstheme="minorHAnsi"/>
          <w:sz w:val="24"/>
          <w:szCs w:val="24"/>
        </w:rPr>
        <w:t xml:space="preserve">el </w:t>
      </w:r>
      <w:r w:rsidR="000111EF" w:rsidRPr="000F0361">
        <w:rPr>
          <w:rFonts w:cstheme="minorHAnsi"/>
          <w:b/>
          <w:bCs/>
          <w:sz w:val="24"/>
          <w:szCs w:val="24"/>
        </w:rPr>
        <w:t>art. 3, apartado d) del punto 1</w:t>
      </w:r>
      <w:r w:rsidR="000111EF" w:rsidRPr="000F0361">
        <w:rPr>
          <w:rFonts w:cstheme="minorHAnsi"/>
          <w:sz w:val="24"/>
          <w:szCs w:val="24"/>
        </w:rPr>
        <w:t xml:space="preserve">, se incluye un objetivo para mejorar la eficiencia energética disminuyendo el consumo de energía primaria en, al menos, un 35% con respecto a la línea de base conforme a </w:t>
      </w:r>
      <w:r>
        <w:rPr>
          <w:rFonts w:cstheme="minorHAnsi"/>
          <w:sz w:val="24"/>
          <w:szCs w:val="24"/>
        </w:rPr>
        <w:t xml:space="preserve">la </w:t>
      </w:r>
      <w:r w:rsidR="000111EF" w:rsidRPr="000F0361">
        <w:rPr>
          <w:rFonts w:cstheme="minorHAnsi"/>
          <w:sz w:val="24"/>
          <w:szCs w:val="24"/>
        </w:rPr>
        <w:t>normativa comunitaria.</w:t>
      </w:r>
    </w:p>
    <w:p w14:paraId="60571BCE" w14:textId="77777777" w:rsidR="000111EF" w:rsidRPr="000F0361" w:rsidRDefault="000111EF" w:rsidP="00BB16BA">
      <w:pPr>
        <w:rPr>
          <w:rFonts w:cstheme="minorHAnsi"/>
          <w:sz w:val="24"/>
          <w:szCs w:val="24"/>
        </w:rPr>
      </w:pPr>
    </w:p>
    <w:p w14:paraId="08D28941" w14:textId="0F282D3A" w:rsidR="000111EF" w:rsidRPr="000F0361" w:rsidRDefault="000111EF" w:rsidP="00BB16BA">
      <w:pPr>
        <w:rPr>
          <w:rFonts w:cstheme="minorHAnsi"/>
          <w:sz w:val="24"/>
          <w:szCs w:val="24"/>
        </w:rPr>
      </w:pPr>
      <w:r w:rsidRPr="000F0361">
        <w:rPr>
          <w:rFonts w:cstheme="minorHAnsi"/>
          <w:sz w:val="24"/>
          <w:szCs w:val="24"/>
        </w:rPr>
        <w:lastRenderedPageBreak/>
        <w:t xml:space="preserve">A continuación, </w:t>
      </w:r>
      <w:r w:rsidRPr="000F0361">
        <w:rPr>
          <w:rFonts w:cstheme="minorHAnsi"/>
          <w:b/>
          <w:bCs/>
          <w:sz w:val="24"/>
          <w:szCs w:val="24"/>
        </w:rPr>
        <w:t>l</w:t>
      </w:r>
      <w:r w:rsidR="00820A93">
        <w:rPr>
          <w:rFonts w:cstheme="minorHAnsi"/>
          <w:b/>
          <w:bCs/>
          <w:sz w:val="24"/>
          <w:szCs w:val="24"/>
        </w:rPr>
        <w:t>os</w:t>
      </w:r>
      <w:r w:rsidRPr="000F0361">
        <w:rPr>
          <w:rFonts w:cstheme="minorHAnsi"/>
          <w:b/>
          <w:bCs/>
          <w:sz w:val="24"/>
          <w:szCs w:val="24"/>
        </w:rPr>
        <w:t xml:space="preserve"> punto</w:t>
      </w:r>
      <w:r w:rsidR="00820A93">
        <w:rPr>
          <w:rFonts w:cstheme="minorHAnsi"/>
          <w:b/>
          <w:bCs/>
          <w:sz w:val="24"/>
          <w:szCs w:val="24"/>
        </w:rPr>
        <w:t>s</w:t>
      </w:r>
      <w:r w:rsidRPr="000F0361">
        <w:rPr>
          <w:rFonts w:cstheme="minorHAnsi"/>
          <w:b/>
          <w:bCs/>
          <w:sz w:val="24"/>
          <w:szCs w:val="24"/>
        </w:rPr>
        <w:t xml:space="preserve"> 1 y 2 del art. 7 remite</w:t>
      </w:r>
      <w:r w:rsidR="00820A93">
        <w:rPr>
          <w:rFonts w:cstheme="minorHAnsi"/>
          <w:b/>
          <w:bCs/>
          <w:sz w:val="24"/>
          <w:szCs w:val="24"/>
        </w:rPr>
        <w:t>n</w:t>
      </w:r>
      <w:r w:rsidRPr="000F0361">
        <w:rPr>
          <w:rFonts w:cstheme="minorHAnsi"/>
          <w:b/>
          <w:bCs/>
          <w:sz w:val="24"/>
          <w:szCs w:val="24"/>
        </w:rPr>
        <w:t xml:space="preserve"> al PNIEC y a la ELP todas las actuaciones y la reglamentación técnica en materia de eficiencia energética</w:t>
      </w:r>
      <w:r w:rsidR="00820A93">
        <w:rPr>
          <w:rFonts w:cstheme="minorHAnsi"/>
          <w:sz w:val="24"/>
          <w:szCs w:val="24"/>
        </w:rPr>
        <w:t>:</w:t>
      </w:r>
      <w:r w:rsidRPr="000F0361">
        <w:rPr>
          <w:rFonts w:cstheme="minorHAnsi"/>
          <w:sz w:val="24"/>
          <w:szCs w:val="24"/>
        </w:rPr>
        <w:t xml:space="preserve"> “</w:t>
      </w:r>
      <w:r w:rsidRPr="000F0361">
        <w:rPr>
          <w:rFonts w:cstheme="minorHAnsi"/>
          <w:i/>
          <w:iCs/>
          <w:sz w:val="24"/>
          <w:szCs w:val="24"/>
        </w:rPr>
        <w:t>el Gobierno promoverá y facilitará el uso eficiente de la energía y el uso de energía procedente de fuentes renovables en el ámbito de la edificación, sin perjuicio de las competencias que correspondan a las comunidades autónomas</w:t>
      </w:r>
      <w:r w:rsidRPr="000F0361">
        <w:rPr>
          <w:rFonts w:cstheme="minorHAnsi"/>
          <w:sz w:val="24"/>
          <w:szCs w:val="24"/>
        </w:rPr>
        <w:t xml:space="preserve">” </w:t>
      </w:r>
      <w:r w:rsidRPr="00925B00">
        <w:rPr>
          <w:rFonts w:cstheme="minorHAnsi"/>
          <w:b/>
          <w:bCs/>
          <w:sz w:val="24"/>
          <w:szCs w:val="24"/>
        </w:rPr>
        <w:t>y de rehabilitación energética,</w:t>
      </w:r>
      <w:r w:rsidRPr="000F0361">
        <w:rPr>
          <w:rFonts w:cstheme="minorHAnsi"/>
          <w:sz w:val="24"/>
          <w:szCs w:val="24"/>
        </w:rPr>
        <w:t xml:space="preserve"> añadiendo que combina oportunidades de descarbonización, de creación de empleo y de reducción de costes de la factura eléctrica. </w:t>
      </w:r>
    </w:p>
    <w:p w14:paraId="58257C69" w14:textId="42DC6603" w:rsidR="000111EF" w:rsidRPr="000F0361" w:rsidRDefault="000111EF" w:rsidP="00BB16BA">
      <w:pPr>
        <w:rPr>
          <w:rFonts w:cstheme="minorHAnsi"/>
          <w:sz w:val="24"/>
          <w:szCs w:val="24"/>
        </w:rPr>
      </w:pPr>
      <w:r w:rsidRPr="000F0361">
        <w:rPr>
          <w:rFonts w:cstheme="minorHAnsi"/>
          <w:sz w:val="24"/>
          <w:szCs w:val="24"/>
        </w:rPr>
        <w:t xml:space="preserve">En el </w:t>
      </w:r>
      <w:r w:rsidRPr="000F0361">
        <w:rPr>
          <w:rFonts w:cstheme="minorHAnsi"/>
          <w:b/>
          <w:bCs/>
          <w:sz w:val="24"/>
          <w:szCs w:val="24"/>
        </w:rPr>
        <w:t>PNIEC</w:t>
      </w:r>
      <w:r w:rsidRPr="000F0361">
        <w:rPr>
          <w:rFonts w:cstheme="minorHAnsi"/>
          <w:sz w:val="24"/>
          <w:szCs w:val="24"/>
        </w:rPr>
        <w:t xml:space="preserve">, este objetivo plantea la </w:t>
      </w:r>
      <w:r w:rsidRPr="000F0361">
        <w:rPr>
          <w:rFonts w:cstheme="minorHAnsi"/>
          <w:b/>
          <w:bCs/>
          <w:sz w:val="24"/>
          <w:szCs w:val="24"/>
        </w:rPr>
        <w:t xml:space="preserve">rehabilitación de 1.200.000 viviendas hasta 2030, objetivo claramente insuficiente </w:t>
      </w:r>
      <w:r w:rsidRPr="000F0361">
        <w:rPr>
          <w:rFonts w:cstheme="minorHAnsi"/>
          <w:sz w:val="24"/>
          <w:szCs w:val="24"/>
        </w:rPr>
        <w:t>tanto en la cuantía como</w:t>
      </w:r>
      <w:r w:rsidR="00374303">
        <w:rPr>
          <w:rFonts w:cstheme="minorHAnsi"/>
          <w:sz w:val="24"/>
          <w:szCs w:val="24"/>
        </w:rPr>
        <w:t>,</w:t>
      </w:r>
      <w:r w:rsidRPr="000F0361">
        <w:rPr>
          <w:rFonts w:cstheme="minorHAnsi"/>
          <w:sz w:val="24"/>
          <w:szCs w:val="24"/>
        </w:rPr>
        <w:t xml:space="preserve"> sobre todo</w:t>
      </w:r>
      <w:r w:rsidR="00374303">
        <w:rPr>
          <w:rFonts w:cstheme="minorHAnsi"/>
          <w:sz w:val="24"/>
          <w:szCs w:val="24"/>
        </w:rPr>
        <w:t>,</w:t>
      </w:r>
      <w:r w:rsidRPr="000F0361">
        <w:rPr>
          <w:rFonts w:cstheme="minorHAnsi"/>
          <w:sz w:val="24"/>
          <w:szCs w:val="24"/>
        </w:rPr>
        <w:t xml:space="preserve"> en el despliegue temporal. En consecuencia, </w:t>
      </w:r>
      <w:r w:rsidRPr="000F0361">
        <w:rPr>
          <w:rFonts w:cstheme="minorHAnsi"/>
          <w:b/>
          <w:bCs/>
          <w:sz w:val="24"/>
          <w:szCs w:val="24"/>
        </w:rPr>
        <w:t>la ELP estima que para 2050 el 80% del parque inmobiliario estará compuesto por edificios ya construidos, pero no ofrece ningún objetivo de rehabilitación a largo plazo</w:t>
      </w:r>
      <w:r w:rsidRPr="000F0361">
        <w:rPr>
          <w:rFonts w:cstheme="minorHAnsi"/>
          <w:sz w:val="24"/>
          <w:szCs w:val="24"/>
        </w:rPr>
        <w:t>, por lo que sería un error centrarnos en obra de nueva construcción sin mejorar el parque existente.</w:t>
      </w:r>
    </w:p>
    <w:p w14:paraId="181D58B0" w14:textId="214DFCBD" w:rsidR="000111EF" w:rsidRPr="000F0361" w:rsidRDefault="00914E23" w:rsidP="00BB16BA">
      <w:pPr>
        <w:rPr>
          <w:rFonts w:cstheme="minorHAnsi"/>
          <w:sz w:val="24"/>
          <w:szCs w:val="24"/>
        </w:rPr>
      </w:pPr>
      <w:r>
        <w:rPr>
          <w:rFonts w:cstheme="minorHAnsi"/>
          <w:sz w:val="24"/>
          <w:szCs w:val="24"/>
        </w:rPr>
        <w:t>E</w:t>
      </w:r>
      <w:r w:rsidR="000111EF" w:rsidRPr="000F0361">
        <w:rPr>
          <w:rFonts w:cstheme="minorHAnsi"/>
          <w:sz w:val="24"/>
          <w:szCs w:val="24"/>
        </w:rPr>
        <w:t xml:space="preserve">l pasado mes de julio el </w:t>
      </w:r>
      <w:r w:rsidR="000111EF" w:rsidRPr="000F0361">
        <w:rPr>
          <w:rFonts w:cstheme="minorHAnsi"/>
          <w:b/>
          <w:bCs/>
          <w:sz w:val="24"/>
          <w:szCs w:val="24"/>
        </w:rPr>
        <w:t>Ministerio de Transportes, Movilidad y Agenda Urbana (MITMA</w:t>
      </w:r>
      <w:r w:rsidR="000111EF" w:rsidRPr="000F0361">
        <w:rPr>
          <w:rFonts w:cstheme="minorHAnsi"/>
          <w:b/>
          <w:bCs/>
          <w:color w:val="3C4043"/>
          <w:sz w:val="24"/>
          <w:szCs w:val="24"/>
          <w:shd w:val="clear" w:color="auto" w:fill="FFFFFF"/>
        </w:rPr>
        <w:t>)</w:t>
      </w:r>
      <w:r w:rsidR="000111EF" w:rsidRPr="000F0361">
        <w:rPr>
          <w:rFonts w:cstheme="minorHAnsi"/>
          <w:b/>
          <w:bCs/>
          <w:sz w:val="24"/>
          <w:szCs w:val="24"/>
        </w:rPr>
        <w:t xml:space="preserve"> remitió</w:t>
      </w:r>
      <w:r w:rsidR="000111EF" w:rsidRPr="000F0361">
        <w:rPr>
          <w:rFonts w:cstheme="minorHAnsi"/>
          <w:sz w:val="24"/>
          <w:szCs w:val="24"/>
        </w:rPr>
        <w:t xml:space="preserve"> a la CE la nueva actualización de la </w:t>
      </w:r>
      <w:r w:rsidR="000111EF" w:rsidRPr="000F0361">
        <w:rPr>
          <w:rFonts w:cstheme="minorHAnsi"/>
          <w:b/>
          <w:bCs/>
          <w:sz w:val="24"/>
          <w:szCs w:val="24"/>
        </w:rPr>
        <w:t>Estrategia a largo plazo para la Rehabilitación Energética en el Sector de la Edificación en España (</w:t>
      </w:r>
      <w:hyperlink r:id="rId87" w:history="1">
        <w:r w:rsidR="000111EF" w:rsidRPr="000F0361">
          <w:rPr>
            <w:rStyle w:val="Hipervnculo"/>
            <w:rFonts w:cstheme="minorHAnsi"/>
            <w:b/>
            <w:bCs/>
            <w:sz w:val="24"/>
            <w:szCs w:val="24"/>
          </w:rPr>
          <w:t>ERESEE 2020</w:t>
        </w:r>
      </w:hyperlink>
      <w:r w:rsidR="000111EF" w:rsidRPr="000F0361">
        <w:rPr>
          <w:rFonts w:cstheme="minorHAnsi"/>
          <w:b/>
          <w:bCs/>
          <w:sz w:val="24"/>
          <w:szCs w:val="24"/>
        </w:rPr>
        <w:t>)</w:t>
      </w:r>
      <w:r w:rsidR="000111EF" w:rsidRPr="000F0361">
        <w:rPr>
          <w:rFonts w:cstheme="minorHAnsi"/>
          <w:sz w:val="24"/>
          <w:szCs w:val="24"/>
        </w:rPr>
        <w:t xml:space="preserve"> </w:t>
      </w:r>
      <w:r w:rsidR="007D7DDA">
        <w:rPr>
          <w:rFonts w:cstheme="minorHAnsi"/>
          <w:sz w:val="24"/>
          <w:szCs w:val="24"/>
        </w:rPr>
        <w:t>que</w:t>
      </w:r>
      <w:r w:rsidR="000111EF" w:rsidRPr="000F0361">
        <w:rPr>
          <w:rFonts w:cstheme="minorHAnsi"/>
          <w:sz w:val="24"/>
          <w:szCs w:val="24"/>
        </w:rPr>
        <w:t xml:space="preserve"> incluye</w:t>
      </w:r>
      <w:r w:rsidR="007D7DDA">
        <w:rPr>
          <w:rFonts w:cstheme="minorHAnsi"/>
          <w:sz w:val="24"/>
          <w:szCs w:val="24"/>
        </w:rPr>
        <w:t xml:space="preserve"> que</w:t>
      </w:r>
      <w:r w:rsidR="000111EF" w:rsidRPr="000F0361">
        <w:rPr>
          <w:rFonts w:cstheme="minorHAnsi"/>
          <w:sz w:val="24"/>
          <w:szCs w:val="24"/>
        </w:rPr>
        <w:t xml:space="preserve"> </w:t>
      </w:r>
      <w:r w:rsidR="007D7DDA" w:rsidRPr="00925B00">
        <w:rPr>
          <w:rFonts w:cstheme="minorHAnsi"/>
          <w:i/>
          <w:iCs/>
          <w:sz w:val="24"/>
          <w:szCs w:val="24"/>
        </w:rPr>
        <w:t>“</w:t>
      </w:r>
      <w:r w:rsidR="000111EF" w:rsidRPr="00925B00">
        <w:rPr>
          <w:rFonts w:cstheme="minorHAnsi"/>
          <w:i/>
          <w:iCs/>
          <w:sz w:val="24"/>
          <w:szCs w:val="24"/>
        </w:rPr>
        <w:t>las</w:t>
      </w:r>
      <w:r w:rsidR="000111EF" w:rsidRPr="000F0361">
        <w:rPr>
          <w:rFonts w:cstheme="minorHAnsi"/>
          <w:sz w:val="24"/>
          <w:szCs w:val="24"/>
        </w:rPr>
        <w:t xml:space="preserve"> </w:t>
      </w:r>
      <w:r w:rsidR="000111EF" w:rsidRPr="000F0361">
        <w:rPr>
          <w:rFonts w:cstheme="minorHAnsi"/>
          <w:i/>
          <w:iCs/>
          <w:sz w:val="24"/>
          <w:szCs w:val="24"/>
        </w:rPr>
        <w:t>políticas y acciones destinadas a todos los edificios públicos, el establecimiento de una hoja de ruta con medidas e indicadores de progreso mesurables establecidos nacionalmente, abordar el problema de la pobreza energética y finalmente, realizar un proceso de participación pública que permita recoger la visión de los distintos sectores que juegan un papel decisivo para que la renovación energética de los edificios, en la intensidad y en los ratios deseables, sean una realidad</w:t>
      </w:r>
      <w:r w:rsidR="000111EF" w:rsidRPr="000F0361">
        <w:rPr>
          <w:rFonts w:cstheme="minorHAnsi"/>
          <w:sz w:val="24"/>
          <w:szCs w:val="24"/>
        </w:rPr>
        <w:t>”. Sin embargo, no abre la posibilidad ni a instrumentos de ejecución ni al establecimiento de un marco financiero de actuación que incentive la rehabilitación.</w:t>
      </w:r>
    </w:p>
    <w:p w14:paraId="08339B63" w14:textId="51C744F9" w:rsidR="000111EF" w:rsidRPr="000F0361" w:rsidRDefault="000111EF" w:rsidP="00BB16BA">
      <w:pPr>
        <w:rPr>
          <w:rFonts w:cstheme="minorHAnsi"/>
          <w:i/>
          <w:iCs/>
          <w:sz w:val="24"/>
          <w:szCs w:val="24"/>
        </w:rPr>
      </w:pPr>
      <w:r w:rsidRPr="000F0361">
        <w:rPr>
          <w:rFonts w:cstheme="minorHAnsi"/>
          <w:sz w:val="24"/>
          <w:szCs w:val="24"/>
        </w:rPr>
        <w:t xml:space="preserve">En la </w:t>
      </w:r>
      <w:r w:rsidRPr="000F0361">
        <w:rPr>
          <w:rFonts w:cstheme="minorHAnsi"/>
          <w:b/>
          <w:bCs/>
          <w:sz w:val="24"/>
          <w:szCs w:val="24"/>
        </w:rPr>
        <w:t>disposición transitoria segunda</w:t>
      </w:r>
      <w:r w:rsidRPr="000F0361">
        <w:rPr>
          <w:rFonts w:cstheme="minorHAnsi"/>
          <w:sz w:val="24"/>
          <w:szCs w:val="24"/>
        </w:rPr>
        <w:t xml:space="preserve"> se </w:t>
      </w:r>
      <w:r w:rsidR="007D7DDA">
        <w:rPr>
          <w:rFonts w:cstheme="minorHAnsi"/>
          <w:sz w:val="24"/>
          <w:szCs w:val="24"/>
        </w:rPr>
        <w:t>recoge</w:t>
      </w:r>
      <w:r w:rsidRPr="000F0361">
        <w:rPr>
          <w:rFonts w:cstheme="minorHAnsi"/>
          <w:sz w:val="24"/>
          <w:szCs w:val="24"/>
        </w:rPr>
        <w:t xml:space="preserve"> que</w:t>
      </w:r>
      <w:r w:rsidR="007D7DDA">
        <w:rPr>
          <w:rFonts w:cstheme="minorHAnsi"/>
          <w:sz w:val="24"/>
          <w:szCs w:val="24"/>
        </w:rPr>
        <w:t xml:space="preserve"> en relación con las</w:t>
      </w:r>
      <w:r w:rsidRPr="000F0361">
        <w:rPr>
          <w:rFonts w:cstheme="minorHAnsi"/>
          <w:sz w:val="24"/>
          <w:szCs w:val="24"/>
        </w:rPr>
        <w:t xml:space="preserve"> previsiones establecidas en el art. 19</w:t>
      </w:r>
      <w:r w:rsidR="007D7DDA">
        <w:rPr>
          <w:rFonts w:cstheme="minorHAnsi"/>
          <w:sz w:val="24"/>
          <w:szCs w:val="24"/>
        </w:rPr>
        <w:t xml:space="preserve"> (apartados a) y b))</w:t>
      </w:r>
      <w:r w:rsidRPr="000F0361">
        <w:rPr>
          <w:rFonts w:cstheme="minorHAnsi"/>
          <w:sz w:val="24"/>
          <w:szCs w:val="24"/>
        </w:rPr>
        <w:t xml:space="preserve"> relativas a la consideración del cambio climático en la planificación y gestión del desarrollo urbano, de la edificación y de las infraestructuras del transporte, estas disposiciones “</w:t>
      </w:r>
      <w:r w:rsidRPr="000F0361">
        <w:rPr>
          <w:rFonts w:cstheme="minorHAnsi"/>
          <w:i/>
          <w:iCs/>
          <w:sz w:val="24"/>
          <w:szCs w:val="24"/>
        </w:rPr>
        <w:t xml:space="preserve">no serán de aplicación al caso de planes, programas y estudios cuya tramitación ya se hubiese completado en el momento de entrada en vigor de esta Ley”. </w:t>
      </w:r>
    </w:p>
    <w:p w14:paraId="3AAFE9FB" w14:textId="64ADF632" w:rsidR="000111EF" w:rsidRPr="000F0361" w:rsidRDefault="000111EF" w:rsidP="00BB16BA">
      <w:pPr>
        <w:tabs>
          <w:tab w:val="center" w:pos="4252"/>
        </w:tabs>
        <w:rPr>
          <w:rFonts w:cstheme="minorHAnsi"/>
          <w:b/>
          <w:bCs/>
          <w:sz w:val="24"/>
          <w:szCs w:val="24"/>
        </w:rPr>
      </w:pPr>
      <w:r w:rsidRPr="000F0361">
        <w:rPr>
          <w:rFonts w:cstheme="minorHAnsi"/>
          <w:sz w:val="24"/>
          <w:szCs w:val="24"/>
        </w:rPr>
        <w:t xml:space="preserve">Finalmente, la </w:t>
      </w:r>
      <w:r w:rsidRPr="000F0361">
        <w:rPr>
          <w:rFonts w:cstheme="minorHAnsi"/>
          <w:b/>
          <w:bCs/>
          <w:sz w:val="24"/>
          <w:szCs w:val="24"/>
        </w:rPr>
        <w:t>disposición final novena</w:t>
      </w:r>
      <w:r w:rsidRPr="000F0361">
        <w:rPr>
          <w:rFonts w:cstheme="minorHAnsi"/>
          <w:sz w:val="24"/>
          <w:szCs w:val="24"/>
        </w:rPr>
        <w:t xml:space="preserve"> </w:t>
      </w:r>
      <w:r w:rsidRPr="000F0361">
        <w:rPr>
          <w:rFonts w:cstheme="minorHAnsi"/>
          <w:sz w:val="24"/>
          <w:szCs w:val="24"/>
        </w:rPr>
        <w:tab/>
        <w:t>modifica los apartados 2 y 3 del art</w:t>
      </w:r>
      <w:r w:rsidR="007D7DDA">
        <w:rPr>
          <w:rFonts w:cstheme="minorHAnsi"/>
          <w:sz w:val="24"/>
          <w:szCs w:val="24"/>
        </w:rPr>
        <w:t>.</w:t>
      </w:r>
      <w:r w:rsidRPr="000F0361">
        <w:rPr>
          <w:rFonts w:cstheme="minorHAnsi"/>
          <w:sz w:val="24"/>
          <w:szCs w:val="24"/>
        </w:rPr>
        <w:t xml:space="preserve"> 69 de la </w:t>
      </w:r>
      <w:hyperlink r:id="rId88" w:history="1">
        <w:r w:rsidRPr="006D5129">
          <w:rPr>
            <w:rStyle w:val="Hipervnculo"/>
            <w:rFonts w:cstheme="minorHAnsi"/>
            <w:b/>
            <w:bCs/>
            <w:sz w:val="24"/>
            <w:szCs w:val="24"/>
          </w:rPr>
          <w:t>Ley 18/2014,</w:t>
        </w:r>
      </w:hyperlink>
      <w:r w:rsidRPr="000F0361">
        <w:rPr>
          <w:rFonts w:cstheme="minorHAnsi"/>
          <w:b/>
          <w:bCs/>
          <w:sz w:val="24"/>
          <w:szCs w:val="24"/>
        </w:rPr>
        <w:t xml:space="preserve"> de 15 de octubre, de aprobación de medidas urgentes para el crecimiento, la competitividad y la eficiencia</w:t>
      </w:r>
      <w:r w:rsidRPr="000F0361">
        <w:rPr>
          <w:rFonts w:cstheme="minorHAnsi"/>
          <w:sz w:val="24"/>
          <w:szCs w:val="24"/>
        </w:rPr>
        <w:t xml:space="preserve">, con la siguiente redacción: </w:t>
      </w:r>
      <w:r w:rsidR="006D5129" w:rsidRPr="00925B00">
        <w:rPr>
          <w:rFonts w:cstheme="minorHAnsi"/>
          <w:i/>
          <w:iCs/>
          <w:sz w:val="24"/>
          <w:szCs w:val="24"/>
        </w:rPr>
        <w:t>“</w:t>
      </w:r>
      <w:r w:rsidRPr="00925B00">
        <w:rPr>
          <w:rFonts w:cstheme="minorHAnsi"/>
          <w:i/>
          <w:iCs/>
          <w:sz w:val="24"/>
          <w:szCs w:val="24"/>
        </w:rPr>
        <w:t>2.</w:t>
      </w:r>
      <w:r w:rsidRPr="000F0361">
        <w:rPr>
          <w:rFonts w:cstheme="minorHAnsi"/>
          <w:sz w:val="24"/>
          <w:szCs w:val="24"/>
        </w:rPr>
        <w:t xml:space="preserve"> </w:t>
      </w:r>
      <w:r w:rsidRPr="000F0361">
        <w:rPr>
          <w:rFonts w:cstheme="minorHAnsi"/>
          <w:i/>
          <w:iCs/>
          <w:sz w:val="24"/>
          <w:szCs w:val="24"/>
        </w:rPr>
        <w:t>El periodo de duración del sistema nacional de obligaciones de eficiencia energética comprenderá desde la entrada en vigor del Real Decreto-ley 8/2014, de 4 de julio, de aprobación de medidas urgentes para el crecimiento, la competitividad y la eficiencia, hasta el 31 de diciembre de 2030</w:t>
      </w:r>
      <w:r w:rsidRPr="000F0361">
        <w:rPr>
          <w:rFonts w:cstheme="minorHAnsi"/>
          <w:sz w:val="24"/>
          <w:szCs w:val="24"/>
        </w:rPr>
        <w:t xml:space="preserve">. </w:t>
      </w:r>
      <w:r w:rsidRPr="00925B00">
        <w:rPr>
          <w:rFonts w:cstheme="minorHAnsi"/>
          <w:i/>
          <w:iCs/>
          <w:sz w:val="24"/>
          <w:szCs w:val="24"/>
        </w:rPr>
        <w:t>3.</w:t>
      </w:r>
      <w:r w:rsidRPr="000F0361">
        <w:rPr>
          <w:rFonts w:cstheme="minorHAnsi"/>
          <w:sz w:val="24"/>
          <w:szCs w:val="24"/>
        </w:rPr>
        <w:t xml:space="preserve"> </w:t>
      </w:r>
      <w:r w:rsidRPr="000F0361">
        <w:rPr>
          <w:rFonts w:cstheme="minorHAnsi"/>
          <w:i/>
          <w:iCs/>
          <w:sz w:val="24"/>
          <w:szCs w:val="24"/>
        </w:rPr>
        <w:t xml:space="preserve">A efectos de verificar la trayectoria hacia el cumplimiento de los objetivos asignados a España se podrá llevar a cabo una revisión del sistema para los periodos comprendidos entre el 1 de enero de 2017 y el 31 de </w:t>
      </w:r>
      <w:r w:rsidRPr="000F0361">
        <w:rPr>
          <w:rFonts w:cstheme="minorHAnsi"/>
          <w:i/>
          <w:iCs/>
          <w:sz w:val="24"/>
          <w:szCs w:val="24"/>
        </w:rPr>
        <w:lastRenderedPageBreak/>
        <w:t>diciembre de 2020, entre el 1 de enero de 2021 y el 31 de diciembre de 2025 y, entre el 1 de enero de 2026 y el 31 de diciembre de 2030</w:t>
      </w:r>
      <w:r w:rsidR="006D5129">
        <w:rPr>
          <w:rFonts w:cstheme="minorHAnsi"/>
          <w:i/>
          <w:iCs/>
          <w:sz w:val="24"/>
          <w:szCs w:val="24"/>
        </w:rPr>
        <w:t>”</w:t>
      </w:r>
      <w:r w:rsidRPr="000F0361">
        <w:rPr>
          <w:rFonts w:cstheme="minorHAnsi"/>
          <w:i/>
          <w:iCs/>
          <w:sz w:val="24"/>
          <w:szCs w:val="24"/>
        </w:rPr>
        <w:t>.</w:t>
      </w:r>
    </w:p>
    <w:p w14:paraId="42B474EC" w14:textId="77777777" w:rsidR="000111EF" w:rsidRPr="001813B9" w:rsidRDefault="000111EF" w:rsidP="00BB16BA">
      <w:pPr>
        <w:rPr>
          <w:rFonts w:cstheme="minorHAnsi"/>
          <w:szCs w:val="28"/>
        </w:rPr>
      </w:pPr>
    </w:p>
    <w:p w14:paraId="1FF66205" w14:textId="77777777" w:rsidR="000111EF" w:rsidRPr="005E1BE9" w:rsidRDefault="000111EF" w:rsidP="00B90386">
      <w:pPr>
        <w:pStyle w:val="Prrafodelista"/>
        <w:ind w:left="709"/>
        <w:rPr>
          <w:b/>
          <w:bCs/>
          <w:color w:val="AC5372" w:themeColor="accent2"/>
        </w:rPr>
      </w:pPr>
      <w:r w:rsidRPr="005E1BE9">
        <w:rPr>
          <w:b/>
          <w:bCs/>
          <w:color w:val="AC5372" w:themeColor="accent2"/>
        </w:rPr>
        <w:t>Análisis</w:t>
      </w:r>
    </w:p>
    <w:p w14:paraId="0D328CE4" w14:textId="5E657C79" w:rsidR="000111EF" w:rsidRPr="000F0361" w:rsidRDefault="005E7325" w:rsidP="00BB16BA">
      <w:pPr>
        <w:rPr>
          <w:rFonts w:cstheme="minorHAnsi"/>
          <w:sz w:val="24"/>
          <w:szCs w:val="24"/>
        </w:rPr>
      </w:pPr>
      <w:r>
        <w:rPr>
          <w:rFonts w:cstheme="minorHAnsi"/>
          <w:sz w:val="24"/>
          <w:szCs w:val="24"/>
        </w:rPr>
        <w:t xml:space="preserve">Respecto </w:t>
      </w:r>
      <w:r w:rsidR="000111EF" w:rsidRPr="000F0361">
        <w:rPr>
          <w:rFonts w:cstheme="minorHAnsi"/>
          <w:sz w:val="24"/>
          <w:szCs w:val="24"/>
        </w:rPr>
        <w:t xml:space="preserve">al contenido del </w:t>
      </w:r>
      <w:r w:rsidR="000111EF" w:rsidRPr="000F0361">
        <w:rPr>
          <w:rFonts w:cstheme="minorHAnsi"/>
          <w:b/>
          <w:bCs/>
          <w:sz w:val="24"/>
          <w:szCs w:val="24"/>
        </w:rPr>
        <w:t>punto 1 del art. 7</w:t>
      </w:r>
      <w:r>
        <w:rPr>
          <w:rFonts w:cstheme="minorHAnsi"/>
          <w:b/>
          <w:bCs/>
          <w:sz w:val="24"/>
          <w:szCs w:val="24"/>
        </w:rPr>
        <w:t>,</w:t>
      </w:r>
      <w:r w:rsidR="000111EF" w:rsidRPr="000F0361">
        <w:rPr>
          <w:rFonts w:cstheme="minorHAnsi"/>
          <w:b/>
          <w:bCs/>
          <w:sz w:val="24"/>
          <w:szCs w:val="24"/>
        </w:rPr>
        <w:t xml:space="preserve"> para mejorar la eficiencia energética</w:t>
      </w:r>
      <w:r w:rsidR="000111EF" w:rsidRPr="000F0361">
        <w:rPr>
          <w:rFonts w:cstheme="minorHAnsi"/>
          <w:sz w:val="24"/>
          <w:szCs w:val="24"/>
        </w:rPr>
        <w:t xml:space="preserve">, </w:t>
      </w:r>
      <w:r>
        <w:rPr>
          <w:rFonts w:cstheme="minorHAnsi"/>
          <w:sz w:val="24"/>
          <w:szCs w:val="24"/>
        </w:rPr>
        <w:t xml:space="preserve">consideramos </w:t>
      </w:r>
      <w:r w:rsidR="000111EF" w:rsidRPr="000F0361">
        <w:rPr>
          <w:rFonts w:cstheme="minorHAnsi"/>
          <w:b/>
          <w:bCs/>
          <w:sz w:val="24"/>
          <w:szCs w:val="24"/>
        </w:rPr>
        <w:t>imprescindible apostar por la electrificación de la demanda de energía como una prioridad y considera</w:t>
      </w:r>
      <w:r>
        <w:rPr>
          <w:rFonts w:cstheme="minorHAnsi"/>
          <w:b/>
          <w:bCs/>
          <w:sz w:val="24"/>
          <w:szCs w:val="24"/>
        </w:rPr>
        <w:t xml:space="preserve">r </w:t>
      </w:r>
      <w:r w:rsidR="000111EF" w:rsidRPr="000F0361">
        <w:rPr>
          <w:rFonts w:cstheme="minorHAnsi"/>
          <w:b/>
          <w:bCs/>
          <w:sz w:val="24"/>
          <w:szCs w:val="24"/>
        </w:rPr>
        <w:t xml:space="preserve">el autoconsumo como </w:t>
      </w:r>
      <w:r>
        <w:rPr>
          <w:rFonts w:cstheme="minorHAnsi"/>
          <w:b/>
          <w:bCs/>
          <w:sz w:val="24"/>
          <w:szCs w:val="24"/>
        </w:rPr>
        <w:t xml:space="preserve">una </w:t>
      </w:r>
      <w:r w:rsidR="000111EF" w:rsidRPr="000F0361">
        <w:rPr>
          <w:rFonts w:cstheme="minorHAnsi"/>
          <w:b/>
          <w:bCs/>
          <w:sz w:val="24"/>
          <w:szCs w:val="24"/>
        </w:rPr>
        <w:t>práctica aconsejable, ya que conlleva</w:t>
      </w:r>
      <w:r>
        <w:rPr>
          <w:rFonts w:cstheme="minorHAnsi"/>
          <w:b/>
          <w:bCs/>
          <w:sz w:val="24"/>
          <w:szCs w:val="24"/>
        </w:rPr>
        <w:t>,</w:t>
      </w:r>
      <w:r w:rsidR="000111EF" w:rsidRPr="000F0361">
        <w:rPr>
          <w:rFonts w:cstheme="minorHAnsi"/>
          <w:b/>
          <w:bCs/>
          <w:sz w:val="24"/>
          <w:szCs w:val="24"/>
        </w:rPr>
        <w:t xml:space="preserve"> intrínsecamente</w:t>
      </w:r>
      <w:r>
        <w:rPr>
          <w:rFonts w:cstheme="minorHAnsi"/>
          <w:b/>
          <w:bCs/>
          <w:sz w:val="24"/>
          <w:szCs w:val="24"/>
        </w:rPr>
        <w:t>,</w:t>
      </w:r>
      <w:r w:rsidR="000111EF" w:rsidRPr="000F0361">
        <w:rPr>
          <w:rFonts w:cstheme="minorHAnsi"/>
          <w:b/>
          <w:bCs/>
          <w:sz w:val="24"/>
          <w:szCs w:val="24"/>
        </w:rPr>
        <w:t xml:space="preserve"> eliminar el consumo de combustibles fósiles</w:t>
      </w:r>
      <w:r w:rsidR="000111EF" w:rsidRPr="000F0361">
        <w:rPr>
          <w:rFonts w:cstheme="minorHAnsi"/>
          <w:sz w:val="24"/>
          <w:szCs w:val="24"/>
        </w:rPr>
        <w:t>, porque</w:t>
      </w:r>
      <w:r>
        <w:rPr>
          <w:rFonts w:cstheme="minorHAnsi"/>
          <w:sz w:val="24"/>
          <w:szCs w:val="24"/>
        </w:rPr>
        <w:t>,</w:t>
      </w:r>
      <w:r w:rsidR="000111EF" w:rsidRPr="000F0361">
        <w:rPr>
          <w:rFonts w:cstheme="minorHAnsi"/>
          <w:sz w:val="24"/>
          <w:szCs w:val="24"/>
        </w:rPr>
        <w:t xml:space="preserve"> además de no disponer de ellos</w:t>
      </w:r>
      <w:r>
        <w:rPr>
          <w:rFonts w:cstheme="minorHAnsi"/>
          <w:sz w:val="24"/>
          <w:szCs w:val="24"/>
        </w:rPr>
        <w:t>,</w:t>
      </w:r>
      <w:r w:rsidR="000111EF" w:rsidRPr="000F0361">
        <w:rPr>
          <w:rFonts w:cstheme="minorHAnsi"/>
          <w:sz w:val="24"/>
          <w:szCs w:val="24"/>
        </w:rPr>
        <w:t xml:space="preserve"> son ineficientes y medioambientalmente insostenibles. </w:t>
      </w:r>
    </w:p>
    <w:p w14:paraId="15359072" w14:textId="76650BFD" w:rsidR="000111EF" w:rsidRPr="000F0361" w:rsidRDefault="000111EF" w:rsidP="00BB16BA">
      <w:pPr>
        <w:rPr>
          <w:rFonts w:cstheme="minorHAnsi"/>
          <w:sz w:val="24"/>
          <w:szCs w:val="24"/>
        </w:rPr>
      </w:pPr>
      <w:r w:rsidRPr="000F0361">
        <w:rPr>
          <w:rFonts w:cstheme="minorHAnsi"/>
          <w:sz w:val="24"/>
          <w:szCs w:val="24"/>
        </w:rPr>
        <w:t xml:space="preserve">En esta dirección, una propuesta básica y central es el fomento de la climatización mediante </w:t>
      </w:r>
      <w:r w:rsidRPr="000F0361">
        <w:rPr>
          <w:rFonts w:cstheme="minorHAnsi"/>
          <w:b/>
          <w:bCs/>
          <w:sz w:val="24"/>
          <w:szCs w:val="24"/>
        </w:rPr>
        <w:t>sistemas de alta eficiencia como la bomba de calor</w:t>
      </w:r>
      <w:r w:rsidRPr="000F0361">
        <w:rPr>
          <w:rFonts w:cstheme="minorHAnsi"/>
          <w:sz w:val="24"/>
          <w:szCs w:val="24"/>
        </w:rPr>
        <w:t>, con l</w:t>
      </w:r>
      <w:r w:rsidR="005E7325">
        <w:rPr>
          <w:rFonts w:cstheme="minorHAnsi"/>
          <w:sz w:val="24"/>
          <w:szCs w:val="24"/>
        </w:rPr>
        <w:t>os</w:t>
      </w:r>
      <w:r w:rsidRPr="000F0361">
        <w:rPr>
          <w:rFonts w:cstheme="minorHAnsi"/>
          <w:sz w:val="24"/>
          <w:szCs w:val="24"/>
        </w:rPr>
        <w:t xml:space="preserve"> que por cada kWh eléctrico consumido se generan cuatro kWh de energía útil. En el PNIEC ya se considera </w:t>
      </w:r>
      <w:r w:rsidR="005E7325">
        <w:rPr>
          <w:rFonts w:cstheme="minorHAnsi"/>
          <w:sz w:val="24"/>
          <w:szCs w:val="24"/>
        </w:rPr>
        <w:t xml:space="preserve">a </w:t>
      </w:r>
      <w:r w:rsidRPr="000F0361">
        <w:rPr>
          <w:rFonts w:cstheme="minorHAnsi"/>
          <w:sz w:val="24"/>
          <w:szCs w:val="24"/>
        </w:rPr>
        <w:t xml:space="preserve">la bomba de calor como el elemento básico para la climatización del futuro, estableciéndose un objetivo de más de 600.000 equipos instalados, lo que supondría un ahorro de 4 MTep. Por estas razones, es necesario poner en marcha un </w:t>
      </w:r>
      <w:r w:rsidRPr="000F0361">
        <w:rPr>
          <w:rFonts w:cstheme="minorHAnsi"/>
          <w:b/>
          <w:bCs/>
          <w:sz w:val="24"/>
          <w:szCs w:val="24"/>
        </w:rPr>
        <w:t>Plan de Sustitución de Sistemas de Calefacción con combustibles fósiles por bombas de calor</w:t>
      </w:r>
      <w:r w:rsidRPr="000F0361">
        <w:rPr>
          <w:rFonts w:cstheme="minorHAnsi"/>
          <w:sz w:val="24"/>
          <w:szCs w:val="24"/>
        </w:rPr>
        <w:t>.</w:t>
      </w:r>
    </w:p>
    <w:p w14:paraId="42F32A0C" w14:textId="4E847212" w:rsidR="000111EF" w:rsidRDefault="005E7325" w:rsidP="00BB16BA">
      <w:pPr>
        <w:rPr>
          <w:rFonts w:cstheme="minorHAnsi"/>
          <w:sz w:val="24"/>
          <w:szCs w:val="24"/>
        </w:rPr>
      </w:pPr>
      <w:r>
        <w:rPr>
          <w:rFonts w:cstheme="minorHAnsi"/>
          <w:sz w:val="24"/>
          <w:szCs w:val="24"/>
        </w:rPr>
        <w:t>Este plan debería incluir las siguientes</w:t>
      </w:r>
      <w:r w:rsidR="000111EF" w:rsidRPr="000F0361">
        <w:rPr>
          <w:rFonts w:cstheme="minorHAnsi"/>
          <w:sz w:val="24"/>
          <w:szCs w:val="24"/>
        </w:rPr>
        <w:t xml:space="preserve"> líneas de actuación: </w:t>
      </w:r>
    </w:p>
    <w:p w14:paraId="05A0F6E3" w14:textId="77777777" w:rsidR="000111EF" w:rsidRPr="000F0361" w:rsidRDefault="000111EF" w:rsidP="00CE0321">
      <w:pPr>
        <w:pStyle w:val="Prrafodelista"/>
        <w:numPr>
          <w:ilvl w:val="0"/>
          <w:numId w:val="8"/>
        </w:numPr>
        <w:suppressAutoHyphens/>
        <w:ind w:left="851" w:hanging="284"/>
        <w:rPr>
          <w:rFonts w:cstheme="minorHAnsi"/>
          <w:sz w:val="24"/>
          <w:szCs w:val="24"/>
        </w:rPr>
      </w:pPr>
      <w:r w:rsidRPr="000F0361">
        <w:rPr>
          <w:rFonts w:cstheme="minorHAnsi"/>
          <w:sz w:val="24"/>
          <w:szCs w:val="24"/>
        </w:rPr>
        <w:t xml:space="preserve">La incorporación obligatoria en edificios que sean rehabilitados fomentando la climatización integral frío/calor. </w:t>
      </w:r>
    </w:p>
    <w:p w14:paraId="0B2C24DB" w14:textId="77777777" w:rsidR="000111EF" w:rsidRPr="000F0361" w:rsidRDefault="000111EF" w:rsidP="00CE0321">
      <w:pPr>
        <w:pStyle w:val="Prrafodelista"/>
        <w:numPr>
          <w:ilvl w:val="0"/>
          <w:numId w:val="8"/>
        </w:numPr>
        <w:suppressAutoHyphens/>
        <w:ind w:left="851" w:hanging="284"/>
        <w:rPr>
          <w:rFonts w:cstheme="minorHAnsi"/>
          <w:sz w:val="24"/>
          <w:szCs w:val="24"/>
        </w:rPr>
      </w:pPr>
      <w:r w:rsidRPr="000F0361">
        <w:rPr>
          <w:rFonts w:cstheme="minorHAnsi"/>
          <w:sz w:val="24"/>
          <w:szCs w:val="24"/>
        </w:rPr>
        <w:t xml:space="preserve">El desarrollo de un plan para la sustitución de calderas por bombas de calor, manteniendo el sistema de distribución de calor y minimizando la realización de obras para su incorporación, que incluya: </w:t>
      </w:r>
    </w:p>
    <w:p w14:paraId="378E967D" w14:textId="762DCCB9" w:rsidR="000111EF" w:rsidRPr="000F0361" w:rsidRDefault="000111EF" w:rsidP="00CE0321">
      <w:pPr>
        <w:pStyle w:val="Prrafodelista"/>
        <w:numPr>
          <w:ilvl w:val="0"/>
          <w:numId w:val="9"/>
        </w:numPr>
        <w:suppressAutoHyphens/>
        <w:ind w:hanging="306"/>
        <w:rPr>
          <w:rFonts w:cstheme="minorHAnsi"/>
          <w:sz w:val="24"/>
          <w:szCs w:val="24"/>
        </w:rPr>
      </w:pPr>
      <w:r w:rsidRPr="000F0361">
        <w:rPr>
          <w:rFonts w:cstheme="minorHAnsi"/>
          <w:sz w:val="24"/>
          <w:szCs w:val="24"/>
        </w:rPr>
        <w:t xml:space="preserve">Un plan de revisión de calderas según </w:t>
      </w:r>
      <w:r w:rsidR="005E7325">
        <w:rPr>
          <w:rFonts w:cstheme="minorHAnsi"/>
          <w:sz w:val="24"/>
          <w:szCs w:val="24"/>
        </w:rPr>
        <w:t xml:space="preserve">el </w:t>
      </w:r>
      <w:r w:rsidRPr="000F0361">
        <w:rPr>
          <w:rFonts w:cstheme="minorHAnsi"/>
          <w:sz w:val="24"/>
          <w:szCs w:val="24"/>
        </w:rPr>
        <w:t xml:space="preserve">inventario de todos los edificios /viviendas que tengan contrato de gas natural, LPG, propano… o suministro de gasóleo. </w:t>
      </w:r>
    </w:p>
    <w:p w14:paraId="74300456" w14:textId="4A190DAE" w:rsidR="000111EF" w:rsidRPr="000F0361" w:rsidRDefault="000111EF" w:rsidP="00CE0321">
      <w:pPr>
        <w:pStyle w:val="Prrafodelista"/>
        <w:numPr>
          <w:ilvl w:val="0"/>
          <w:numId w:val="9"/>
        </w:numPr>
        <w:suppressAutoHyphens/>
        <w:ind w:hanging="306"/>
        <w:rPr>
          <w:rFonts w:cstheme="minorHAnsi"/>
          <w:sz w:val="24"/>
          <w:szCs w:val="24"/>
        </w:rPr>
      </w:pPr>
      <w:r w:rsidRPr="000F0361">
        <w:rPr>
          <w:rFonts w:cstheme="minorHAnsi"/>
          <w:sz w:val="24"/>
          <w:szCs w:val="24"/>
        </w:rPr>
        <w:t xml:space="preserve">La elaboración de un plan operativo con mantenedores para la identificación de este tipo de equipamientos. </w:t>
      </w:r>
    </w:p>
    <w:p w14:paraId="712349A8" w14:textId="77777777" w:rsidR="000111EF" w:rsidRPr="000F0361" w:rsidRDefault="000111EF" w:rsidP="00CE0321">
      <w:pPr>
        <w:pStyle w:val="Prrafodelista"/>
        <w:numPr>
          <w:ilvl w:val="0"/>
          <w:numId w:val="9"/>
        </w:numPr>
        <w:suppressAutoHyphens/>
        <w:ind w:hanging="306"/>
        <w:rPr>
          <w:rFonts w:cstheme="minorHAnsi"/>
          <w:sz w:val="24"/>
          <w:szCs w:val="24"/>
        </w:rPr>
      </w:pPr>
      <w:r w:rsidRPr="000F0361">
        <w:rPr>
          <w:rFonts w:cstheme="minorHAnsi"/>
          <w:sz w:val="24"/>
          <w:szCs w:val="24"/>
        </w:rPr>
        <w:t xml:space="preserve">La obligatoriedad de sustituir todas las calderas que tengan más de 10 años o que no sean de condensación. </w:t>
      </w:r>
    </w:p>
    <w:p w14:paraId="71CD99F4" w14:textId="77777777" w:rsidR="000111EF" w:rsidRPr="000F0361" w:rsidRDefault="000111EF" w:rsidP="00CE0321">
      <w:pPr>
        <w:pStyle w:val="Prrafodelista"/>
        <w:numPr>
          <w:ilvl w:val="0"/>
          <w:numId w:val="9"/>
        </w:numPr>
        <w:suppressAutoHyphens/>
        <w:ind w:hanging="306"/>
        <w:rPr>
          <w:rFonts w:cstheme="minorHAnsi"/>
          <w:sz w:val="24"/>
          <w:szCs w:val="24"/>
        </w:rPr>
      </w:pPr>
      <w:r w:rsidRPr="000F0361">
        <w:rPr>
          <w:rFonts w:cstheme="minorHAnsi"/>
          <w:sz w:val="24"/>
          <w:szCs w:val="24"/>
        </w:rPr>
        <w:t>La prohibición de sistemas de calefacción con calderas de carbón a partir de 2021 y con calderas de gasóleo a partir de 2025.</w:t>
      </w:r>
    </w:p>
    <w:p w14:paraId="2294A55B" w14:textId="67872F3E" w:rsidR="000111EF" w:rsidRPr="000F0361" w:rsidRDefault="000111EF" w:rsidP="00BB16BA">
      <w:pPr>
        <w:rPr>
          <w:rFonts w:cstheme="minorHAnsi"/>
          <w:sz w:val="24"/>
          <w:szCs w:val="24"/>
        </w:rPr>
      </w:pPr>
      <w:r w:rsidRPr="000F0361">
        <w:rPr>
          <w:rFonts w:cstheme="minorHAnsi"/>
          <w:b/>
          <w:bCs/>
          <w:sz w:val="24"/>
          <w:szCs w:val="24"/>
        </w:rPr>
        <w:t>Los objetivos que marca el PNIEC adolecen de un compromiso temporal acorde con las necesidades que tenemos actualmente de reactivación económica</w:t>
      </w:r>
      <w:r w:rsidRPr="000F0361">
        <w:rPr>
          <w:rFonts w:cstheme="minorHAnsi"/>
          <w:sz w:val="24"/>
          <w:szCs w:val="24"/>
        </w:rPr>
        <w:t xml:space="preserve">. La propuesta 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0F0361">
        <w:rPr>
          <w:rFonts w:cstheme="minorHAnsi"/>
          <w:sz w:val="24"/>
          <w:szCs w:val="24"/>
        </w:rPr>
        <w:t xml:space="preserve">es adelantar los planes de actuación para que, en el periodo 2020/2021, se instalen, al margen de los planes de rehabilitación, 100.000 </w:t>
      </w:r>
      <w:r w:rsidRPr="000F0361">
        <w:rPr>
          <w:rFonts w:cstheme="minorHAnsi"/>
          <w:sz w:val="24"/>
          <w:szCs w:val="24"/>
        </w:rPr>
        <w:lastRenderedPageBreak/>
        <w:t>bombas de calor</w:t>
      </w:r>
      <w:r w:rsidR="005E7325">
        <w:rPr>
          <w:rFonts w:cstheme="minorHAnsi"/>
          <w:sz w:val="24"/>
          <w:szCs w:val="24"/>
        </w:rPr>
        <w:t>,</w:t>
      </w:r>
      <w:r w:rsidRPr="000F0361">
        <w:rPr>
          <w:rFonts w:cstheme="minorHAnsi"/>
          <w:sz w:val="24"/>
          <w:szCs w:val="24"/>
        </w:rPr>
        <w:t xml:space="preserve"> tanto en viviendas como en el sector servicios, lo que supondría un volumen de inversión de, aproximadamente, 600M€. </w:t>
      </w:r>
    </w:p>
    <w:p w14:paraId="5F7DFC17" w14:textId="2DC126B0" w:rsidR="000111EF" w:rsidRPr="000F0361" w:rsidRDefault="000111EF" w:rsidP="00BB16BA">
      <w:pPr>
        <w:rPr>
          <w:rFonts w:cstheme="minorHAnsi"/>
          <w:sz w:val="24"/>
          <w:szCs w:val="24"/>
        </w:rPr>
      </w:pPr>
      <w:r w:rsidRPr="000F0361">
        <w:rPr>
          <w:rFonts w:cstheme="minorHAnsi"/>
          <w:sz w:val="24"/>
          <w:szCs w:val="24"/>
        </w:rPr>
        <w:t xml:space="preserve">La </w:t>
      </w:r>
      <w:r w:rsidRPr="000F0361">
        <w:rPr>
          <w:rFonts w:cstheme="minorHAnsi"/>
          <w:b/>
          <w:bCs/>
          <w:sz w:val="24"/>
          <w:szCs w:val="24"/>
        </w:rPr>
        <w:t>rehabilitación energética de edificios y la sustitución de calderas por bombas de calor</w:t>
      </w:r>
      <w:r w:rsidRPr="000F0361">
        <w:rPr>
          <w:rFonts w:cstheme="minorHAnsi"/>
          <w:sz w:val="24"/>
          <w:szCs w:val="24"/>
        </w:rPr>
        <w:t xml:space="preserve"> deben ser </w:t>
      </w:r>
      <w:r w:rsidR="007E277D">
        <w:rPr>
          <w:rFonts w:cstheme="minorHAnsi"/>
          <w:sz w:val="24"/>
          <w:szCs w:val="24"/>
        </w:rPr>
        <w:t>dos</w:t>
      </w:r>
      <w:r w:rsidRPr="000F0361">
        <w:rPr>
          <w:rFonts w:cstheme="minorHAnsi"/>
          <w:sz w:val="24"/>
          <w:szCs w:val="24"/>
        </w:rPr>
        <w:t xml:space="preserve"> de los </w:t>
      </w:r>
      <w:r w:rsidR="007E277D">
        <w:rPr>
          <w:rFonts w:cstheme="minorHAnsi"/>
          <w:sz w:val="24"/>
          <w:szCs w:val="24"/>
        </w:rPr>
        <w:t xml:space="preserve">criterios para la elección de las </w:t>
      </w:r>
      <w:r w:rsidRPr="000F0361">
        <w:rPr>
          <w:rFonts w:cstheme="minorHAnsi"/>
          <w:b/>
          <w:bCs/>
          <w:sz w:val="24"/>
          <w:szCs w:val="24"/>
        </w:rPr>
        <w:t>iniciativas</w:t>
      </w:r>
      <w:r w:rsidR="007E277D">
        <w:rPr>
          <w:rFonts w:cstheme="minorHAnsi"/>
          <w:b/>
          <w:bCs/>
          <w:sz w:val="24"/>
          <w:szCs w:val="24"/>
        </w:rPr>
        <w:t xml:space="preserve"> que llevar a cabo</w:t>
      </w:r>
      <w:r w:rsidRPr="000F0361">
        <w:rPr>
          <w:rFonts w:cstheme="minorHAnsi"/>
          <w:b/>
          <w:bCs/>
          <w:sz w:val="24"/>
          <w:szCs w:val="24"/>
        </w:rPr>
        <w:t xml:space="preserve"> para la reactivación económica</w:t>
      </w:r>
      <w:r w:rsidRPr="000F0361">
        <w:rPr>
          <w:rFonts w:cstheme="minorHAnsi"/>
          <w:sz w:val="24"/>
          <w:szCs w:val="24"/>
        </w:rPr>
        <w:t xml:space="preserve"> necesaria </w:t>
      </w:r>
      <w:r w:rsidR="007E277D">
        <w:rPr>
          <w:rFonts w:cstheme="minorHAnsi"/>
          <w:sz w:val="24"/>
          <w:szCs w:val="24"/>
        </w:rPr>
        <w:t xml:space="preserve">tras la crisis </w:t>
      </w:r>
      <w:r w:rsidRPr="000F0361">
        <w:rPr>
          <w:rFonts w:cstheme="minorHAnsi"/>
          <w:sz w:val="24"/>
          <w:szCs w:val="24"/>
        </w:rPr>
        <w:t>provocada por el Covid</w:t>
      </w:r>
      <w:r w:rsidR="00100830">
        <w:rPr>
          <w:rFonts w:cstheme="minorHAnsi"/>
          <w:sz w:val="24"/>
          <w:szCs w:val="24"/>
        </w:rPr>
        <w:t xml:space="preserve"> </w:t>
      </w:r>
      <w:r w:rsidRPr="000F0361">
        <w:rPr>
          <w:rFonts w:cstheme="minorHAnsi"/>
          <w:sz w:val="24"/>
          <w:szCs w:val="24"/>
        </w:rPr>
        <w:t xml:space="preserve">19, reflejando esta importancia </w:t>
      </w:r>
      <w:r w:rsidR="007E277D">
        <w:rPr>
          <w:rFonts w:cstheme="minorHAnsi"/>
          <w:sz w:val="24"/>
          <w:szCs w:val="24"/>
        </w:rPr>
        <w:t>con</w:t>
      </w:r>
      <w:r w:rsidRPr="000F0361">
        <w:rPr>
          <w:rFonts w:cstheme="minorHAnsi"/>
          <w:sz w:val="24"/>
          <w:szCs w:val="24"/>
        </w:rPr>
        <w:t xml:space="preserve"> objetivos exigentes y unos planes específicos de actuación inmediata. Es necesario habilitar tanto ayudas a la inversión como líneas de financiación finalista</w:t>
      </w:r>
      <w:r w:rsidR="007E277D">
        <w:rPr>
          <w:rFonts w:cstheme="minorHAnsi"/>
          <w:sz w:val="24"/>
          <w:szCs w:val="24"/>
        </w:rPr>
        <w:t>s</w:t>
      </w:r>
      <w:r w:rsidRPr="000F0361">
        <w:rPr>
          <w:rFonts w:cstheme="minorHAnsi"/>
          <w:sz w:val="24"/>
          <w:szCs w:val="24"/>
        </w:rPr>
        <w:t>,</w:t>
      </w:r>
      <w:r w:rsidR="007E277D">
        <w:rPr>
          <w:rFonts w:cstheme="minorHAnsi"/>
          <w:sz w:val="24"/>
          <w:szCs w:val="24"/>
        </w:rPr>
        <w:t xml:space="preserve"> así como</w:t>
      </w:r>
      <w:r w:rsidRPr="000F0361">
        <w:rPr>
          <w:rFonts w:cstheme="minorHAnsi"/>
          <w:sz w:val="24"/>
          <w:szCs w:val="24"/>
        </w:rPr>
        <w:t xml:space="preserve"> beneficios y deducciones fiscales o procedimientos de financiación mixtos p</w:t>
      </w:r>
      <w:r w:rsidR="007E277D">
        <w:rPr>
          <w:rFonts w:cstheme="minorHAnsi"/>
          <w:sz w:val="24"/>
          <w:szCs w:val="24"/>
        </w:rPr>
        <w:t>ú</w:t>
      </w:r>
      <w:r w:rsidRPr="000F0361">
        <w:rPr>
          <w:rFonts w:cstheme="minorHAnsi"/>
          <w:sz w:val="24"/>
          <w:szCs w:val="24"/>
        </w:rPr>
        <w:t>blico</w:t>
      </w:r>
      <w:r w:rsidR="007E277D">
        <w:rPr>
          <w:rFonts w:cstheme="minorHAnsi"/>
          <w:sz w:val="24"/>
          <w:szCs w:val="24"/>
        </w:rPr>
        <w:t>s</w:t>
      </w:r>
      <w:r w:rsidRPr="000F0361">
        <w:rPr>
          <w:rFonts w:cstheme="minorHAnsi"/>
          <w:sz w:val="24"/>
          <w:szCs w:val="24"/>
        </w:rPr>
        <w:t>/privados de aceleración de iniciativas. La rehabilitación</w:t>
      </w:r>
      <w:r w:rsidR="007E277D">
        <w:rPr>
          <w:rFonts w:cstheme="minorHAnsi"/>
          <w:sz w:val="24"/>
          <w:szCs w:val="24"/>
        </w:rPr>
        <w:t>, en la mayoría de los casos,</w:t>
      </w:r>
      <w:r w:rsidRPr="000F0361">
        <w:rPr>
          <w:rFonts w:cstheme="minorHAnsi"/>
          <w:sz w:val="24"/>
          <w:szCs w:val="24"/>
        </w:rPr>
        <w:t xml:space="preserve"> plantea periodos de amortización a largo plazo por encima de los modelos de financiación de inversiones </w:t>
      </w:r>
      <w:r w:rsidR="007E277D">
        <w:rPr>
          <w:rFonts w:cstheme="minorHAnsi"/>
          <w:sz w:val="24"/>
          <w:szCs w:val="24"/>
        </w:rPr>
        <w:t>en</w:t>
      </w:r>
      <w:r w:rsidRPr="000F0361">
        <w:rPr>
          <w:rFonts w:cstheme="minorHAnsi"/>
          <w:sz w:val="24"/>
          <w:szCs w:val="24"/>
        </w:rPr>
        <w:t xml:space="preserve"> eficiencia energética existentes hoy en el mercado. Por este motivo</w:t>
      </w:r>
      <w:r w:rsidR="007E277D">
        <w:rPr>
          <w:rFonts w:cstheme="minorHAnsi"/>
          <w:sz w:val="24"/>
          <w:szCs w:val="24"/>
        </w:rPr>
        <w:t>,</w:t>
      </w:r>
      <w:r w:rsidRPr="000F0361">
        <w:rPr>
          <w:rFonts w:cstheme="minorHAnsi"/>
          <w:sz w:val="24"/>
          <w:szCs w:val="24"/>
        </w:rPr>
        <w:t xml:space="preserve"> es urgente disponer de modelos que permitan que lo ahorrado cubra la cuota de financiación, tanto por la extensión del vencimiento como por la puesta en marcha de mecanismos de generación de valor.</w:t>
      </w:r>
    </w:p>
    <w:p w14:paraId="48257336" w14:textId="5A95F4E0" w:rsidR="000F0361" w:rsidRDefault="000111EF" w:rsidP="00BB16BA">
      <w:pPr>
        <w:rPr>
          <w:rFonts w:cstheme="minorHAnsi"/>
          <w:sz w:val="24"/>
          <w:szCs w:val="24"/>
        </w:rPr>
      </w:pPr>
      <w:r w:rsidRPr="000F0361">
        <w:rPr>
          <w:rFonts w:cstheme="minorHAnsi"/>
          <w:sz w:val="24"/>
          <w:szCs w:val="24"/>
        </w:rPr>
        <w:t>Otra de las líneas</w:t>
      </w:r>
      <w:r w:rsidR="007E277D">
        <w:rPr>
          <w:rFonts w:cstheme="minorHAnsi"/>
          <w:sz w:val="24"/>
          <w:szCs w:val="24"/>
        </w:rPr>
        <w:t xml:space="preserve"> que</w:t>
      </w:r>
      <w:r w:rsidRPr="000F0361">
        <w:rPr>
          <w:rFonts w:cstheme="minorHAnsi"/>
          <w:sz w:val="24"/>
          <w:szCs w:val="24"/>
        </w:rPr>
        <w:t xml:space="preserve"> </w:t>
      </w:r>
      <w:r w:rsidRPr="000F0361">
        <w:rPr>
          <w:rFonts w:cstheme="minorHAnsi"/>
          <w:b/>
          <w:bCs/>
          <w:sz w:val="24"/>
          <w:szCs w:val="24"/>
        </w:rPr>
        <w:t xml:space="preserve">incentivar es la sustitución del equipamiento no eficiente por otro </w:t>
      </w:r>
      <w:r w:rsidR="007E277D">
        <w:rPr>
          <w:rFonts w:cstheme="minorHAnsi"/>
          <w:b/>
          <w:bCs/>
          <w:sz w:val="24"/>
          <w:szCs w:val="24"/>
        </w:rPr>
        <w:t>que sí lo sea</w:t>
      </w:r>
      <w:r w:rsidRPr="000F0361">
        <w:rPr>
          <w:rFonts w:cstheme="minorHAnsi"/>
          <w:b/>
          <w:bCs/>
          <w:sz w:val="24"/>
          <w:szCs w:val="24"/>
        </w:rPr>
        <w:t>.</w:t>
      </w:r>
      <w:r w:rsidRPr="000F0361">
        <w:rPr>
          <w:rFonts w:cstheme="minorHAnsi"/>
          <w:sz w:val="24"/>
          <w:szCs w:val="24"/>
        </w:rPr>
        <w:t xml:space="preserve"> Debe aprovecharse este apoyo para incentivar la incorporación de equipamiento eficiente que, adicionalmente, lleve implícito el consumo responsable y sostenible, como generación de valor, teniendo siempre en cuenta el riesgo de achatarrar equipos, sin planificar su tratamiento y valorización.</w:t>
      </w:r>
    </w:p>
    <w:p w14:paraId="2E154FAC" w14:textId="3C2BCE58" w:rsidR="000111EF" w:rsidRPr="000F0361" w:rsidRDefault="000111EF" w:rsidP="00BB16BA">
      <w:pPr>
        <w:rPr>
          <w:rFonts w:cstheme="minorHAnsi"/>
          <w:sz w:val="24"/>
          <w:szCs w:val="24"/>
        </w:rPr>
      </w:pPr>
      <w:r w:rsidRPr="000F0361">
        <w:rPr>
          <w:rFonts w:cstheme="minorHAnsi"/>
          <w:sz w:val="24"/>
          <w:szCs w:val="24"/>
        </w:rPr>
        <w:t>En este sentido, destacamos las siguientes líneas:</w:t>
      </w:r>
    </w:p>
    <w:p w14:paraId="0F4884D2" w14:textId="11F344D9" w:rsidR="000111EF" w:rsidRPr="000F0361" w:rsidRDefault="000111EF" w:rsidP="00CE0321">
      <w:pPr>
        <w:pStyle w:val="Prrafodelista"/>
        <w:numPr>
          <w:ilvl w:val="0"/>
          <w:numId w:val="10"/>
        </w:numPr>
        <w:suppressAutoHyphens/>
        <w:ind w:left="851" w:hanging="284"/>
        <w:rPr>
          <w:rFonts w:cstheme="minorHAnsi"/>
          <w:sz w:val="24"/>
          <w:szCs w:val="24"/>
        </w:rPr>
      </w:pPr>
      <w:r w:rsidRPr="000F0361">
        <w:rPr>
          <w:rFonts w:cstheme="minorHAnsi"/>
          <w:sz w:val="24"/>
          <w:szCs w:val="24"/>
        </w:rPr>
        <w:t xml:space="preserve">Un plan de </w:t>
      </w:r>
      <w:r w:rsidRPr="000F0361">
        <w:rPr>
          <w:rFonts w:cstheme="minorHAnsi"/>
          <w:b/>
          <w:bCs/>
          <w:sz w:val="24"/>
          <w:szCs w:val="24"/>
        </w:rPr>
        <w:t>sustitución de equipamiento línea blanca y de PAE,</w:t>
      </w:r>
      <w:r w:rsidRPr="000F0361">
        <w:rPr>
          <w:rFonts w:cstheme="minorHAnsi"/>
          <w:sz w:val="24"/>
          <w:szCs w:val="24"/>
        </w:rPr>
        <w:t xml:space="preserve"> siguiendo lo establecido para el etiquetado energético por la </w:t>
      </w:r>
      <w:hyperlink r:id="rId89" w:history="1">
        <w:r w:rsidRPr="008E5233">
          <w:rPr>
            <w:rStyle w:val="Hipervnculo"/>
            <w:rFonts w:cstheme="minorHAnsi"/>
            <w:sz w:val="24"/>
            <w:szCs w:val="24"/>
          </w:rPr>
          <w:t>Directiva 2010/30/UE</w:t>
        </w:r>
      </w:hyperlink>
      <w:r w:rsidRPr="000F0361">
        <w:rPr>
          <w:rFonts w:cstheme="minorHAnsi"/>
          <w:sz w:val="24"/>
          <w:szCs w:val="24"/>
        </w:rPr>
        <w:t xml:space="preserve">, incluyendo líneas de apoyo/penalización en función de la eficiencia de los equipos. </w:t>
      </w:r>
    </w:p>
    <w:p w14:paraId="6C1C12A7" w14:textId="77777777" w:rsidR="000111EF" w:rsidRPr="000F0361" w:rsidRDefault="000111EF" w:rsidP="00CE0321">
      <w:pPr>
        <w:pStyle w:val="Prrafodelista"/>
        <w:numPr>
          <w:ilvl w:val="0"/>
          <w:numId w:val="10"/>
        </w:numPr>
        <w:suppressAutoHyphens/>
        <w:ind w:left="851" w:hanging="284"/>
        <w:rPr>
          <w:rFonts w:cstheme="minorHAnsi"/>
          <w:sz w:val="24"/>
          <w:szCs w:val="24"/>
        </w:rPr>
      </w:pPr>
      <w:r w:rsidRPr="000F0361">
        <w:rPr>
          <w:rFonts w:cstheme="minorHAnsi"/>
          <w:sz w:val="24"/>
          <w:szCs w:val="24"/>
        </w:rPr>
        <w:t xml:space="preserve">La puesta en marcha de un </w:t>
      </w:r>
      <w:r w:rsidRPr="000F0361">
        <w:rPr>
          <w:rFonts w:cstheme="minorHAnsi"/>
          <w:b/>
          <w:bCs/>
          <w:sz w:val="24"/>
          <w:szCs w:val="24"/>
        </w:rPr>
        <w:t>plan de homogeneización y simplificación de etiquetado energético</w:t>
      </w:r>
      <w:r w:rsidRPr="000F0361">
        <w:rPr>
          <w:rFonts w:cstheme="minorHAnsi"/>
          <w:sz w:val="24"/>
          <w:szCs w:val="24"/>
        </w:rPr>
        <w:t xml:space="preserve"> y de una oferta comercial diferenciada para la sustitución de equipamiento ineficiente que lleve a:</w:t>
      </w:r>
    </w:p>
    <w:p w14:paraId="0C048183" w14:textId="77777777" w:rsidR="000111EF" w:rsidRPr="000F0361" w:rsidRDefault="000111EF" w:rsidP="00CE0321">
      <w:pPr>
        <w:pStyle w:val="Prrafodelista"/>
        <w:numPr>
          <w:ilvl w:val="0"/>
          <w:numId w:val="11"/>
        </w:numPr>
        <w:suppressAutoHyphens/>
        <w:rPr>
          <w:rFonts w:cstheme="minorHAnsi"/>
          <w:sz w:val="24"/>
          <w:szCs w:val="24"/>
        </w:rPr>
      </w:pPr>
      <w:r w:rsidRPr="000F0361">
        <w:rPr>
          <w:rFonts w:cstheme="minorHAnsi"/>
          <w:sz w:val="24"/>
          <w:szCs w:val="24"/>
        </w:rPr>
        <w:t>Sustituir los electrodomésticos al final de su vida útil. Se debe favorecer el uso prolongado de los aparatos antes que promover su sustitución acelerada, con el objetivo de apostar por la economía circular.</w:t>
      </w:r>
    </w:p>
    <w:p w14:paraId="23E94759" w14:textId="77777777" w:rsidR="000111EF" w:rsidRPr="000F0361" w:rsidRDefault="000111EF" w:rsidP="00CE0321">
      <w:pPr>
        <w:pStyle w:val="Prrafodelista"/>
        <w:numPr>
          <w:ilvl w:val="0"/>
          <w:numId w:val="11"/>
        </w:numPr>
        <w:suppressAutoHyphens/>
        <w:rPr>
          <w:rFonts w:cstheme="minorHAnsi"/>
          <w:sz w:val="24"/>
          <w:szCs w:val="24"/>
        </w:rPr>
      </w:pPr>
      <w:r w:rsidRPr="000F0361">
        <w:rPr>
          <w:rFonts w:cstheme="minorHAnsi"/>
          <w:sz w:val="24"/>
          <w:szCs w:val="24"/>
        </w:rPr>
        <w:t>Establecer un plan de ayudas y de desgravaciones para equipamientos de etiqueta ecológica y eficiente, actuando bajo criterios de presupuesto bajo cero y destinando el gravamen de los electrodomésticos no eficientes a reducir el coste de los electrodomésticos eficientes.</w:t>
      </w:r>
    </w:p>
    <w:p w14:paraId="4762E31E" w14:textId="77777777" w:rsidR="000111EF" w:rsidRPr="000F0361" w:rsidRDefault="000111EF" w:rsidP="00CE0321">
      <w:pPr>
        <w:pStyle w:val="Prrafodelista"/>
        <w:numPr>
          <w:ilvl w:val="0"/>
          <w:numId w:val="11"/>
        </w:numPr>
        <w:suppressAutoHyphens/>
        <w:rPr>
          <w:rFonts w:cstheme="minorHAnsi"/>
          <w:sz w:val="24"/>
          <w:szCs w:val="24"/>
        </w:rPr>
      </w:pPr>
      <w:r w:rsidRPr="000F0361">
        <w:rPr>
          <w:rFonts w:cstheme="minorHAnsi"/>
          <w:sz w:val="24"/>
          <w:szCs w:val="24"/>
        </w:rPr>
        <w:t>Desarrollar un plan de ayudas para la sustitución de electrodomésticos en viviendas vulnerables.</w:t>
      </w:r>
    </w:p>
    <w:p w14:paraId="37AFE22C" w14:textId="77777777" w:rsidR="000111EF" w:rsidRPr="000F0361" w:rsidRDefault="000111EF" w:rsidP="00CE0321">
      <w:pPr>
        <w:pStyle w:val="Prrafodelista"/>
        <w:numPr>
          <w:ilvl w:val="0"/>
          <w:numId w:val="11"/>
        </w:numPr>
        <w:suppressAutoHyphens/>
        <w:rPr>
          <w:rFonts w:cstheme="minorHAnsi"/>
          <w:sz w:val="24"/>
          <w:szCs w:val="24"/>
        </w:rPr>
      </w:pPr>
      <w:r w:rsidRPr="000F0361">
        <w:rPr>
          <w:rFonts w:cstheme="minorHAnsi"/>
          <w:sz w:val="24"/>
          <w:szCs w:val="24"/>
        </w:rPr>
        <w:t xml:space="preserve">Crear un plan específico de comunicación y de ayudas económicas para la sustitución de cocinas de gas natural. </w:t>
      </w:r>
    </w:p>
    <w:p w14:paraId="01E9F260" w14:textId="7A113B69" w:rsidR="000111EF" w:rsidRPr="000F0361" w:rsidRDefault="000111EF" w:rsidP="00BB16BA">
      <w:pPr>
        <w:rPr>
          <w:rFonts w:cstheme="minorHAnsi"/>
          <w:sz w:val="24"/>
          <w:szCs w:val="24"/>
        </w:rPr>
      </w:pPr>
      <w:r w:rsidRPr="000F0361">
        <w:rPr>
          <w:rFonts w:cstheme="minorHAnsi"/>
          <w:sz w:val="24"/>
          <w:szCs w:val="24"/>
        </w:rPr>
        <w:lastRenderedPageBreak/>
        <w:t xml:space="preserve">Además, es necesaria </w:t>
      </w:r>
      <w:r w:rsidRPr="000F0361">
        <w:rPr>
          <w:rFonts w:cstheme="minorHAnsi"/>
          <w:b/>
          <w:bCs/>
          <w:sz w:val="24"/>
          <w:szCs w:val="24"/>
        </w:rPr>
        <w:t xml:space="preserve">la modificación del </w:t>
      </w:r>
      <w:hyperlink r:id="rId90" w:history="1">
        <w:r w:rsidRPr="000F0361">
          <w:rPr>
            <w:rStyle w:val="Hipervnculo"/>
            <w:rFonts w:cstheme="minorHAnsi"/>
            <w:b/>
            <w:bCs/>
            <w:sz w:val="24"/>
            <w:szCs w:val="24"/>
          </w:rPr>
          <w:t>Real Decreto 235/2013</w:t>
        </w:r>
      </w:hyperlink>
      <w:r w:rsidRPr="000F0361">
        <w:rPr>
          <w:rFonts w:cstheme="minorHAnsi"/>
          <w:sz w:val="24"/>
          <w:szCs w:val="24"/>
        </w:rPr>
        <w:t xml:space="preserve"> en el que se regula el establecimiento de procedimientos para la certificación de la eficiencia energética de edificios, cambiando el procedimiento de cálculo y la asignación de letra correspondiente para que tengan en cuenta</w:t>
      </w:r>
      <w:r w:rsidR="00BF0241">
        <w:rPr>
          <w:rFonts w:cstheme="minorHAnsi"/>
          <w:sz w:val="24"/>
          <w:szCs w:val="24"/>
        </w:rPr>
        <w:t>,</w:t>
      </w:r>
      <w:r w:rsidRPr="000F0361">
        <w:rPr>
          <w:rFonts w:cstheme="minorHAnsi"/>
          <w:sz w:val="24"/>
          <w:szCs w:val="24"/>
        </w:rPr>
        <w:t xml:space="preserve"> tanto las diferentes tecnologías, activas y pasivas, como las características de las distintas zonas climáticas, y dot</w:t>
      </w:r>
      <w:r w:rsidR="00BF0241">
        <w:rPr>
          <w:rFonts w:cstheme="minorHAnsi"/>
          <w:sz w:val="24"/>
          <w:szCs w:val="24"/>
        </w:rPr>
        <w:t>arlo</w:t>
      </w:r>
      <w:r w:rsidRPr="000F0361">
        <w:rPr>
          <w:rFonts w:cstheme="minorHAnsi"/>
          <w:sz w:val="24"/>
          <w:szCs w:val="24"/>
        </w:rPr>
        <w:t xml:space="preserve"> de mayor carácter ejecutivo y operativo.</w:t>
      </w:r>
    </w:p>
    <w:p w14:paraId="4023C7A5" w14:textId="004E3E49" w:rsidR="000111EF" w:rsidRPr="000F0361" w:rsidRDefault="000111EF" w:rsidP="00BB16BA">
      <w:pPr>
        <w:rPr>
          <w:rFonts w:cstheme="minorHAnsi"/>
          <w:sz w:val="24"/>
          <w:szCs w:val="24"/>
        </w:rPr>
      </w:pPr>
      <w:r w:rsidRPr="000F0361">
        <w:rPr>
          <w:rFonts w:cstheme="minorHAnsi"/>
          <w:sz w:val="24"/>
          <w:szCs w:val="24"/>
        </w:rPr>
        <w:t xml:space="preserve">La </w:t>
      </w:r>
      <w:r w:rsidRPr="000F0361">
        <w:rPr>
          <w:rFonts w:cstheme="minorHAnsi"/>
          <w:b/>
          <w:bCs/>
          <w:sz w:val="24"/>
          <w:szCs w:val="24"/>
        </w:rPr>
        <w:t>rehabilitación energética</w:t>
      </w:r>
      <w:r w:rsidRPr="000F0361">
        <w:rPr>
          <w:rFonts w:cstheme="minorHAnsi"/>
          <w:sz w:val="24"/>
          <w:szCs w:val="24"/>
        </w:rPr>
        <w:t xml:space="preserve"> debe tener muy presente </w:t>
      </w:r>
      <w:r w:rsidR="00EE5108">
        <w:rPr>
          <w:rFonts w:cstheme="minorHAnsi"/>
          <w:sz w:val="24"/>
          <w:szCs w:val="24"/>
        </w:rPr>
        <w:t>el</w:t>
      </w:r>
      <w:r w:rsidRPr="000F0361">
        <w:rPr>
          <w:rFonts w:cstheme="minorHAnsi"/>
          <w:sz w:val="24"/>
          <w:szCs w:val="24"/>
        </w:rPr>
        <w:t xml:space="preserve"> contenido </w:t>
      </w:r>
      <w:r w:rsidR="00EB20D1">
        <w:rPr>
          <w:rFonts w:cstheme="minorHAnsi"/>
          <w:sz w:val="24"/>
          <w:szCs w:val="24"/>
        </w:rPr>
        <w:t>de</w:t>
      </w:r>
      <w:r w:rsidRPr="000F0361">
        <w:rPr>
          <w:rFonts w:cstheme="minorHAnsi"/>
          <w:sz w:val="24"/>
          <w:szCs w:val="24"/>
        </w:rPr>
        <w:t xml:space="preserve"> la </w:t>
      </w:r>
      <w:hyperlink r:id="rId91" w:history="1">
        <w:r w:rsidR="00EB20D1" w:rsidRPr="00EB20D1">
          <w:rPr>
            <w:rStyle w:val="Hipervnculo"/>
            <w:rFonts w:cstheme="minorHAnsi"/>
            <w:b/>
            <w:bCs/>
            <w:sz w:val="24"/>
            <w:szCs w:val="24"/>
          </w:rPr>
          <w:t>Recomendación</w:t>
        </w:r>
        <w:r w:rsidRPr="00EB20D1">
          <w:rPr>
            <w:rStyle w:val="Hipervnculo"/>
            <w:rFonts w:cstheme="minorHAnsi"/>
            <w:sz w:val="24"/>
            <w:szCs w:val="24"/>
          </w:rPr>
          <w:t xml:space="preserve"> </w:t>
        </w:r>
        <w:r w:rsidRPr="00EB20D1">
          <w:rPr>
            <w:rStyle w:val="Hipervnculo"/>
            <w:rFonts w:cstheme="minorHAnsi"/>
            <w:b/>
            <w:bCs/>
            <w:sz w:val="24"/>
            <w:szCs w:val="24"/>
          </w:rPr>
          <w:t>(UE) 2016/1318</w:t>
        </w:r>
      </w:hyperlink>
      <w:r w:rsidRPr="000F0361">
        <w:rPr>
          <w:rFonts w:cstheme="minorHAnsi"/>
          <w:b/>
          <w:bCs/>
          <w:sz w:val="24"/>
          <w:szCs w:val="24"/>
        </w:rPr>
        <w:t xml:space="preserve"> </w:t>
      </w:r>
      <w:r w:rsidR="00EB20D1" w:rsidRPr="00925B00">
        <w:rPr>
          <w:sz w:val="24"/>
          <w:szCs w:val="24"/>
        </w:rPr>
        <w:t>sobre las directrices para promover los edificios de consumo de energía casi nulo y las mejores prácticas para garantizar que antes de que finalice 2020 todos los edificios nuevos sean edificios de consumo de energía casi nulo</w:t>
      </w:r>
      <w:r w:rsidRPr="000F0361">
        <w:rPr>
          <w:rFonts w:cstheme="minorHAnsi"/>
          <w:b/>
          <w:bCs/>
          <w:sz w:val="24"/>
          <w:szCs w:val="24"/>
        </w:rPr>
        <w:t xml:space="preserve"> y </w:t>
      </w:r>
      <w:r w:rsidR="00EE5108">
        <w:rPr>
          <w:rFonts w:cstheme="minorHAnsi"/>
          <w:b/>
          <w:bCs/>
          <w:sz w:val="24"/>
          <w:szCs w:val="24"/>
        </w:rPr>
        <w:t xml:space="preserve">de </w:t>
      </w:r>
      <w:r w:rsidRPr="000F0361">
        <w:rPr>
          <w:rFonts w:cstheme="minorHAnsi"/>
          <w:b/>
          <w:bCs/>
          <w:sz w:val="24"/>
          <w:szCs w:val="24"/>
        </w:rPr>
        <w:t>la</w:t>
      </w:r>
      <w:r w:rsidR="00EB20D1">
        <w:rPr>
          <w:rFonts w:cstheme="minorHAnsi"/>
          <w:b/>
          <w:bCs/>
          <w:sz w:val="24"/>
          <w:szCs w:val="24"/>
        </w:rPr>
        <w:t xml:space="preserve"> </w:t>
      </w:r>
      <w:hyperlink r:id="rId92" w:history="1">
        <w:r w:rsidR="00EB20D1" w:rsidRPr="00EB20D1">
          <w:rPr>
            <w:rStyle w:val="Hipervnculo"/>
            <w:rFonts w:cstheme="minorHAnsi"/>
            <w:b/>
            <w:bCs/>
            <w:sz w:val="24"/>
            <w:szCs w:val="24"/>
          </w:rPr>
          <w:t>Recomendación</w:t>
        </w:r>
        <w:r w:rsidRPr="00EB20D1">
          <w:rPr>
            <w:rStyle w:val="Hipervnculo"/>
            <w:rFonts w:cstheme="minorHAnsi"/>
            <w:b/>
            <w:bCs/>
            <w:sz w:val="24"/>
            <w:szCs w:val="24"/>
          </w:rPr>
          <w:t xml:space="preserve"> (UE) 2019/786</w:t>
        </w:r>
      </w:hyperlink>
      <w:r w:rsidRPr="000F0361">
        <w:rPr>
          <w:rFonts w:cstheme="minorHAnsi"/>
          <w:b/>
          <w:bCs/>
          <w:sz w:val="24"/>
          <w:szCs w:val="24"/>
        </w:rPr>
        <w:t xml:space="preserve"> </w:t>
      </w:r>
      <w:r w:rsidR="00EB20D1">
        <w:rPr>
          <w:rFonts w:cstheme="minorHAnsi"/>
          <w:b/>
          <w:bCs/>
          <w:sz w:val="24"/>
          <w:szCs w:val="24"/>
        </w:rPr>
        <w:t>relativa a la renovación de edificios</w:t>
      </w:r>
      <w:r w:rsidRPr="000F0361">
        <w:rPr>
          <w:rFonts w:cstheme="minorHAnsi"/>
          <w:b/>
          <w:bCs/>
          <w:sz w:val="24"/>
          <w:szCs w:val="24"/>
        </w:rPr>
        <w:t xml:space="preserve"> </w:t>
      </w:r>
      <w:r w:rsidR="00EE5108">
        <w:rPr>
          <w:rFonts w:cstheme="minorHAnsi"/>
          <w:b/>
          <w:bCs/>
          <w:sz w:val="24"/>
          <w:szCs w:val="24"/>
        </w:rPr>
        <w:t xml:space="preserve"> </w:t>
      </w:r>
      <w:r w:rsidR="00EE5108" w:rsidRPr="00925B00">
        <w:rPr>
          <w:rFonts w:cstheme="minorHAnsi"/>
          <w:sz w:val="24"/>
          <w:szCs w:val="24"/>
        </w:rPr>
        <w:t xml:space="preserve">porque consideran </w:t>
      </w:r>
      <w:r w:rsidR="00EE5108" w:rsidRPr="00EE5108">
        <w:rPr>
          <w:rFonts w:cstheme="minorHAnsi"/>
          <w:b/>
          <w:bCs/>
          <w:sz w:val="24"/>
          <w:szCs w:val="24"/>
        </w:rPr>
        <w:t>l</w:t>
      </w:r>
      <w:r w:rsidR="00EE5108" w:rsidRPr="003E2B43">
        <w:rPr>
          <w:rFonts w:cstheme="minorHAnsi"/>
          <w:b/>
          <w:bCs/>
          <w:sz w:val="24"/>
          <w:szCs w:val="24"/>
        </w:rPr>
        <w:t>a</w:t>
      </w:r>
      <w:r w:rsidR="00EE5108" w:rsidRPr="004763FE">
        <w:rPr>
          <w:rFonts w:cstheme="minorHAnsi"/>
          <w:b/>
          <w:bCs/>
          <w:sz w:val="24"/>
          <w:szCs w:val="24"/>
        </w:rPr>
        <w:t xml:space="preserve"> rehabi</w:t>
      </w:r>
      <w:r w:rsidR="00EE5108" w:rsidRPr="00486267">
        <w:rPr>
          <w:rFonts w:cstheme="minorHAnsi"/>
          <w:b/>
          <w:bCs/>
          <w:sz w:val="24"/>
          <w:szCs w:val="24"/>
        </w:rPr>
        <w:t>litac</w:t>
      </w:r>
      <w:r w:rsidR="00EE5108" w:rsidRPr="00EE5108">
        <w:rPr>
          <w:rFonts w:cstheme="minorHAnsi"/>
          <w:b/>
          <w:bCs/>
          <w:sz w:val="24"/>
          <w:szCs w:val="24"/>
        </w:rPr>
        <w:t>ión</w:t>
      </w:r>
      <w:r w:rsidRPr="000F0361">
        <w:rPr>
          <w:rFonts w:cstheme="minorHAnsi"/>
          <w:sz w:val="24"/>
          <w:szCs w:val="24"/>
        </w:rPr>
        <w:t xml:space="preserve"> como la actividad clave para alcanzar los objetivos de energía y clima en 2030 y para cumplir con el compromiso del Acuerdo de París. T</w:t>
      </w:r>
      <w:r w:rsidR="003E2B43">
        <w:rPr>
          <w:rFonts w:cstheme="minorHAnsi"/>
          <w:sz w:val="24"/>
          <w:szCs w:val="24"/>
        </w:rPr>
        <w:t>omándolas</w:t>
      </w:r>
      <w:r w:rsidRPr="000F0361">
        <w:rPr>
          <w:rFonts w:cstheme="minorHAnsi"/>
          <w:sz w:val="24"/>
          <w:szCs w:val="24"/>
        </w:rPr>
        <w:t xml:space="preserve"> como referencia normativa, el </w:t>
      </w:r>
      <w:r w:rsidRPr="000F0361">
        <w:rPr>
          <w:rFonts w:cstheme="minorHAnsi"/>
          <w:b/>
          <w:bCs/>
          <w:sz w:val="24"/>
          <w:szCs w:val="24"/>
        </w:rPr>
        <w:t xml:space="preserve">punto 2 del art. 7 </w:t>
      </w:r>
      <w:r w:rsidR="00EE5108" w:rsidRPr="00925B00">
        <w:rPr>
          <w:rFonts w:cstheme="minorHAnsi"/>
          <w:sz w:val="24"/>
          <w:szCs w:val="24"/>
        </w:rPr>
        <w:t>indica</w:t>
      </w:r>
      <w:r w:rsidRPr="000F0361">
        <w:rPr>
          <w:rFonts w:cstheme="minorHAnsi"/>
          <w:sz w:val="24"/>
          <w:szCs w:val="24"/>
        </w:rPr>
        <w:t xml:space="preserve"> a una progresión de ejecución </w:t>
      </w:r>
      <w:r w:rsidRPr="000F0361">
        <w:rPr>
          <w:rFonts w:cstheme="minorHAnsi"/>
          <w:b/>
          <w:bCs/>
          <w:sz w:val="24"/>
          <w:szCs w:val="24"/>
        </w:rPr>
        <w:t>poco exigente hasta 2026</w:t>
      </w:r>
      <w:r w:rsidRPr="000F0361">
        <w:rPr>
          <w:rFonts w:cstheme="minorHAnsi"/>
          <w:sz w:val="24"/>
          <w:szCs w:val="24"/>
        </w:rPr>
        <w:t xml:space="preserve"> y no a partir del momento actual, que es cuando tenemos el problema, pues parte de un objetivo anual de tan solo 30.000 viviendas. Teniendo esto en cuenta, se observa la inexistencia de programas e iniciativas diseñados </w:t>
      </w:r>
      <w:r w:rsidRPr="00925B00">
        <w:rPr>
          <w:rFonts w:cstheme="minorHAnsi"/>
          <w:i/>
          <w:iCs/>
          <w:sz w:val="24"/>
          <w:szCs w:val="24"/>
        </w:rPr>
        <w:t>ad hoc</w:t>
      </w:r>
      <w:r w:rsidRPr="000F0361">
        <w:rPr>
          <w:rFonts w:cstheme="minorHAnsi"/>
          <w:sz w:val="24"/>
          <w:szCs w:val="24"/>
        </w:rPr>
        <w:t xml:space="preserve"> para su fomento, ni en lo que respecta a la introducción de ayudas ni en la puesta en marcha de nuevos instrumentos financieros o de formulaciones que ayuden al desarrollo de procesos de rehabilitación.</w:t>
      </w:r>
    </w:p>
    <w:p w14:paraId="4AA7F430" w14:textId="1312A8DE" w:rsidR="000111EF" w:rsidRPr="000F0361" w:rsidRDefault="000111EF" w:rsidP="00BB16BA">
      <w:pPr>
        <w:rPr>
          <w:rFonts w:cstheme="minorHAnsi"/>
          <w:sz w:val="24"/>
          <w:szCs w:val="24"/>
        </w:rPr>
      </w:pPr>
      <w:r w:rsidRPr="000F0361">
        <w:rPr>
          <w:rFonts w:cstheme="minorHAnsi"/>
          <w:sz w:val="24"/>
          <w:szCs w:val="24"/>
        </w:rPr>
        <w:t xml:space="preserve">Desde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0F0361">
        <w:rPr>
          <w:rFonts w:cstheme="minorHAnsi"/>
          <w:sz w:val="24"/>
          <w:szCs w:val="24"/>
        </w:rPr>
        <w:t xml:space="preserve">venimos proponiendo en nuestros informes un </w:t>
      </w:r>
      <w:r w:rsidRPr="000F0361">
        <w:rPr>
          <w:rFonts w:cstheme="minorHAnsi"/>
          <w:b/>
          <w:bCs/>
          <w:sz w:val="24"/>
          <w:szCs w:val="24"/>
        </w:rPr>
        <w:t>Plan Nacional de Rehabilitación Energética de Edificios</w:t>
      </w:r>
      <w:r w:rsidRPr="000F0361">
        <w:rPr>
          <w:rFonts w:cstheme="minorHAnsi"/>
          <w:sz w:val="24"/>
          <w:szCs w:val="24"/>
        </w:rPr>
        <w:t xml:space="preserve">, licitando iniciativas para la rehabilitación de </w:t>
      </w:r>
      <w:r w:rsidRPr="000F0361">
        <w:rPr>
          <w:rFonts w:cstheme="minorHAnsi"/>
          <w:b/>
          <w:bCs/>
          <w:sz w:val="24"/>
          <w:szCs w:val="24"/>
        </w:rPr>
        <w:t xml:space="preserve">750.000 viviendas/año </w:t>
      </w:r>
      <w:r w:rsidRPr="000F0361">
        <w:rPr>
          <w:rFonts w:cstheme="minorHAnsi"/>
          <w:sz w:val="24"/>
          <w:szCs w:val="24"/>
        </w:rPr>
        <w:t>que corresponden al 3,9% anual del parque inmobiliario actual de 1ª vivienda, de las cuales 250.000 pertenecen a colectivos vulnerables</w:t>
      </w:r>
      <w:r w:rsidR="003E2B43">
        <w:rPr>
          <w:rFonts w:cstheme="minorHAnsi"/>
          <w:sz w:val="24"/>
          <w:szCs w:val="24"/>
        </w:rPr>
        <w:t>,</w:t>
      </w:r>
      <w:r w:rsidRPr="000F0361">
        <w:rPr>
          <w:rFonts w:cstheme="minorHAnsi"/>
          <w:sz w:val="24"/>
          <w:szCs w:val="24"/>
        </w:rPr>
        <w:t xml:space="preserve"> </w:t>
      </w:r>
      <w:r w:rsidR="003E2B43">
        <w:rPr>
          <w:rFonts w:cstheme="minorHAnsi"/>
          <w:sz w:val="24"/>
          <w:szCs w:val="24"/>
        </w:rPr>
        <w:t>que</w:t>
      </w:r>
      <w:r w:rsidRPr="000F0361">
        <w:rPr>
          <w:rFonts w:cstheme="minorHAnsi"/>
          <w:sz w:val="24"/>
          <w:szCs w:val="24"/>
        </w:rPr>
        <w:t xml:space="preserve"> se realizar</w:t>
      </w:r>
      <w:r w:rsidR="003E2B43">
        <w:rPr>
          <w:rFonts w:cstheme="minorHAnsi"/>
          <w:sz w:val="24"/>
          <w:szCs w:val="24"/>
        </w:rPr>
        <w:t>ían</w:t>
      </w:r>
      <w:r w:rsidRPr="000F0361">
        <w:rPr>
          <w:rFonts w:cstheme="minorHAnsi"/>
          <w:sz w:val="24"/>
          <w:szCs w:val="24"/>
        </w:rPr>
        <w:t xml:space="preserve"> a través de políticas que no exijan recursos a quien no los tiene. Existen </w:t>
      </w:r>
      <w:r w:rsidRPr="000F0361">
        <w:rPr>
          <w:rFonts w:cstheme="minorHAnsi"/>
          <w:b/>
          <w:bCs/>
          <w:sz w:val="24"/>
          <w:szCs w:val="24"/>
        </w:rPr>
        <w:t xml:space="preserve">70.000 edificios propiedad de las </w:t>
      </w:r>
      <w:r w:rsidR="003E2B43">
        <w:rPr>
          <w:rFonts w:cstheme="minorHAnsi"/>
          <w:b/>
          <w:bCs/>
          <w:sz w:val="24"/>
          <w:szCs w:val="24"/>
        </w:rPr>
        <w:t>A</w:t>
      </w:r>
      <w:r w:rsidRPr="000F0361">
        <w:rPr>
          <w:rFonts w:cstheme="minorHAnsi"/>
          <w:b/>
          <w:bCs/>
          <w:sz w:val="24"/>
          <w:szCs w:val="24"/>
        </w:rPr>
        <w:t>dministraciones del Estado</w:t>
      </w:r>
      <w:r w:rsidRPr="000F0361">
        <w:rPr>
          <w:rFonts w:cstheme="minorHAnsi"/>
          <w:sz w:val="24"/>
          <w:szCs w:val="24"/>
        </w:rPr>
        <w:t xml:space="preserve"> que no han asumido los planes de la CE en cuanto a</w:t>
      </w:r>
      <w:r w:rsidR="003E2B43">
        <w:rPr>
          <w:rFonts w:cstheme="minorHAnsi"/>
          <w:sz w:val="24"/>
          <w:szCs w:val="24"/>
        </w:rPr>
        <w:t xml:space="preserve"> los</w:t>
      </w:r>
      <w:r w:rsidRPr="000F0361">
        <w:rPr>
          <w:rFonts w:cstheme="minorHAnsi"/>
          <w:sz w:val="24"/>
          <w:szCs w:val="24"/>
        </w:rPr>
        <w:t xml:space="preserve"> compromisos de rehabilitación por lo que </w:t>
      </w:r>
      <w:r w:rsidR="003E2B43">
        <w:rPr>
          <w:rFonts w:cstheme="minorHAnsi"/>
          <w:sz w:val="24"/>
          <w:szCs w:val="24"/>
        </w:rPr>
        <w:t xml:space="preserve">también </w:t>
      </w:r>
      <w:r w:rsidRPr="000F0361">
        <w:rPr>
          <w:rFonts w:cstheme="minorHAnsi"/>
          <w:sz w:val="24"/>
          <w:szCs w:val="24"/>
        </w:rPr>
        <w:t>propone</w:t>
      </w:r>
      <w:r w:rsidR="003E2B43">
        <w:rPr>
          <w:rFonts w:cstheme="minorHAnsi"/>
          <w:sz w:val="24"/>
          <w:szCs w:val="24"/>
        </w:rPr>
        <w:t>mos la</w:t>
      </w:r>
      <w:r w:rsidRPr="000F0361">
        <w:rPr>
          <w:rFonts w:cstheme="minorHAnsi"/>
          <w:sz w:val="24"/>
          <w:szCs w:val="24"/>
        </w:rPr>
        <w:t xml:space="preserve"> </w:t>
      </w:r>
      <w:r w:rsidRPr="000F0361">
        <w:rPr>
          <w:rFonts w:cstheme="minorHAnsi"/>
          <w:b/>
          <w:bCs/>
          <w:sz w:val="24"/>
          <w:szCs w:val="24"/>
        </w:rPr>
        <w:t>rehabilitación anual del 5% de los edificios de servicios</w:t>
      </w:r>
      <w:r w:rsidRPr="000F0361">
        <w:rPr>
          <w:rFonts w:cstheme="minorHAnsi"/>
          <w:sz w:val="24"/>
          <w:szCs w:val="24"/>
        </w:rPr>
        <w:t xml:space="preserve"> y públicos. Complementariamente, es necesario que los edificios de nueva construcción, con una superficie superior a los 1.000 m</w:t>
      </w:r>
      <w:r w:rsidRPr="00925B00">
        <w:rPr>
          <w:rFonts w:cstheme="minorHAnsi"/>
          <w:sz w:val="24"/>
          <w:szCs w:val="24"/>
          <w:vertAlign w:val="superscript"/>
        </w:rPr>
        <w:t>2</w:t>
      </w:r>
      <w:r w:rsidRPr="000F0361">
        <w:rPr>
          <w:rFonts w:cstheme="minorHAnsi"/>
          <w:sz w:val="24"/>
          <w:szCs w:val="24"/>
        </w:rPr>
        <w:t xml:space="preserve">, sean </w:t>
      </w:r>
      <w:r w:rsidR="003E2B43">
        <w:rPr>
          <w:rFonts w:cstheme="minorHAnsi"/>
          <w:sz w:val="24"/>
          <w:szCs w:val="24"/>
        </w:rPr>
        <w:t>construidos</w:t>
      </w:r>
      <w:r w:rsidRPr="000F0361">
        <w:rPr>
          <w:rFonts w:cstheme="minorHAnsi"/>
          <w:sz w:val="24"/>
          <w:szCs w:val="24"/>
        </w:rPr>
        <w:t xml:space="preserve"> bajo los criterios de </w:t>
      </w:r>
      <w:r w:rsidR="003E2B43">
        <w:rPr>
          <w:rFonts w:cstheme="minorHAnsi"/>
          <w:sz w:val="24"/>
          <w:szCs w:val="24"/>
        </w:rPr>
        <w:t>e</w:t>
      </w:r>
      <w:r w:rsidRPr="000F0361">
        <w:rPr>
          <w:rFonts w:cstheme="minorHAnsi"/>
          <w:sz w:val="24"/>
          <w:szCs w:val="24"/>
        </w:rPr>
        <w:t xml:space="preserve">dificios de </w:t>
      </w:r>
      <w:r w:rsidR="003E2B43">
        <w:rPr>
          <w:rFonts w:cstheme="minorHAnsi"/>
          <w:sz w:val="24"/>
          <w:szCs w:val="24"/>
        </w:rPr>
        <w:t>c</w:t>
      </w:r>
      <w:r w:rsidRPr="000F0361">
        <w:rPr>
          <w:rFonts w:cstheme="minorHAnsi"/>
          <w:sz w:val="24"/>
          <w:szCs w:val="24"/>
        </w:rPr>
        <w:t>onsumo</w:t>
      </w:r>
      <w:r w:rsidR="003E2B43">
        <w:rPr>
          <w:rFonts w:cstheme="minorHAnsi"/>
          <w:sz w:val="24"/>
          <w:szCs w:val="24"/>
        </w:rPr>
        <w:t xml:space="preserve"> de energía</w:t>
      </w:r>
      <w:r w:rsidRPr="000F0361">
        <w:rPr>
          <w:rFonts w:cstheme="minorHAnsi"/>
          <w:sz w:val="24"/>
          <w:szCs w:val="24"/>
        </w:rPr>
        <w:t xml:space="preserve"> </w:t>
      </w:r>
      <w:r w:rsidR="003E2B43">
        <w:rPr>
          <w:rFonts w:cstheme="minorHAnsi"/>
          <w:sz w:val="24"/>
          <w:szCs w:val="24"/>
        </w:rPr>
        <w:t>c</w:t>
      </w:r>
      <w:r w:rsidRPr="000F0361">
        <w:rPr>
          <w:rFonts w:cstheme="minorHAnsi"/>
          <w:sz w:val="24"/>
          <w:szCs w:val="24"/>
        </w:rPr>
        <w:t xml:space="preserve">asi </w:t>
      </w:r>
      <w:r w:rsidR="003E2B43">
        <w:rPr>
          <w:rFonts w:cstheme="minorHAnsi"/>
          <w:sz w:val="24"/>
          <w:szCs w:val="24"/>
        </w:rPr>
        <w:t>n</w:t>
      </w:r>
      <w:r w:rsidRPr="000F0361">
        <w:rPr>
          <w:rFonts w:cstheme="minorHAnsi"/>
          <w:sz w:val="24"/>
          <w:szCs w:val="24"/>
        </w:rPr>
        <w:t>ulo</w:t>
      </w:r>
      <w:r w:rsidR="003E2B43">
        <w:rPr>
          <w:rFonts w:cstheme="minorHAnsi"/>
          <w:sz w:val="24"/>
          <w:szCs w:val="24"/>
        </w:rPr>
        <w:t xml:space="preserve"> (</w:t>
      </w:r>
      <w:r w:rsidRPr="000F0361">
        <w:rPr>
          <w:rFonts w:cstheme="minorHAnsi"/>
          <w:sz w:val="24"/>
          <w:szCs w:val="24"/>
        </w:rPr>
        <w:t>nZEB</w:t>
      </w:r>
      <w:r w:rsidR="003E2B43">
        <w:rPr>
          <w:rFonts w:cstheme="minorHAnsi"/>
          <w:sz w:val="24"/>
          <w:szCs w:val="24"/>
        </w:rPr>
        <w:t>)</w:t>
      </w:r>
      <w:r w:rsidRPr="000F0361">
        <w:rPr>
          <w:rFonts w:cstheme="minorHAnsi"/>
          <w:sz w:val="24"/>
          <w:szCs w:val="24"/>
        </w:rPr>
        <w:t>.</w:t>
      </w:r>
    </w:p>
    <w:p w14:paraId="130433FA" w14:textId="4D01734E" w:rsidR="000111EF" w:rsidRPr="000F0361" w:rsidRDefault="004763FE" w:rsidP="00BB16BA">
      <w:pPr>
        <w:rPr>
          <w:rFonts w:cstheme="minorHAnsi"/>
          <w:sz w:val="24"/>
          <w:szCs w:val="24"/>
        </w:rPr>
      </w:pPr>
      <w:r>
        <w:rPr>
          <w:rFonts w:cstheme="minorHAnsi"/>
          <w:sz w:val="24"/>
          <w:szCs w:val="24"/>
        </w:rPr>
        <w:t xml:space="preserve">Por otra parte, </w:t>
      </w:r>
      <w:r w:rsidR="000111EF" w:rsidRPr="000F0361">
        <w:rPr>
          <w:rFonts w:cstheme="minorHAnsi"/>
          <w:sz w:val="24"/>
          <w:szCs w:val="24"/>
        </w:rPr>
        <w:t xml:space="preserve">es necesario continuar con el </w:t>
      </w:r>
      <w:r w:rsidR="000111EF" w:rsidRPr="000F0361">
        <w:rPr>
          <w:rFonts w:cstheme="minorHAnsi"/>
          <w:b/>
          <w:bCs/>
          <w:sz w:val="24"/>
          <w:szCs w:val="24"/>
        </w:rPr>
        <w:t xml:space="preserve">desarrollo de la </w:t>
      </w:r>
      <w:hyperlink r:id="rId93" w:history="1">
        <w:r w:rsidR="000111EF" w:rsidRPr="004763FE">
          <w:rPr>
            <w:rStyle w:val="Hipervnculo"/>
            <w:rFonts w:cstheme="minorHAnsi"/>
            <w:b/>
            <w:bCs/>
            <w:sz w:val="24"/>
            <w:szCs w:val="24"/>
          </w:rPr>
          <w:t xml:space="preserve">Ley 8/2013 de </w:t>
        </w:r>
        <w:r>
          <w:rPr>
            <w:rStyle w:val="Hipervnculo"/>
            <w:rFonts w:cstheme="minorHAnsi"/>
            <w:b/>
            <w:bCs/>
            <w:sz w:val="24"/>
            <w:szCs w:val="24"/>
          </w:rPr>
          <w:t>r</w:t>
        </w:r>
        <w:r w:rsidR="000111EF" w:rsidRPr="004763FE">
          <w:rPr>
            <w:rStyle w:val="Hipervnculo"/>
            <w:rFonts w:cstheme="minorHAnsi"/>
            <w:b/>
            <w:bCs/>
            <w:sz w:val="24"/>
            <w:szCs w:val="24"/>
          </w:rPr>
          <w:t xml:space="preserve">ehabilitación, </w:t>
        </w:r>
        <w:r>
          <w:rPr>
            <w:rStyle w:val="Hipervnculo"/>
            <w:rFonts w:cstheme="minorHAnsi"/>
            <w:b/>
            <w:bCs/>
            <w:sz w:val="24"/>
            <w:szCs w:val="24"/>
          </w:rPr>
          <w:t>r</w:t>
        </w:r>
        <w:r w:rsidR="000111EF" w:rsidRPr="004763FE">
          <w:rPr>
            <w:rStyle w:val="Hipervnculo"/>
            <w:rFonts w:cstheme="minorHAnsi"/>
            <w:b/>
            <w:bCs/>
            <w:sz w:val="24"/>
            <w:szCs w:val="24"/>
          </w:rPr>
          <w:t xml:space="preserve">egeneración y </w:t>
        </w:r>
        <w:r>
          <w:rPr>
            <w:rStyle w:val="Hipervnculo"/>
            <w:rFonts w:cstheme="minorHAnsi"/>
            <w:b/>
            <w:bCs/>
            <w:sz w:val="24"/>
            <w:szCs w:val="24"/>
          </w:rPr>
          <w:t>r</w:t>
        </w:r>
        <w:r w:rsidR="000111EF" w:rsidRPr="004763FE">
          <w:rPr>
            <w:rStyle w:val="Hipervnculo"/>
            <w:rFonts w:cstheme="minorHAnsi"/>
            <w:b/>
            <w:bCs/>
            <w:sz w:val="24"/>
            <w:szCs w:val="24"/>
          </w:rPr>
          <w:t xml:space="preserve">enovaciones </w:t>
        </w:r>
        <w:r>
          <w:rPr>
            <w:rStyle w:val="Hipervnculo"/>
            <w:rFonts w:cstheme="minorHAnsi"/>
            <w:b/>
            <w:bCs/>
            <w:sz w:val="24"/>
            <w:szCs w:val="24"/>
          </w:rPr>
          <w:t>u</w:t>
        </w:r>
        <w:r w:rsidR="000111EF" w:rsidRPr="004763FE">
          <w:rPr>
            <w:rStyle w:val="Hipervnculo"/>
            <w:rFonts w:cstheme="minorHAnsi"/>
            <w:b/>
            <w:bCs/>
            <w:sz w:val="24"/>
            <w:szCs w:val="24"/>
          </w:rPr>
          <w:t>rbanas (Ley 3R)</w:t>
        </w:r>
      </w:hyperlink>
      <w:r w:rsidR="000111EF" w:rsidRPr="000F0361">
        <w:rPr>
          <w:rFonts w:cstheme="minorHAnsi"/>
          <w:sz w:val="24"/>
          <w:szCs w:val="24"/>
        </w:rPr>
        <w:t xml:space="preserve"> que, si bien es un magnífico instrumento para reactivar el sector de la construcción y revalorizar el parque de edificios existente, no ha tenido el desarrollo normativo que permit</w:t>
      </w:r>
      <w:r>
        <w:rPr>
          <w:rFonts w:cstheme="minorHAnsi"/>
          <w:sz w:val="24"/>
          <w:szCs w:val="24"/>
        </w:rPr>
        <w:t>a</w:t>
      </w:r>
      <w:r w:rsidR="000111EF" w:rsidRPr="000F0361">
        <w:rPr>
          <w:rFonts w:cstheme="minorHAnsi"/>
          <w:sz w:val="24"/>
          <w:szCs w:val="24"/>
        </w:rPr>
        <w:t xml:space="preserve"> aprovechar las líneas básicas con las que se originó</w:t>
      </w:r>
      <w:r>
        <w:rPr>
          <w:rFonts w:cstheme="minorHAnsi"/>
          <w:sz w:val="24"/>
          <w:szCs w:val="24"/>
        </w:rPr>
        <w:t>,</w:t>
      </w:r>
      <w:r w:rsidR="000111EF" w:rsidRPr="000F0361">
        <w:rPr>
          <w:rFonts w:cstheme="minorHAnsi"/>
          <w:sz w:val="24"/>
          <w:szCs w:val="24"/>
        </w:rPr>
        <w:t xml:space="preserve"> por lo que perdió la oportunidad que la </w:t>
      </w:r>
      <w:hyperlink r:id="rId94" w:history="1">
        <w:r w:rsidR="000111EF" w:rsidRPr="004763FE">
          <w:rPr>
            <w:rStyle w:val="Hipervnculo"/>
            <w:rFonts w:cstheme="minorHAnsi"/>
            <w:sz w:val="24"/>
            <w:szCs w:val="24"/>
          </w:rPr>
          <w:t>Ley 18/2014 de medidas urgentes para el crecimiento, la competitividad y la eficiencia</w:t>
        </w:r>
      </w:hyperlink>
      <w:r>
        <w:rPr>
          <w:rFonts w:cstheme="minorHAnsi"/>
          <w:sz w:val="24"/>
          <w:szCs w:val="24"/>
        </w:rPr>
        <w:t>,</w:t>
      </w:r>
      <w:r w:rsidR="000111EF" w:rsidRPr="000F0361">
        <w:rPr>
          <w:rFonts w:cstheme="minorHAnsi"/>
          <w:sz w:val="24"/>
          <w:szCs w:val="24"/>
        </w:rPr>
        <w:t xml:space="preserve"> en su </w:t>
      </w:r>
      <w:r>
        <w:rPr>
          <w:rFonts w:cstheme="minorHAnsi"/>
          <w:sz w:val="24"/>
          <w:szCs w:val="24"/>
        </w:rPr>
        <w:t>T</w:t>
      </w:r>
      <w:r w:rsidR="000111EF" w:rsidRPr="000F0361">
        <w:rPr>
          <w:rFonts w:cstheme="minorHAnsi"/>
          <w:sz w:val="24"/>
          <w:szCs w:val="24"/>
        </w:rPr>
        <w:t>ítulo III</w:t>
      </w:r>
      <w:r>
        <w:rPr>
          <w:rFonts w:cstheme="minorHAnsi"/>
          <w:sz w:val="24"/>
          <w:szCs w:val="24"/>
        </w:rPr>
        <w:t>,</w:t>
      </w:r>
      <w:r w:rsidR="000111EF" w:rsidRPr="000F0361">
        <w:rPr>
          <w:rFonts w:cstheme="minorHAnsi"/>
          <w:sz w:val="24"/>
          <w:szCs w:val="24"/>
        </w:rPr>
        <w:t xml:space="preserve"> debería haber</w:t>
      </w:r>
      <w:r w:rsidR="00486267">
        <w:rPr>
          <w:rFonts w:cstheme="minorHAnsi"/>
          <w:sz w:val="24"/>
          <w:szCs w:val="24"/>
        </w:rPr>
        <w:t>le otorgado</w:t>
      </w:r>
      <w:r w:rsidR="000111EF" w:rsidRPr="000F0361">
        <w:rPr>
          <w:rFonts w:cstheme="minorHAnsi"/>
          <w:sz w:val="24"/>
          <w:szCs w:val="24"/>
        </w:rPr>
        <w:t>.</w:t>
      </w:r>
    </w:p>
    <w:p w14:paraId="234AC65A" w14:textId="77777777" w:rsidR="000111EF" w:rsidRPr="000F0361" w:rsidRDefault="000111EF" w:rsidP="00BB16BA">
      <w:pPr>
        <w:rPr>
          <w:rFonts w:cstheme="minorHAnsi"/>
          <w:sz w:val="24"/>
          <w:szCs w:val="24"/>
        </w:rPr>
      </w:pPr>
    </w:p>
    <w:p w14:paraId="06A83DF2" w14:textId="47567FC8" w:rsidR="000111EF" w:rsidRPr="000F0361" w:rsidRDefault="000111EF" w:rsidP="00BB16BA">
      <w:pPr>
        <w:rPr>
          <w:rFonts w:cstheme="minorHAnsi"/>
          <w:sz w:val="24"/>
          <w:szCs w:val="24"/>
        </w:rPr>
      </w:pPr>
      <w:r w:rsidRPr="000F0361">
        <w:rPr>
          <w:rFonts w:cstheme="minorHAnsi"/>
          <w:sz w:val="24"/>
          <w:szCs w:val="24"/>
        </w:rPr>
        <w:lastRenderedPageBreak/>
        <w:t xml:space="preserve">Analizando la recientemente publicada y actualizada </w:t>
      </w:r>
      <w:r w:rsidRPr="000F0361">
        <w:rPr>
          <w:rFonts w:cstheme="minorHAnsi"/>
          <w:b/>
          <w:bCs/>
          <w:sz w:val="24"/>
          <w:szCs w:val="24"/>
        </w:rPr>
        <w:t>Estrategia a largo plazo para la Rehabilitación Energética en el Sector de la Edificación en España (</w:t>
      </w:r>
      <w:bookmarkStart w:id="22" w:name="_Hlk48574068"/>
      <w:r w:rsidRPr="000F0361">
        <w:rPr>
          <w:rFonts w:cstheme="minorHAnsi"/>
          <w:b/>
          <w:bCs/>
          <w:sz w:val="24"/>
          <w:szCs w:val="24"/>
        </w:rPr>
        <w:t>ERESEE</w:t>
      </w:r>
      <w:bookmarkEnd w:id="22"/>
      <w:r w:rsidRPr="000F0361">
        <w:rPr>
          <w:rFonts w:cstheme="minorHAnsi"/>
          <w:sz w:val="24"/>
          <w:szCs w:val="24"/>
        </w:rPr>
        <w:t xml:space="preserve"> </w:t>
      </w:r>
      <w:r w:rsidRPr="000F0361">
        <w:rPr>
          <w:rFonts w:cstheme="minorHAnsi"/>
          <w:b/>
          <w:bCs/>
          <w:sz w:val="24"/>
          <w:szCs w:val="24"/>
        </w:rPr>
        <w:t>2020), no plantea,</w:t>
      </w:r>
      <w:r w:rsidRPr="000F0361">
        <w:rPr>
          <w:rFonts w:cstheme="minorHAnsi"/>
          <w:sz w:val="24"/>
          <w:szCs w:val="24"/>
        </w:rPr>
        <w:t xml:space="preserve"> al no incluir plazos, la tra</w:t>
      </w:r>
      <w:r w:rsidR="00B837AA">
        <w:rPr>
          <w:rFonts w:cstheme="minorHAnsi"/>
          <w:sz w:val="24"/>
          <w:szCs w:val="24"/>
        </w:rPr>
        <w:t>n</w:t>
      </w:r>
      <w:r w:rsidRPr="000F0361">
        <w:rPr>
          <w:rFonts w:cstheme="minorHAnsi"/>
          <w:sz w:val="24"/>
          <w:szCs w:val="24"/>
        </w:rPr>
        <w:t xml:space="preserve">sposición completa de la nueva </w:t>
      </w:r>
      <w:hyperlink r:id="rId95" w:history="1">
        <w:r w:rsidRPr="00486267">
          <w:rPr>
            <w:rStyle w:val="Hipervnculo"/>
            <w:rFonts w:cstheme="minorHAnsi"/>
            <w:b/>
            <w:bCs/>
            <w:sz w:val="24"/>
            <w:szCs w:val="24"/>
          </w:rPr>
          <w:t xml:space="preserve">Directiva </w:t>
        </w:r>
        <w:r w:rsidR="00486267" w:rsidRPr="00486267">
          <w:rPr>
            <w:rStyle w:val="Hipervnculo"/>
            <w:rFonts w:cstheme="minorHAnsi"/>
            <w:b/>
            <w:bCs/>
            <w:sz w:val="24"/>
            <w:szCs w:val="24"/>
          </w:rPr>
          <w:t>(UE)</w:t>
        </w:r>
        <w:r w:rsidRPr="00486267">
          <w:rPr>
            <w:rStyle w:val="Hipervnculo"/>
            <w:rFonts w:cstheme="minorHAnsi"/>
            <w:b/>
            <w:bCs/>
            <w:sz w:val="24"/>
            <w:szCs w:val="24"/>
          </w:rPr>
          <w:t xml:space="preserve"> 2018/844</w:t>
        </w:r>
      </w:hyperlink>
      <w:r w:rsidRPr="000F0361">
        <w:rPr>
          <w:rFonts w:cstheme="minorHAnsi"/>
          <w:sz w:val="24"/>
          <w:szCs w:val="24"/>
        </w:rPr>
        <w:t xml:space="preserve"> de edificios</w:t>
      </w:r>
      <w:r w:rsidRPr="000F0361">
        <w:rPr>
          <w:rFonts w:cstheme="minorHAnsi"/>
          <w:b/>
          <w:bCs/>
          <w:sz w:val="24"/>
          <w:szCs w:val="24"/>
        </w:rPr>
        <w:t xml:space="preserve"> ni incluye las Recomendaciones (UE) 2016/1318 sobre </w:t>
      </w:r>
      <w:r w:rsidR="00486267">
        <w:rPr>
          <w:rFonts w:cstheme="minorHAnsi"/>
          <w:b/>
          <w:bCs/>
          <w:sz w:val="24"/>
          <w:szCs w:val="24"/>
        </w:rPr>
        <w:t>la promoción de los</w:t>
      </w:r>
      <w:r w:rsidRPr="000F0361">
        <w:rPr>
          <w:rFonts w:cstheme="minorHAnsi"/>
          <w:b/>
          <w:bCs/>
          <w:sz w:val="24"/>
          <w:szCs w:val="24"/>
        </w:rPr>
        <w:t xml:space="preserve"> edificio</w:t>
      </w:r>
      <w:r w:rsidR="00486267">
        <w:rPr>
          <w:rFonts w:cstheme="minorHAnsi"/>
          <w:b/>
          <w:bCs/>
          <w:sz w:val="24"/>
          <w:szCs w:val="24"/>
        </w:rPr>
        <w:t>s</w:t>
      </w:r>
      <w:r w:rsidRPr="000F0361">
        <w:rPr>
          <w:rFonts w:cstheme="minorHAnsi"/>
          <w:b/>
          <w:bCs/>
          <w:sz w:val="24"/>
          <w:szCs w:val="24"/>
        </w:rPr>
        <w:t xml:space="preserve"> de consumo de energía casi nulo </w:t>
      </w:r>
      <w:r w:rsidR="00486267">
        <w:rPr>
          <w:rFonts w:cstheme="minorHAnsi"/>
          <w:b/>
          <w:bCs/>
          <w:sz w:val="24"/>
          <w:szCs w:val="24"/>
        </w:rPr>
        <w:t>y</w:t>
      </w:r>
      <w:r w:rsidRPr="000F0361">
        <w:rPr>
          <w:rFonts w:cstheme="minorHAnsi"/>
          <w:b/>
          <w:bCs/>
          <w:sz w:val="24"/>
          <w:szCs w:val="24"/>
        </w:rPr>
        <w:t xml:space="preserve"> (UE) 2019/786 sobre rehabilitación. </w:t>
      </w:r>
      <w:r w:rsidRPr="000F0361">
        <w:rPr>
          <w:rFonts w:cstheme="minorHAnsi"/>
          <w:sz w:val="24"/>
          <w:szCs w:val="24"/>
        </w:rPr>
        <w:t xml:space="preserve">Si </w:t>
      </w:r>
      <w:r w:rsidR="00486267">
        <w:rPr>
          <w:rFonts w:cstheme="minorHAnsi"/>
          <w:sz w:val="24"/>
          <w:szCs w:val="24"/>
        </w:rPr>
        <w:t xml:space="preserve">echamos un vistazo </w:t>
      </w:r>
      <w:r w:rsidRPr="000F0361">
        <w:rPr>
          <w:rFonts w:cstheme="minorHAnsi"/>
          <w:sz w:val="24"/>
          <w:szCs w:val="24"/>
        </w:rPr>
        <w:t>al pasado,</w:t>
      </w:r>
      <w:r w:rsidRPr="000F0361">
        <w:rPr>
          <w:rFonts w:cstheme="minorHAnsi"/>
          <w:b/>
          <w:bCs/>
          <w:sz w:val="24"/>
          <w:szCs w:val="24"/>
        </w:rPr>
        <w:t xml:space="preserve"> </w:t>
      </w:r>
      <w:r w:rsidRPr="000F0361">
        <w:rPr>
          <w:rFonts w:cstheme="minorHAnsi"/>
          <w:sz w:val="24"/>
          <w:szCs w:val="24"/>
        </w:rPr>
        <w:t xml:space="preserve">la ERESEE de 2014 se hizo sin tener en cuenta la </w:t>
      </w:r>
      <w:hyperlink r:id="rId96" w:history="1">
        <w:r w:rsidRPr="00486267">
          <w:rPr>
            <w:rStyle w:val="Hipervnculo"/>
            <w:rFonts w:cstheme="minorHAnsi"/>
            <w:sz w:val="24"/>
            <w:szCs w:val="24"/>
          </w:rPr>
          <w:t>Directiva 2010/31/UE</w:t>
        </w:r>
      </w:hyperlink>
      <w:r w:rsidRPr="000F0361">
        <w:rPr>
          <w:rFonts w:cstheme="minorHAnsi"/>
          <w:sz w:val="24"/>
          <w:szCs w:val="24"/>
        </w:rPr>
        <w:t xml:space="preserve"> </w:t>
      </w:r>
      <w:r w:rsidR="00486267">
        <w:rPr>
          <w:rFonts w:cstheme="minorHAnsi"/>
          <w:sz w:val="24"/>
          <w:szCs w:val="24"/>
        </w:rPr>
        <w:t xml:space="preserve">relativa a la eficiencia </w:t>
      </w:r>
      <w:r w:rsidRPr="000F0361">
        <w:rPr>
          <w:rFonts w:cstheme="minorHAnsi"/>
          <w:sz w:val="24"/>
          <w:szCs w:val="24"/>
        </w:rPr>
        <w:t>de edificios y rechazaba expresamente las renovables, el CO</w:t>
      </w:r>
      <w:r w:rsidRPr="00925B00">
        <w:rPr>
          <w:rFonts w:cstheme="minorHAnsi"/>
          <w:sz w:val="24"/>
          <w:szCs w:val="24"/>
          <w:vertAlign w:val="subscript"/>
        </w:rPr>
        <w:t>2</w:t>
      </w:r>
      <w:r w:rsidRPr="000F0361">
        <w:rPr>
          <w:rFonts w:cstheme="minorHAnsi"/>
          <w:sz w:val="24"/>
          <w:szCs w:val="24"/>
        </w:rPr>
        <w:t xml:space="preserve"> y las aplicaciones inteligentes en la rehabilitación y la ERESEE de 2017 era un conjunto de reflexiones que se han trasladado ahora a la Estrategia de 2020. </w:t>
      </w:r>
      <w:r w:rsidR="001818FF">
        <w:rPr>
          <w:rFonts w:cstheme="minorHAnsi"/>
          <w:sz w:val="24"/>
          <w:szCs w:val="24"/>
        </w:rPr>
        <w:t>En esta</w:t>
      </w:r>
      <w:r w:rsidRPr="000F0361">
        <w:rPr>
          <w:rFonts w:cstheme="minorHAnsi"/>
          <w:sz w:val="24"/>
          <w:szCs w:val="24"/>
        </w:rPr>
        <w:t xml:space="preserve">, se propone un desarrollo temporal </w:t>
      </w:r>
      <w:r w:rsidR="001818FF">
        <w:rPr>
          <w:rFonts w:cstheme="minorHAnsi"/>
          <w:sz w:val="24"/>
          <w:szCs w:val="24"/>
        </w:rPr>
        <w:t>in</w:t>
      </w:r>
      <w:r w:rsidRPr="000F0361">
        <w:rPr>
          <w:rFonts w:cstheme="minorHAnsi"/>
          <w:sz w:val="24"/>
          <w:szCs w:val="24"/>
        </w:rPr>
        <w:t xml:space="preserve">suficiente, ya que, partiendo </w:t>
      </w:r>
      <w:r w:rsidR="001818FF">
        <w:rPr>
          <w:rFonts w:cstheme="minorHAnsi"/>
          <w:sz w:val="24"/>
          <w:szCs w:val="24"/>
        </w:rPr>
        <w:t>de</w:t>
      </w:r>
      <w:r w:rsidRPr="000F0361">
        <w:rPr>
          <w:rFonts w:cstheme="minorHAnsi"/>
          <w:sz w:val="24"/>
          <w:szCs w:val="24"/>
        </w:rPr>
        <w:t xml:space="preserve"> un objetivo de descarbonización completa del parque inmobiliario </w:t>
      </w:r>
      <w:r w:rsidR="001818FF">
        <w:rPr>
          <w:rFonts w:cstheme="minorHAnsi"/>
          <w:sz w:val="24"/>
          <w:szCs w:val="24"/>
        </w:rPr>
        <w:t>en</w:t>
      </w:r>
      <w:r w:rsidRPr="000F0361">
        <w:rPr>
          <w:rFonts w:cstheme="minorHAnsi"/>
          <w:sz w:val="24"/>
          <w:szCs w:val="24"/>
        </w:rPr>
        <w:t xml:space="preserve"> 2050, plantea las medidas con mayor calado a partir de 2040 y 2050, obviando la desaparición de las energías fósiles hacia 2050. </w:t>
      </w:r>
    </w:p>
    <w:p w14:paraId="5D88567D" w14:textId="5C70E443" w:rsidR="00262517" w:rsidRDefault="000111EF" w:rsidP="00BB16BA">
      <w:pPr>
        <w:rPr>
          <w:rFonts w:cstheme="minorHAnsi"/>
          <w:sz w:val="24"/>
          <w:szCs w:val="24"/>
        </w:rPr>
      </w:pPr>
      <w:r w:rsidRPr="000F0361">
        <w:rPr>
          <w:rFonts w:cstheme="minorHAnsi"/>
          <w:sz w:val="24"/>
          <w:szCs w:val="24"/>
        </w:rPr>
        <w:t>Esto</w:t>
      </w:r>
      <w:r w:rsidR="00262517">
        <w:rPr>
          <w:rFonts w:cstheme="minorHAnsi"/>
          <w:sz w:val="24"/>
          <w:szCs w:val="24"/>
        </w:rPr>
        <w:t>s</w:t>
      </w:r>
      <w:r w:rsidRPr="000F0361">
        <w:rPr>
          <w:rFonts w:cstheme="minorHAnsi"/>
          <w:sz w:val="24"/>
          <w:szCs w:val="24"/>
        </w:rPr>
        <w:t xml:space="preserve"> </w:t>
      </w:r>
      <w:r w:rsidRPr="000F0361">
        <w:rPr>
          <w:rFonts w:cstheme="minorHAnsi"/>
          <w:b/>
          <w:bCs/>
          <w:sz w:val="24"/>
          <w:szCs w:val="24"/>
        </w:rPr>
        <w:t>plazos</w:t>
      </w:r>
      <w:r w:rsidR="00262517">
        <w:rPr>
          <w:rFonts w:cstheme="minorHAnsi"/>
          <w:b/>
          <w:bCs/>
          <w:sz w:val="24"/>
          <w:szCs w:val="24"/>
        </w:rPr>
        <w:t xml:space="preserve"> son</w:t>
      </w:r>
      <w:r w:rsidRPr="000F0361">
        <w:rPr>
          <w:rFonts w:cstheme="minorHAnsi"/>
          <w:b/>
          <w:bCs/>
          <w:sz w:val="24"/>
          <w:szCs w:val="24"/>
        </w:rPr>
        <w:t xml:space="preserve"> insuficientes en los objetivos marcados para el periodo 2020/2050</w:t>
      </w:r>
      <w:r w:rsidRPr="000F0361">
        <w:rPr>
          <w:rFonts w:cstheme="minorHAnsi"/>
          <w:sz w:val="24"/>
          <w:szCs w:val="24"/>
        </w:rPr>
        <w:t xml:space="preserve">, tanto a nivel de rehabilitación como en la fijación de variables energéticas, puesto que en el </w:t>
      </w:r>
      <w:r w:rsidRPr="000F0361">
        <w:rPr>
          <w:rFonts w:cstheme="minorHAnsi"/>
          <w:b/>
          <w:bCs/>
          <w:sz w:val="24"/>
          <w:szCs w:val="24"/>
        </w:rPr>
        <w:t>sector residencial</w:t>
      </w:r>
      <w:r w:rsidRPr="000F0361">
        <w:rPr>
          <w:rFonts w:cstheme="minorHAnsi"/>
          <w:sz w:val="24"/>
          <w:szCs w:val="24"/>
        </w:rPr>
        <w:t xml:space="preserve"> el consumo de renovables aumentaría del 18,1% al 18,4%, desaparecerían los combustibles fósiles y el 81,6% sería electricidad. En el sector terciario las renovables crecerían del 2,1% al 8,5%, desaparecerían también las energías fósiles y la electrificación alcanzará el 91,5% en 2050. Todo se basa en la electrificación de la edificación, pero no se precisan específicamente el origen de la electricidad ni qué porcentaje tendrá de cobertura de renovables. </w:t>
      </w:r>
    </w:p>
    <w:p w14:paraId="318E1B10" w14:textId="71F1B88D" w:rsidR="000111EF" w:rsidRPr="000F0361" w:rsidRDefault="000111EF" w:rsidP="00BB16BA">
      <w:pPr>
        <w:rPr>
          <w:rFonts w:cstheme="minorHAnsi"/>
          <w:sz w:val="24"/>
          <w:szCs w:val="24"/>
        </w:rPr>
      </w:pPr>
      <w:r w:rsidRPr="000F0361">
        <w:rPr>
          <w:rFonts w:cstheme="minorHAnsi"/>
          <w:sz w:val="24"/>
          <w:szCs w:val="24"/>
        </w:rPr>
        <w:t xml:space="preserve">Complementariamente, </w:t>
      </w:r>
      <w:r w:rsidRPr="000F0361">
        <w:rPr>
          <w:rFonts w:cstheme="minorHAnsi"/>
          <w:color w:val="141414"/>
          <w:sz w:val="24"/>
          <w:szCs w:val="24"/>
        </w:rPr>
        <w:t xml:space="preserve">se observa en la ERESEE y en el CTE una gran resistencia a incorporar las renovables y el autoconsumo como parte de la gestión energética de los edificios, haciendo meras </w:t>
      </w:r>
      <w:r w:rsidRPr="000F0361">
        <w:rPr>
          <w:rFonts w:cstheme="minorHAnsi"/>
          <w:sz w:val="24"/>
          <w:szCs w:val="24"/>
        </w:rPr>
        <w:t>estimaciones que sitúan este potencial entre 4</w:t>
      </w:r>
      <w:r w:rsidR="00262517">
        <w:rPr>
          <w:rFonts w:cstheme="minorHAnsi"/>
          <w:sz w:val="24"/>
          <w:szCs w:val="24"/>
        </w:rPr>
        <w:t xml:space="preserve"> </w:t>
      </w:r>
      <w:r w:rsidRPr="000F0361">
        <w:rPr>
          <w:rFonts w:cstheme="minorHAnsi"/>
          <w:sz w:val="24"/>
          <w:szCs w:val="24"/>
        </w:rPr>
        <w:t>GW y 10,5</w:t>
      </w:r>
      <w:r w:rsidR="00262517">
        <w:rPr>
          <w:rFonts w:cstheme="minorHAnsi"/>
          <w:sz w:val="24"/>
          <w:szCs w:val="24"/>
        </w:rPr>
        <w:t xml:space="preserve"> </w:t>
      </w:r>
      <w:r w:rsidRPr="000F0361">
        <w:rPr>
          <w:rFonts w:cstheme="minorHAnsi"/>
          <w:sz w:val="24"/>
          <w:szCs w:val="24"/>
        </w:rPr>
        <w:t>GW en el periodo 2020-2030 “</w:t>
      </w:r>
      <w:r w:rsidRPr="000F0361">
        <w:rPr>
          <w:rFonts w:cstheme="minorHAnsi"/>
          <w:i/>
          <w:iCs/>
          <w:sz w:val="24"/>
          <w:szCs w:val="24"/>
        </w:rPr>
        <w:t>por lo que el autoconsumo presenta interesantes perspectivas generales en la edificación</w:t>
      </w:r>
      <w:r w:rsidRPr="000F0361">
        <w:rPr>
          <w:rFonts w:cstheme="minorHAnsi"/>
          <w:sz w:val="24"/>
          <w:szCs w:val="24"/>
        </w:rPr>
        <w:t xml:space="preserve">”. </w:t>
      </w:r>
    </w:p>
    <w:p w14:paraId="29A038F2" w14:textId="632D8BC5" w:rsidR="000111EF" w:rsidRDefault="000111EF" w:rsidP="00BB16BA">
      <w:pPr>
        <w:rPr>
          <w:rFonts w:cstheme="minorHAnsi"/>
          <w:sz w:val="24"/>
          <w:szCs w:val="24"/>
        </w:rPr>
      </w:pPr>
      <w:r w:rsidRPr="000F0361">
        <w:rPr>
          <w:rFonts w:cstheme="minorHAnsi"/>
          <w:sz w:val="24"/>
          <w:szCs w:val="24"/>
        </w:rPr>
        <w:t xml:space="preserve">Asimismo, la </w:t>
      </w:r>
      <w:r w:rsidRPr="000F0361">
        <w:rPr>
          <w:rFonts w:cstheme="minorHAnsi"/>
          <w:b/>
          <w:bCs/>
          <w:sz w:val="24"/>
          <w:szCs w:val="24"/>
        </w:rPr>
        <w:t>ERESEE 2020 carece de instrumentos fiscales y financieros</w:t>
      </w:r>
      <w:r w:rsidRPr="000F0361">
        <w:rPr>
          <w:rFonts w:cstheme="minorHAnsi"/>
          <w:sz w:val="24"/>
          <w:szCs w:val="24"/>
        </w:rPr>
        <w:t xml:space="preserve"> que promuev</w:t>
      </w:r>
      <w:r w:rsidR="00885B0C">
        <w:rPr>
          <w:rFonts w:cstheme="minorHAnsi"/>
          <w:sz w:val="24"/>
          <w:szCs w:val="24"/>
        </w:rPr>
        <w:t>a</w:t>
      </w:r>
      <w:r w:rsidRPr="000F0361">
        <w:rPr>
          <w:rFonts w:cstheme="minorHAnsi"/>
          <w:sz w:val="24"/>
          <w:szCs w:val="24"/>
        </w:rPr>
        <w:t>n el desarrollo del mercado de rehabilitación. Por ello</w:t>
      </w:r>
      <w:r w:rsidR="00885B0C">
        <w:rPr>
          <w:rFonts w:cstheme="minorHAnsi"/>
          <w:sz w:val="24"/>
          <w:szCs w:val="24"/>
        </w:rPr>
        <w:t>,</w:t>
      </w:r>
      <w:r w:rsidRPr="000F0361">
        <w:rPr>
          <w:rFonts w:cstheme="minorHAnsi"/>
          <w:sz w:val="24"/>
          <w:szCs w:val="24"/>
        </w:rPr>
        <w:t xml:space="preserve"> proponemos la puesta en marcha de herramientas de financiación e incentivos fiscales, como son:</w:t>
      </w:r>
    </w:p>
    <w:p w14:paraId="02B56DF7" w14:textId="77777777" w:rsidR="000111EF" w:rsidRPr="000F0361" w:rsidRDefault="000111EF" w:rsidP="00CE0321">
      <w:pPr>
        <w:pStyle w:val="Prrafodelista"/>
        <w:numPr>
          <w:ilvl w:val="0"/>
          <w:numId w:val="12"/>
        </w:numPr>
        <w:suppressAutoHyphens/>
        <w:ind w:left="851" w:hanging="284"/>
        <w:rPr>
          <w:rFonts w:cstheme="minorHAnsi"/>
          <w:sz w:val="24"/>
          <w:szCs w:val="24"/>
        </w:rPr>
      </w:pPr>
      <w:r w:rsidRPr="000F0361">
        <w:rPr>
          <w:rFonts w:cstheme="minorHAnsi"/>
          <w:sz w:val="24"/>
          <w:szCs w:val="24"/>
        </w:rPr>
        <w:t>Líneas de financiación con fondos FEDER.</w:t>
      </w:r>
    </w:p>
    <w:p w14:paraId="05484C3D" w14:textId="77777777" w:rsidR="000111EF" w:rsidRPr="000F0361" w:rsidRDefault="000111EF" w:rsidP="00CE0321">
      <w:pPr>
        <w:pStyle w:val="Prrafodelista"/>
        <w:numPr>
          <w:ilvl w:val="0"/>
          <w:numId w:val="12"/>
        </w:numPr>
        <w:suppressAutoHyphens/>
        <w:ind w:left="851" w:hanging="284"/>
        <w:rPr>
          <w:rFonts w:cstheme="minorHAnsi"/>
          <w:sz w:val="24"/>
          <w:szCs w:val="24"/>
        </w:rPr>
      </w:pPr>
      <w:r w:rsidRPr="000F0361">
        <w:rPr>
          <w:rFonts w:cstheme="minorHAnsi"/>
          <w:sz w:val="24"/>
          <w:szCs w:val="24"/>
        </w:rPr>
        <w:t>La recaudación por gestión del IBI. Abono/recargo.</w:t>
      </w:r>
    </w:p>
    <w:p w14:paraId="41A179C8" w14:textId="77777777" w:rsidR="000111EF" w:rsidRPr="000F0361" w:rsidRDefault="000111EF" w:rsidP="00CE0321">
      <w:pPr>
        <w:pStyle w:val="Prrafodelista"/>
        <w:numPr>
          <w:ilvl w:val="0"/>
          <w:numId w:val="12"/>
        </w:numPr>
        <w:suppressAutoHyphens/>
        <w:ind w:left="851" w:hanging="284"/>
        <w:rPr>
          <w:rFonts w:cstheme="minorHAnsi"/>
          <w:sz w:val="24"/>
          <w:szCs w:val="24"/>
        </w:rPr>
      </w:pPr>
      <w:r w:rsidRPr="000F0361">
        <w:rPr>
          <w:rFonts w:cstheme="minorHAnsi"/>
          <w:sz w:val="24"/>
          <w:szCs w:val="24"/>
        </w:rPr>
        <w:t xml:space="preserve">Fondos de los Presupuestos Generales del Estado para viviendas vulnerables. </w:t>
      </w:r>
    </w:p>
    <w:p w14:paraId="6AC9D246" w14:textId="6E343561" w:rsidR="000111EF" w:rsidRPr="000F0361" w:rsidRDefault="000111EF" w:rsidP="00CE0321">
      <w:pPr>
        <w:pStyle w:val="Prrafodelista"/>
        <w:numPr>
          <w:ilvl w:val="0"/>
          <w:numId w:val="12"/>
        </w:numPr>
        <w:suppressAutoHyphens/>
        <w:ind w:left="851" w:hanging="284"/>
        <w:rPr>
          <w:rFonts w:cstheme="minorHAnsi"/>
          <w:sz w:val="24"/>
          <w:szCs w:val="24"/>
        </w:rPr>
      </w:pPr>
      <w:r w:rsidRPr="000F0361">
        <w:rPr>
          <w:rFonts w:cstheme="minorHAnsi"/>
          <w:sz w:val="24"/>
          <w:szCs w:val="24"/>
        </w:rPr>
        <w:t xml:space="preserve">Fondos de inversión de tutela pública (modelo EuroPACE). </w:t>
      </w:r>
    </w:p>
    <w:p w14:paraId="5B94B62C" w14:textId="77777777" w:rsidR="000111EF" w:rsidRPr="000F0361" w:rsidRDefault="000111EF" w:rsidP="00CE0321">
      <w:pPr>
        <w:pStyle w:val="Prrafodelista"/>
        <w:numPr>
          <w:ilvl w:val="0"/>
          <w:numId w:val="12"/>
        </w:numPr>
        <w:suppressAutoHyphens/>
        <w:ind w:left="851" w:hanging="284"/>
        <w:rPr>
          <w:rFonts w:cstheme="minorHAnsi"/>
          <w:sz w:val="24"/>
          <w:szCs w:val="24"/>
        </w:rPr>
      </w:pPr>
      <w:r w:rsidRPr="000F0361">
        <w:rPr>
          <w:rFonts w:cstheme="minorHAnsi"/>
          <w:sz w:val="24"/>
          <w:szCs w:val="24"/>
        </w:rPr>
        <w:t>Ayudas y subvenciones.</w:t>
      </w:r>
    </w:p>
    <w:p w14:paraId="731DA1CE" w14:textId="77777777" w:rsidR="000111EF" w:rsidRPr="000F0361" w:rsidRDefault="000111EF" w:rsidP="00CE0321">
      <w:pPr>
        <w:pStyle w:val="Prrafodelista"/>
        <w:numPr>
          <w:ilvl w:val="0"/>
          <w:numId w:val="12"/>
        </w:numPr>
        <w:suppressAutoHyphens/>
        <w:ind w:left="851" w:hanging="284"/>
        <w:rPr>
          <w:rFonts w:cstheme="minorHAnsi"/>
          <w:sz w:val="24"/>
          <w:szCs w:val="24"/>
        </w:rPr>
      </w:pPr>
      <w:r w:rsidRPr="000F0361">
        <w:rPr>
          <w:rFonts w:cstheme="minorHAnsi"/>
          <w:sz w:val="24"/>
          <w:szCs w:val="24"/>
        </w:rPr>
        <w:t xml:space="preserve"> La </w:t>
      </w:r>
      <w:r w:rsidRPr="000F0361">
        <w:rPr>
          <w:rFonts w:cstheme="minorHAnsi"/>
          <w:b/>
          <w:bCs/>
          <w:sz w:val="24"/>
          <w:szCs w:val="24"/>
        </w:rPr>
        <w:t>modificación de la ley Reguladora de Bases del Régimen Local</w:t>
      </w:r>
      <w:r w:rsidRPr="000F0361">
        <w:rPr>
          <w:rFonts w:cstheme="minorHAnsi"/>
          <w:sz w:val="24"/>
          <w:szCs w:val="24"/>
        </w:rPr>
        <w:t xml:space="preserve"> para la utilización de recursos y el incremento de la capacidad de endeudamiento de los ayuntamientos.</w:t>
      </w:r>
    </w:p>
    <w:p w14:paraId="52D54449" w14:textId="44BE4B21" w:rsidR="000111EF" w:rsidRDefault="000111EF" w:rsidP="00BB16BA">
      <w:pPr>
        <w:ind w:left="851" w:hanging="284"/>
        <w:jc w:val="both"/>
        <w:rPr>
          <w:rFonts w:cstheme="minorHAnsi"/>
          <w:sz w:val="24"/>
          <w:szCs w:val="24"/>
        </w:rPr>
      </w:pPr>
    </w:p>
    <w:p w14:paraId="5AA98673" w14:textId="54E3828F" w:rsidR="000111EF" w:rsidRPr="008612BC" w:rsidRDefault="000111EF" w:rsidP="00CE0321">
      <w:pPr>
        <w:pStyle w:val="Ttulo2"/>
        <w:numPr>
          <w:ilvl w:val="0"/>
          <w:numId w:val="33"/>
        </w:numPr>
        <w:spacing w:after="160" w:line="259" w:lineRule="auto"/>
        <w:ind w:left="0" w:firstLine="0"/>
      </w:pPr>
      <w:bookmarkStart w:id="23" w:name="_Toc52547508"/>
      <w:r w:rsidRPr="008612BC">
        <w:lastRenderedPageBreak/>
        <w:t>Gestión y agregador</w:t>
      </w:r>
      <w:r w:rsidR="00F27E36">
        <w:t>es</w:t>
      </w:r>
      <w:r w:rsidRPr="008612BC">
        <w:t xml:space="preserve"> de demanda</w:t>
      </w:r>
      <w:bookmarkEnd w:id="23"/>
    </w:p>
    <w:p w14:paraId="3F8B5B4D" w14:textId="6EBDF5CF" w:rsidR="000111EF" w:rsidRPr="00861A0D" w:rsidRDefault="000111EF" w:rsidP="00BB16BA">
      <w:pPr>
        <w:rPr>
          <w:rFonts w:cstheme="minorHAnsi"/>
          <w:bCs/>
          <w:sz w:val="24"/>
          <w:szCs w:val="24"/>
        </w:rPr>
      </w:pPr>
      <w:r w:rsidRPr="00861A0D">
        <w:rPr>
          <w:rFonts w:cstheme="minorHAnsi"/>
          <w:bCs/>
          <w:sz w:val="24"/>
          <w:szCs w:val="24"/>
        </w:rPr>
        <w:t xml:space="preserve">El contenido de la </w:t>
      </w:r>
      <w:r w:rsidRPr="00861A0D">
        <w:rPr>
          <w:rFonts w:cstheme="minorHAnsi"/>
          <w:b/>
          <w:sz w:val="24"/>
          <w:szCs w:val="24"/>
        </w:rPr>
        <w:t>disposición final primera</w:t>
      </w:r>
      <w:r w:rsidRPr="00861A0D">
        <w:rPr>
          <w:rFonts w:cstheme="minorHAnsi"/>
          <w:bCs/>
          <w:sz w:val="24"/>
          <w:szCs w:val="24"/>
        </w:rPr>
        <w:t xml:space="preserve"> trata de la “</w:t>
      </w:r>
      <w:r w:rsidRPr="00861A0D">
        <w:rPr>
          <w:rFonts w:cstheme="minorHAnsi"/>
          <w:b/>
          <w:i/>
          <w:iCs/>
          <w:sz w:val="24"/>
          <w:szCs w:val="24"/>
        </w:rPr>
        <w:t>Modificación de la Ley 24/2013, de 26 de diciembre, del Sector Eléctrico, en relación con el almacenamiento y gestión de la demanda</w:t>
      </w:r>
      <w:r w:rsidRPr="00861A0D">
        <w:rPr>
          <w:rFonts w:cstheme="minorHAnsi"/>
          <w:b/>
          <w:sz w:val="24"/>
          <w:szCs w:val="24"/>
        </w:rPr>
        <w:t xml:space="preserve">”, </w:t>
      </w:r>
      <w:r w:rsidRPr="00861A0D">
        <w:rPr>
          <w:rFonts w:cstheme="minorHAnsi"/>
          <w:bCs/>
          <w:sz w:val="24"/>
          <w:szCs w:val="24"/>
        </w:rPr>
        <w:t xml:space="preserve">con efectos de favorecer y permitir el desarrollo de actividades de almacenamiento y mejora de </w:t>
      </w:r>
      <w:r w:rsidR="00793E5E">
        <w:rPr>
          <w:rFonts w:cstheme="minorHAnsi"/>
          <w:bCs/>
          <w:sz w:val="24"/>
          <w:szCs w:val="24"/>
        </w:rPr>
        <w:t xml:space="preserve">la </w:t>
      </w:r>
      <w:r w:rsidRPr="00861A0D">
        <w:rPr>
          <w:rFonts w:cstheme="minorHAnsi"/>
          <w:bCs/>
          <w:sz w:val="24"/>
          <w:szCs w:val="24"/>
        </w:rPr>
        <w:t>gestión de la demanda.</w:t>
      </w:r>
    </w:p>
    <w:p w14:paraId="603A694B" w14:textId="1D737460" w:rsidR="000111EF" w:rsidRPr="00861A0D" w:rsidRDefault="000111EF" w:rsidP="00BB16BA">
      <w:pPr>
        <w:rPr>
          <w:rFonts w:cstheme="minorHAnsi"/>
          <w:i/>
          <w:iCs/>
          <w:sz w:val="24"/>
          <w:szCs w:val="24"/>
        </w:rPr>
      </w:pPr>
      <w:r w:rsidRPr="00861A0D">
        <w:rPr>
          <w:rFonts w:cstheme="minorHAnsi"/>
          <w:sz w:val="24"/>
          <w:szCs w:val="24"/>
        </w:rPr>
        <w:t>Entre las principales modificaciones, destaca que “</w:t>
      </w:r>
      <w:r w:rsidR="00954469">
        <w:rPr>
          <w:rFonts w:cstheme="minorHAnsi"/>
          <w:i/>
          <w:iCs/>
          <w:sz w:val="24"/>
          <w:szCs w:val="24"/>
        </w:rPr>
        <w:t>l</w:t>
      </w:r>
      <w:r w:rsidRPr="00861A0D">
        <w:rPr>
          <w:rFonts w:cstheme="minorHAnsi"/>
          <w:i/>
          <w:iCs/>
          <w:sz w:val="24"/>
          <w:szCs w:val="24"/>
        </w:rPr>
        <w:t xml:space="preserve">os titulares de instalaciones de almacenamiento, que son las personas físicas o jurídicas que poseen instalaciones en las que se difiere el uso final de electricidad a un momento posterior a cuando fue generada, o que realizan la conversión de energía eléctrica en una forma de energía que se pueda almacenar para la subsiguiente reconversión de dicha energía en energía eléctrica” </w:t>
      </w:r>
      <w:r w:rsidRPr="00861A0D">
        <w:rPr>
          <w:rFonts w:cstheme="minorHAnsi"/>
          <w:sz w:val="24"/>
          <w:szCs w:val="24"/>
        </w:rPr>
        <w:t>y que</w:t>
      </w:r>
      <w:r w:rsidRPr="00861A0D">
        <w:rPr>
          <w:rFonts w:cstheme="minorHAnsi"/>
          <w:i/>
          <w:iCs/>
          <w:sz w:val="24"/>
          <w:szCs w:val="24"/>
        </w:rPr>
        <w:t xml:space="preserve"> “</w:t>
      </w:r>
      <w:r w:rsidR="00C96610">
        <w:rPr>
          <w:rFonts w:cstheme="minorHAnsi"/>
          <w:i/>
          <w:iCs/>
          <w:sz w:val="24"/>
          <w:szCs w:val="24"/>
        </w:rPr>
        <w:t>l</w:t>
      </w:r>
      <w:r w:rsidRPr="00861A0D">
        <w:rPr>
          <w:rFonts w:cstheme="minorHAnsi"/>
          <w:i/>
          <w:iCs/>
          <w:sz w:val="24"/>
          <w:szCs w:val="24"/>
        </w:rPr>
        <w:t>os agregadores independientes, que son participantes en el mercado de producción de energía eléctrica que prestan servicios de agregación y que no están relacionados con el suministrador del cliente, entendiéndose por agregación aquella actividad realizada por personas físicas o jurídicas que combinan múltiples consumos o electricidad generada de consumidores, productores o instalaciones de almacenamiento para su venta o compra en el mercado de producción de energía eléctrica”.</w:t>
      </w:r>
    </w:p>
    <w:p w14:paraId="3BE657A9" w14:textId="41BD2DC5" w:rsidR="000111EF" w:rsidRPr="00861A0D" w:rsidRDefault="000111EF" w:rsidP="00BB16BA">
      <w:pPr>
        <w:rPr>
          <w:rFonts w:cstheme="minorHAnsi"/>
          <w:sz w:val="24"/>
          <w:szCs w:val="24"/>
        </w:rPr>
      </w:pPr>
      <w:r w:rsidRPr="00861A0D">
        <w:rPr>
          <w:rFonts w:cstheme="minorHAnsi"/>
          <w:sz w:val="24"/>
          <w:szCs w:val="24"/>
        </w:rPr>
        <w:t xml:space="preserve">Además, los </w:t>
      </w:r>
      <w:r w:rsidRPr="00861A0D">
        <w:rPr>
          <w:rFonts w:cstheme="minorHAnsi"/>
          <w:b/>
          <w:bCs/>
          <w:sz w:val="24"/>
          <w:szCs w:val="24"/>
        </w:rPr>
        <w:t>consumidores y los titulares de instalaciones de almacenamiento</w:t>
      </w:r>
      <w:r w:rsidRPr="00861A0D">
        <w:rPr>
          <w:rFonts w:cstheme="minorHAnsi"/>
          <w:sz w:val="24"/>
          <w:szCs w:val="24"/>
        </w:rPr>
        <w:t xml:space="preserve">, ya sea directamente o a través de su comercializador o de un agregador independiente, </w:t>
      </w:r>
      <w:r w:rsidRPr="00861A0D">
        <w:rPr>
          <w:rFonts w:cstheme="minorHAnsi"/>
          <w:b/>
          <w:bCs/>
          <w:sz w:val="24"/>
          <w:szCs w:val="24"/>
        </w:rPr>
        <w:t>podrán obtener los ingresos que correspondan, por su participación, en su caso, en los servicios incluidos en el mercado de producción</w:t>
      </w:r>
      <w:r w:rsidR="00C96610">
        <w:rPr>
          <w:rFonts w:cstheme="minorHAnsi"/>
          <w:b/>
          <w:bCs/>
          <w:sz w:val="24"/>
          <w:szCs w:val="24"/>
        </w:rPr>
        <w:t>,</w:t>
      </w:r>
      <w:r w:rsidRPr="00861A0D">
        <w:rPr>
          <w:rFonts w:cstheme="minorHAnsi"/>
          <w:sz w:val="24"/>
          <w:szCs w:val="24"/>
        </w:rPr>
        <w:t xml:space="preserve"> de acuerdo </w:t>
      </w:r>
      <w:r w:rsidR="008612BC" w:rsidRPr="00861A0D">
        <w:rPr>
          <w:rFonts w:cstheme="minorHAnsi"/>
          <w:sz w:val="24"/>
          <w:szCs w:val="24"/>
        </w:rPr>
        <w:t>con</w:t>
      </w:r>
      <w:r w:rsidRPr="00861A0D">
        <w:rPr>
          <w:rFonts w:cstheme="minorHAnsi"/>
          <w:sz w:val="24"/>
          <w:szCs w:val="24"/>
        </w:rPr>
        <w:t xml:space="preserve"> lo que reglamentariamente se determine. </w:t>
      </w:r>
    </w:p>
    <w:p w14:paraId="0EBDBA13" w14:textId="77777777" w:rsidR="000111EF" w:rsidRPr="00861A0D" w:rsidRDefault="000111EF" w:rsidP="00BB16BA">
      <w:pPr>
        <w:rPr>
          <w:rFonts w:cstheme="minorHAnsi"/>
          <w:b/>
          <w:bCs/>
          <w:i/>
          <w:iCs/>
          <w:color w:val="FF0000"/>
          <w:sz w:val="24"/>
          <w:szCs w:val="24"/>
        </w:rPr>
      </w:pPr>
    </w:p>
    <w:p w14:paraId="6595EAF1" w14:textId="7A95B611" w:rsidR="000111EF" w:rsidRPr="005E1BE9" w:rsidRDefault="000111EF" w:rsidP="00543564">
      <w:pPr>
        <w:pStyle w:val="Prrafodelista"/>
        <w:ind w:left="709"/>
        <w:rPr>
          <w:b/>
          <w:bCs/>
          <w:color w:val="AC5372" w:themeColor="accent2"/>
        </w:rPr>
      </w:pPr>
      <w:r w:rsidRPr="005E1BE9">
        <w:rPr>
          <w:b/>
          <w:bCs/>
          <w:color w:val="AC5372" w:themeColor="accent2"/>
        </w:rPr>
        <w:t>Análisis</w:t>
      </w:r>
    </w:p>
    <w:p w14:paraId="47E678EA" w14:textId="7307E390" w:rsidR="000111EF" w:rsidRDefault="000111EF" w:rsidP="00BB16BA">
      <w:pPr>
        <w:rPr>
          <w:rFonts w:cstheme="minorHAnsi"/>
          <w:bCs/>
          <w:sz w:val="24"/>
          <w:szCs w:val="24"/>
        </w:rPr>
      </w:pPr>
      <w:r w:rsidRPr="00861A0D">
        <w:rPr>
          <w:rFonts w:cstheme="minorHAnsi"/>
          <w:b/>
          <w:sz w:val="24"/>
          <w:szCs w:val="24"/>
        </w:rPr>
        <w:t xml:space="preserve">La figura de los agregadores de demanda y la participación del almacenamiento son dos puntos clave que la </w:t>
      </w:r>
      <w:hyperlink r:id="rId97" w:history="1">
        <w:r w:rsidRPr="00861A0D">
          <w:rPr>
            <w:rStyle w:val="Hipervnculo"/>
            <w:rFonts w:cstheme="minorHAnsi"/>
            <w:b/>
            <w:sz w:val="24"/>
            <w:szCs w:val="24"/>
          </w:rPr>
          <w:t>Directiva</w:t>
        </w:r>
        <w:r w:rsidRPr="00861A0D">
          <w:rPr>
            <w:rStyle w:val="Hipervnculo"/>
            <w:rFonts w:cstheme="minorHAnsi"/>
            <w:sz w:val="24"/>
            <w:szCs w:val="24"/>
          </w:rPr>
          <w:t xml:space="preserve"> </w:t>
        </w:r>
        <w:r w:rsidRPr="00861A0D">
          <w:rPr>
            <w:rStyle w:val="Hipervnculo"/>
            <w:rFonts w:cstheme="minorHAnsi"/>
            <w:b/>
            <w:bCs/>
            <w:sz w:val="24"/>
            <w:szCs w:val="24"/>
          </w:rPr>
          <w:t>(UE) 2019/944</w:t>
        </w:r>
      </w:hyperlink>
      <w:r w:rsidRPr="00861A0D">
        <w:rPr>
          <w:rFonts w:cstheme="minorHAnsi"/>
          <w:b/>
          <w:bCs/>
          <w:sz w:val="24"/>
          <w:szCs w:val="24"/>
        </w:rPr>
        <w:t xml:space="preserve"> </w:t>
      </w:r>
      <w:r w:rsidR="00E83AEF">
        <w:rPr>
          <w:rFonts w:cstheme="minorHAnsi"/>
          <w:b/>
          <w:sz w:val="24"/>
          <w:szCs w:val="24"/>
        </w:rPr>
        <w:t>considera</w:t>
      </w:r>
      <w:r w:rsidRPr="00861A0D">
        <w:rPr>
          <w:rFonts w:cstheme="minorHAnsi"/>
          <w:b/>
          <w:sz w:val="24"/>
          <w:szCs w:val="24"/>
        </w:rPr>
        <w:t xml:space="preserve"> necesarios</w:t>
      </w:r>
      <w:r w:rsidR="00E83AEF">
        <w:rPr>
          <w:rFonts w:cstheme="minorHAnsi"/>
          <w:b/>
          <w:sz w:val="24"/>
          <w:szCs w:val="24"/>
        </w:rPr>
        <w:t>.</w:t>
      </w:r>
      <w:r w:rsidRPr="00861A0D">
        <w:rPr>
          <w:rFonts w:cstheme="minorHAnsi"/>
          <w:bCs/>
          <w:sz w:val="24"/>
          <w:szCs w:val="24"/>
        </w:rPr>
        <w:t xml:space="preserve"> </w:t>
      </w:r>
      <w:r w:rsidR="00E83AEF">
        <w:rPr>
          <w:rFonts w:cstheme="minorHAnsi"/>
          <w:bCs/>
          <w:sz w:val="24"/>
          <w:szCs w:val="24"/>
        </w:rPr>
        <w:t>C</w:t>
      </w:r>
      <w:r w:rsidRPr="00861A0D">
        <w:rPr>
          <w:rFonts w:cstheme="minorHAnsi"/>
          <w:bCs/>
          <w:sz w:val="24"/>
          <w:szCs w:val="24"/>
        </w:rPr>
        <w:t xml:space="preserve">ada Estado </w:t>
      </w:r>
      <w:r w:rsidR="00E83AEF">
        <w:rPr>
          <w:rFonts w:cstheme="minorHAnsi"/>
          <w:bCs/>
          <w:sz w:val="24"/>
          <w:szCs w:val="24"/>
        </w:rPr>
        <w:t>m</w:t>
      </w:r>
      <w:r w:rsidRPr="00861A0D">
        <w:rPr>
          <w:rFonts w:cstheme="minorHAnsi"/>
          <w:bCs/>
          <w:sz w:val="24"/>
          <w:szCs w:val="24"/>
        </w:rPr>
        <w:t>iembro debe definir las funciones y responsabilidades de los agregadores de demanda</w:t>
      </w:r>
      <w:r w:rsidR="00E83AEF">
        <w:rPr>
          <w:rFonts w:cstheme="minorHAnsi"/>
          <w:bCs/>
          <w:sz w:val="24"/>
          <w:szCs w:val="24"/>
        </w:rPr>
        <w:t>, p</w:t>
      </w:r>
      <w:r w:rsidRPr="00861A0D">
        <w:rPr>
          <w:rFonts w:cstheme="minorHAnsi"/>
          <w:bCs/>
          <w:sz w:val="24"/>
          <w:szCs w:val="24"/>
        </w:rPr>
        <w:t xml:space="preserve">ara permitir que </w:t>
      </w:r>
      <w:r w:rsidR="00E83AEF">
        <w:rPr>
          <w:rFonts w:cstheme="minorHAnsi"/>
          <w:bCs/>
          <w:sz w:val="24"/>
          <w:szCs w:val="24"/>
        </w:rPr>
        <w:t>estos</w:t>
      </w:r>
      <w:r w:rsidRPr="00861A0D">
        <w:rPr>
          <w:rFonts w:cstheme="minorHAnsi"/>
          <w:bCs/>
          <w:sz w:val="24"/>
          <w:szCs w:val="24"/>
        </w:rPr>
        <w:t xml:space="preserve"> entren en el mercado de forma segura. </w:t>
      </w:r>
    </w:p>
    <w:p w14:paraId="15EB4B22" w14:textId="77777777" w:rsidR="008612BC" w:rsidRPr="00861A0D" w:rsidRDefault="000111EF" w:rsidP="00BB16BA">
      <w:pPr>
        <w:rPr>
          <w:rFonts w:cstheme="minorHAnsi"/>
          <w:bCs/>
          <w:sz w:val="24"/>
          <w:szCs w:val="24"/>
        </w:rPr>
      </w:pPr>
      <w:r w:rsidRPr="00861A0D">
        <w:rPr>
          <w:rFonts w:cstheme="minorHAnsi"/>
          <w:bCs/>
          <w:sz w:val="24"/>
          <w:szCs w:val="24"/>
        </w:rPr>
        <w:t xml:space="preserve">Una de las grandes carencias de nuestro mercado eléctrico actual es que no permite agregar consumos en modalidades de contrato colectivo a través de los </w:t>
      </w:r>
      <w:r w:rsidRPr="00861A0D">
        <w:rPr>
          <w:rFonts w:cstheme="minorHAnsi"/>
          <w:b/>
          <w:sz w:val="24"/>
          <w:szCs w:val="24"/>
        </w:rPr>
        <w:t>agregadores de demanda</w:t>
      </w:r>
      <w:r w:rsidRPr="00861A0D">
        <w:rPr>
          <w:rFonts w:cstheme="minorHAnsi"/>
          <w:bCs/>
          <w:sz w:val="24"/>
          <w:szCs w:val="24"/>
        </w:rPr>
        <w:t xml:space="preserve">. La </w:t>
      </w:r>
      <w:r w:rsidRPr="00861A0D">
        <w:rPr>
          <w:rFonts w:cstheme="minorHAnsi"/>
          <w:b/>
          <w:sz w:val="24"/>
          <w:szCs w:val="24"/>
        </w:rPr>
        <w:t>flexibilidad de la demanda</w:t>
      </w:r>
      <w:r w:rsidRPr="00861A0D">
        <w:rPr>
          <w:rFonts w:cstheme="minorHAnsi"/>
          <w:bCs/>
          <w:sz w:val="24"/>
          <w:szCs w:val="24"/>
        </w:rPr>
        <w:t xml:space="preserve"> es el mejor elemento para la gestionabilidad del sistema y supone cambiar el sobredimensionamiento de la generación y de las redes, siendo la demanda la que se adapte a la oferta para optimizar las inversiones. </w:t>
      </w:r>
    </w:p>
    <w:p w14:paraId="49CACCF0" w14:textId="0424E17E" w:rsidR="008612BC" w:rsidRPr="00861A0D" w:rsidRDefault="000111EF" w:rsidP="00BB16BA">
      <w:pPr>
        <w:rPr>
          <w:rFonts w:cstheme="minorHAnsi"/>
          <w:bCs/>
          <w:sz w:val="24"/>
          <w:szCs w:val="24"/>
        </w:rPr>
      </w:pPr>
      <w:r w:rsidRPr="00861A0D">
        <w:rPr>
          <w:rFonts w:cstheme="minorHAnsi"/>
          <w:bCs/>
          <w:sz w:val="24"/>
          <w:szCs w:val="24"/>
        </w:rPr>
        <w:t xml:space="preserve"> </w:t>
      </w:r>
    </w:p>
    <w:p w14:paraId="6FB973DC" w14:textId="10B1FA5C" w:rsidR="000111EF" w:rsidRPr="00861A0D" w:rsidRDefault="000111EF" w:rsidP="00BB16BA">
      <w:pPr>
        <w:rPr>
          <w:rFonts w:cstheme="minorHAnsi"/>
          <w:bCs/>
          <w:sz w:val="24"/>
          <w:szCs w:val="24"/>
        </w:rPr>
      </w:pPr>
      <w:r w:rsidRPr="00861A0D">
        <w:rPr>
          <w:rFonts w:cstheme="minorHAnsi"/>
          <w:bCs/>
          <w:sz w:val="24"/>
          <w:szCs w:val="24"/>
        </w:rPr>
        <w:lastRenderedPageBreak/>
        <w:t>Aunque en otros países ya lo han hecho, en España se abre la puerta a su participación, pero aún es necesario desarrollar la normativa y ciertos criterios técnicos al respecto.</w:t>
      </w:r>
    </w:p>
    <w:p w14:paraId="389EAA5F" w14:textId="10A2C808" w:rsidR="000111EF" w:rsidRPr="00861A0D" w:rsidRDefault="000111EF" w:rsidP="00BB16BA">
      <w:pPr>
        <w:rPr>
          <w:rFonts w:cstheme="minorHAnsi"/>
          <w:bCs/>
          <w:sz w:val="24"/>
          <w:szCs w:val="24"/>
        </w:rPr>
      </w:pPr>
      <w:r w:rsidRPr="00861A0D">
        <w:rPr>
          <w:rFonts w:cstheme="minorHAnsi"/>
          <w:bCs/>
          <w:sz w:val="24"/>
          <w:szCs w:val="24"/>
        </w:rPr>
        <w:t>De la misma forma</w:t>
      </w:r>
      <w:r w:rsidR="00E83AEF">
        <w:rPr>
          <w:rFonts w:cstheme="minorHAnsi"/>
          <w:bCs/>
          <w:sz w:val="24"/>
          <w:szCs w:val="24"/>
        </w:rPr>
        <w:t>,</w:t>
      </w:r>
      <w:r w:rsidRPr="00861A0D">
        <w:rPr>
          <w:rFonts w:cstheme="minorHAnsi"/>
          <w:bCs/>
          <w:sz w:val="24"/>
          <w:szCs w:val="24"/>
        </w:rPr>
        <w:t xml:space="preserve"> es necesari</w:t>
      </w:r>
      <w:r w:rsidR="00E83AEF">
        <w:rPr>
          <w:rFonts w:cstheme="minorHAnsi"/>
          <w:bCs/>
          <w:sz w:val="24"/>
          <w:szCs w:val="24"/>
        </w:rPr>
        <w:t>o</w:t>
      </w:r>
      <w:r w:rsidRPr="00861A0D">
        <w:rPr>
          <w:rFonts w:cstheme="minorHAnsi"/>
          <w:bCs/>
          <w:sz w:val="24"/>
          <w:szCs w:val="24"/>
        </w:rPr>
        <w:t xml:space="preserve"> </w:t>
      </w:r>
      <w:r w:rsidRPr="00861A0D">
        <w:rPr>
          <w:rFonts w:cstheme="minorHAnsi"/>
          <w:b/>
          <w:sz w:val="24"/>
          <w:szCs w:val="24"/>
        </w:rPr>
        <w:t>defini</w:t>
      </w:r>
      <w:r w:rsidR="00E83AEF">
        <w:rPr>
          <w:rFonts w:cstheme="minorHAnsi"/>
          <w:b/>
          <w:sz w:val="24"/>
          <w:szCs w:val="24"/>
        </w:rPr>
        <w:t>r los</w:t>
      </w:r>
      <w:r w:rsidRPr="00861A0D">
        <w:rPr>
          <w:rFonts w:cstheme="minorHAnsi"/>
          <w:b/>
          <w:sz w:val="24"/>
          <w:szCs w:val="24"/>
        </w:rPr>
        <w:t xml:space="preserve"> modelos de gestión y de cobertura no aportados por la gestión de la demanda</w:t>
      </w:r>
      <w:r w:rsidRPr="00861A0D">
        <w:rPr>
          <w:rFonts w:cstheme="minorHAnsi"/>
          <w:bCs/>
          <w:sz w:val="24"/>
          <w:szCs w:val="24"/>
        </w:rPr>
        <w:t xml:space="preserve">, como es el caso de la implementación de sistemas de almacenamiento centralizado, </w:t>
      </w:r>
      <w:r w:rsidR="00E83AEF">
        <w:rPr>
          <w:rFonts w:cstheme="minorHAnsi"/>
          <w:bCs/>
          <w:sz w:val="24"/>
          <w:szCs w:val="24"/>
        </w:rPr>
        <w:t xml:space="preserve">primarios, </w:t>
      </w:r>
      <w:r w:rsidRPr="00861A0D">
        <w:rPr>
          <w:rFonts w:cstheme="minorHAnsi"/>
          <w:bCs/>
          <w:sz w:val="24"/>
          <w:szCs w:val="24"/>
        </w:rPr>
        <w:t>secundarios y sistemas distribuidos mediante baterías fijas o las contenidas en los vehículos eléctricos que también representarán una gran cantidad de energía que intercambia</w:t>
      </w:r>
      <w:r w:rsidR="00E83AEF">
        <w:rPr>
          <w:rFonts w:cstheme="minorHAnsi"/>
          <w:bCs/>
          <w:sz w:val="24"/>
          <w:szCs w:val="24"/>
        </w:rPr>
        <w:t>r</w:t>
      </w:r>
      <w:r w:rsidRPr="00861A0D">
        <w:rPr>
          <w:rFonts w:cstheme="minorHAnsi"/>
          <w:bCs/>
          <w:sz w:val="24"/>
          <w:szCs w:val="24"/>
        </w:rPr>
        <w:t xml:space="preserve"> con la red. Los sistemas de almacenamiento</w:t>
      </w:r>
      <w:r w:rsidR="00E83AEF">
        <w:rPr>
          <w:rFonts w:cstheme="minorHAnsi"/>
          <w:bCs/>
          <w:sz w:val="24"/>
          <w:szCs w:val="24"/>
        </w:rPr>
        <w:t>,</w:t>
      </w:r>
      <w:r w:rsidRPr="00861A0D">
        <w:rPr>
          <w:rFonts w:cstheme="minorHAnsi"/>
          <w:bCs/>
          <w:sz w:val="24"/>
          <w:szCs w:val="24"/>
        </w:rPr>
        <w:t xml:space="preserve"> tanto individuales como colectivos</w:t>
      </w:r>
      <w:r w:rsidR="00E83AEF">
        <w:rPr>
          <w:rFonts w:cstheme="minorHAnsi"/>
          <w:bCs/>
          <w:sz w:val="24"/>
          <w:szCs w:val="24"/>
        </w:rPr>
        <w:t>,</w:t>
      </w:r>
      <w:r w:rsidRPr="00861A0D">
        <w:rPr>
          <w:rFonts w:cstheme="minorHAnsi"/>
          <w:bCs/>
          <w:sz w:val="24"/>
          <w:szCs w:val="24"/>
        </w:rPr>
        <w:t xml:space="preserve"> serán uno de los pilares para gestionar la demanda.  </w:t>
      </w:r>
    </w:p>
    <w:p w14:paraId="39FAC445" w14:textId="3C4C6C1A" w:rsidR="000111EF" w:rsidRPr="00861A0D" w:rsidRDefault="000111EF" w:rsidP="00BB16BA">
      <w:pPr>
        <w:rPr>
          <w:rFonts w:cstheme="minorHAnsi"/>
          <w:bCs/>
          <w:sz w:val="24"/>
          <w:szCs w:val="24"/>
        </w:rPr>
      </w:pPr>
      <w:r w:rsidRPr="00861A0D">
        <w:rPr>
          <w:rFonts w:cstheme="minorHAnsi"/>
          <w:bCs/>
          <w:sz w:val="24"/>
          <w:szCs w:val="24"/>
        </w:rPr>
        <w:t xml:space="preserve">Asimismo, echamos en falta la </w:t>
      </w:r>
      <w:r w:rsidRPr="00861A0D">
        <w:rPr>
          <w:rFonts w:cstheme="minorHAnsi"/>
          <w:b/>
          <w:sz w:val="24"/>
          <w:szCs w:val="24"/>
        </w:rPr>
        <w:t>consideración del consumo responsable como pilar del cambio de comportamiento de los consumidores</w:t>
      </w:r>
      <w:r w:rsidRPr="00861A0D">
        <w:rPr>
          <w:rFonts w:cstheme="minorHAnsi"/>
          <w:bCs/>
          <w:sz w:val="24"/>
          <w:szCs w:val="24"/>
        </w:rPr>
        <w:t xml:space="preserve"> y la introducción de mejore</w:t>
      </w:r>
      <w:r w:rsidR="00E83AEF">
        <w:rPr>
          <w:rFonts w:cstheme="minorHAnsi"/>
          <w:bCs/>
          <w:sz w:val="24"/>
          <w:szCs w:val="24"/>
        </w:rPr>
        <w:t>s</w:t>
      </w:r>
      <w:r w:rsidRPr="00861A0D">
        <w:rPr>
          <w:rFonts w:cstheme="minorHAnsi"/>
          <w:bCs/>
          <w:sz w:val="24"/>
          <w:szCs w:val="24"/>
        </w:rPr>
        <w:t xml:space="preserve"> prácticas en eficiencia energética y en el uso de energías renovables ligadas al consumo. En esta línea</w:t>
      </w:r>
      <w:r w:rsidR="00E83AEF">
        <w:rPr>
          <w:rFonts w:cstheme="minorHAnsi"/>
          <w:bCs/>
          <w:sz w:val="24"/>
          <w:szCs w:val="24"/>
        </w:rPr>
        <w:t>,</w:t>
      </w:r>
      <w:r w:rsidRPr="00861A0D">
        <w:rPr>
          <w:rFonts w:cstheme="minorHAnsi"/>
          <w:bCs/>
          <w:sz w:val="24"/>
          <w:szCs w:val="24"/>
        </w:rPr>
        <w:t xml:space="preserve"> necesitamos un cambio del modelo de comercialización de energía eléctrica para que los perfiles del consumidor puedan ser gestionados no desde modalidades contractuales anuales</w:t>
      </w:r>
      <w:r w:rsidR="00E83AEF">
        <w:rPr>
          <w:rFonts w:cstheme="minorHAnsi"/>
          <w:bCs/>
          <w:sz w:val="24"/>
          <w:szCs w:val="24"/>
        </w:rPr>
        <w:t>,</w:t>
      </w:r>
      <w:r w:rsidRPr="00861A0D">
        <w:rPr>
          <w:rFonts w:cstheme="minorHAnsi"/>
          <w:bCs/>
          <w:sz w:val="24"/>
          <w:szCs w:val="24"/>
        </w:rPr>
        <w:t xml:space="preserve"> sino con intercambios horarios entre los diferentes agentes del sistema. La reconversión del consumidor desde </w:t>
      </w:r>
      <w:r w:rsidR="00344908">
        <w:rPr>
          <w:rFonts w:cstheme="minorHAnsi"/>
          <w:bCs/>
          <w:sz w:val="24"/>
          <w:szCs w:val="24"/>
        </w:rPr>
        <w:t>una</w:t>
      </w:r>
      <w:r w:rsidR="00E83AEF">
        <w:rPr>
          <w:rFonts w:cstheme="minorHAnsi"/>
          <w:bCs/>
          <w:sz w:val="24"/>
          <w:szCs w:val="24"/>
        </w:rPr>
        <w:t xml:space="preserve"> </w:t>
      </w:r>
      <w:r w:rsidRPr="00861A0D">
        <w:rPr>
          <w:rFonts w:cstheme="minorHAnsi"/>
          <w:bCs/>
          <w:sz w:val="24"/>
          <w:szCs w:val="24"/>
        </w:rPr>
        <w:t>actuación pasiva a un agente activo es básica y para lograrlo debemos habilitar capacidades de intercambio multidireccionales y con carácter</w:t>
      </w:r>
      <w:r w:rsidR="00344908">
        <w:rPr>
          <w:rFonts w:cstheme="minorHAnsi"/>
          <w:bCs/>
          <w:sz w:val="24"/>
          <w:szCs w:val="24"/>
        </w:rPr>
        <w:t>,</w:t>
      </w:r>
      <w:r w:rsidRPr="00861A0D">
        <w:rPr>
          <w:rFonts w:cstheme="minorHAnsi"/>
          <w:bCs/>
          <w:sz w:val="24"/>
          <w:szCs w:val="24"/>
        </w:rPr>
        <w:t xml:space="preserve"> al menos</w:t>
      </w:r>
      <w:r w:rsidR="00344908">
        <w:rPr>
          <w:rFonts w:cstheme="minorHAnsi"/>
          <w:bCs/>
          <w:sz w:val="24"/>
          <w:szCs w:val="24"/>
        </w:rPr>
        <w:t>,</w:t>
      </w:r>
      <w:r w:rsidRPr="00861A0D">
        <w:rPr>
          <w:rFonts w:cstheme="minorHAnsi"/>
          <w:bCs/>
          <w:sz w:val="24"/>
          <w:szCs w:val="24"/>
        </w:rPr>
        <w:t xml:space="preserve"> horario.</w:t>
      </w:r>
    </w:p>
    <w:p w14:paraId="64486906" w14:textId="2EAC36DB" w:rsidR="000111EF" w:rsidRPr="00861A0D" w:rsidRDefault="000111EF" w:rsidP="00BB16BA">
      <w:pPr>
        <w:rPr>
          <w:rFonts w:cstheme="minorHAnsi"/>
          <w:bCs/>
          <w:sz w:val="24"/>
          <w:szCs w:val="24"/>
        </w:rPr>
      </w:pPr>
      <w:r w:rsidRPr="00861A0D">
        <w:rPr>
          <w:rFonts w:cstheme="minorHAnsi"/>
          <w:bCs/>
          <w:sz w:val="24"/>
          <w:szCs w:val="24"/>
        </w:rPr>
        <w:t xml:space="preserve">Las referencias en el PLCCyTE a este tema de vital importancia para la transición energética son </w:t>
      </w:r>
      <w:r w:rsidRPr="00861A0D">
        <w:rPr>
          <w:rFonts w:cstheme="minorHAnsi"/>
          <w:b/>
          <w:sz w:val="24"/>
          <w:szCs w:val="24"/>
        </w:rPr>
        <w:t>insuficientes en contenido y en desarrollo</w:t>
      </w:r>
      <w:r w:rsidRPr="00861A0D">
        <w:rPr>
          <w:rFonts w:cstheme="minorHAnsi"/>
          <w:bCs/>
          <w:sz w:val="24"/>
          <w:szCs w:val="24"/>
        </w:rPr>
        <w:t>, aunque su alcance esté configurado en las distintas directivas europeas pendientes de transposición. Debe existir el compromiso de tra</w:t>
      </w:r>
      <w:r w:rsidR="00B837AA">
        <w:rPr>
          <w:rFonts w:cstheme="minorHAnsi"/>
          <w:bCs/>
          <w:sz w:val="24"/>
          <w:szCs w:val="24"/>
        </w:rPr>
        <w:t>n</w:t>
      </w:r>
      <w:r w:rsidRPr="00861A0D">
        <w:rPr>
          <w:rFonts w:cstheme="minorHAnsi"/>
          <w:bCs/>
          <w:sz w:val="24"/>
          <w:szCs w:val="24"/>
        </w:rPr>
        <w:t xml:space="preserve">sposición y de desarrollo normativo para que el funcionamiento del sistema eléctrico se flexibilice, que la capacidad de compra venta de electricidad se realice mediante transacciones que tengan un marco de actuación </w:t>
      </w:r>
      <w:r w:rsidR="004A077B">
        <w:rPr>
          <w:rFonts w:cstheme="minorHAnsi"/>
          <w:bCs/>
          <w:sz w:val="24"/>
          <w:szCs w:val="24"/>
        </w:rPr>
        <w:t>bi</w:t>
      </w:r>
      <w:r w:rsidR="004A077B" w:rsidRPr="00861A0D">
        <w:rPr>
          <w:rFonts w:cstheme="minorHAnsi"/>
          <w:bCs/>
          <w:sz w:val="24"/>
          <w:szCs w:val="24"/>
        </w:rPr>
        <w:t>direccional</w:t>
      </w:r>
      <w:r w:rsidRPr="00861A0D">
        <w:rPr>
          <w:rFonts w:cstheme="minorHAnsi"/>
          <w:bCs/>
          <w:sz w:val="24"/>
          <w:szCs w:val="24"/>
        </w:rPr>
        <w:t xml:space="preserve"> y que se apueste por el empoderamiento del consumidor no solo para que pueda ejercer sus derechos</w:t>
      </w:r>
      <w:r w:rsidR="00B837AA">
        <w:rPr>
          <w:rFonts w:cstheme="minorHAnsi"/>
          <w:bCs/>
          <w:sz w:val="24"/>
          <w:szCs w:val="24"/>
        </w:rPr>
        <w:t>,</w:t>
      </w:r>
      <w:r w:rsidRPr="00861A0D">
        <w:rPr>
          <w:rFonts w:cstheme="minorHAnsi"/>
          <w:bCs/>
          <w:sz w:val="24"/>
          <w:szCs w:val="24"/>
        </w:rPr>
        <w:t xml:space="preserve"> sino para que se convierta en el actor activo principal del sistema.</w:t>
      </w:r>
    </w:p>
    <w:p w14:paraId="48F202D7" w14:textId="1FC14A99" w:rsidR="000111EF" w:rsidRPr="00861A0D" w:rsidRDefault="000111EF" w:rsidP="00BB16BA">
      <w:pPr>
        <w:rPr>
          <w:rFonts w:cstheme="minorHAnsi"/>
          <w:b/>
          <w:sz w:val="24"/>
          <w:szCs w:val="24"/>
        </w:rPr>
      </w:pPr>
      <w:r w:rsidRPr="00861A0D">
        <w:rPr>
          <w:rFonts w:cstheme="minorHAnsi"/>
          <w:b/>
          <w:sz w:val="24"/>
          <w:szCs w:val="24"/>
        </w:rPr>
        <w:t>El PLCCyTE debe apostar</w:t>
      </w:r>
      <w:r w:rsidR="00B837AA">
        <w:rPr>
          <w:rFonts w:cstheme="minorHAnsi"/>
          <w:b/>
          <w:sz w:val="24"/>
          <w:szCs w:val="24"/>
        </w:rPr>
        <w:t>,</w:t>
      </w:r>
      <w:r w:rsidRPr="00861A0D">
        <w:rPr>
          <w:rFonts w:cstheme="minorHAnsi"/>
          <w:b/>
          <w:sz w:val="24"/>
          <w:szCs w:val="24"/>
        </w:rPr>
        <w:t xml:space="preserve"> explícitamente</w:t>
      </w:r>
      <w:r w:rsidR="00B837AA">
        <w:rPr>
          <w:rFonts w:cstheme="minorHAnsi"/>
          <w:b/>
          <w:sz w:val="24"/>
          <w:szCs w:val="24"/>
        </w:rPr>
        <w:t>,</w:t>
      </w:r>
      <w:r w:rsidRPr="00861A0D">
        <w:rPr>
          <w:rFonts w:cstheme="minorHAnsi"/>
          <w:b/>
          <w:sz w:val="24"/>
          <w:szCs w:val="24"/>
        </w:rPr>
        <w:t xml:space="preserve"> por el consumo responsable como obligación y por la puesta en marcha de iniciativas regulatorias para que el consumidor tenga los derechos que la Directiva de renovables adelantaba: </w:t>
      </w:r>
      <w:r w:rsidR="00B837AA">
        <w:rPr>
          <w:rFonts w:cstheme="minorHAnsi"/>
          <w:b/>
          <w:sz w:val="24"/>
          <w:szCs w:val="24"/>
        </w:rPr>
        <w:t>c</w:t>
      </w:r>
      <w:r w:rsidRPr="00861A0D">
        <w:rPr>
          <w:rFonts w:cstheme="minorHAnsi"/>
          <w:b/>
          <w:sz w:val="24"/>
          <w:szCs w:val="24"/>
        </w:rPr>
        <w:t>omprar, vender, generar y almacenar energía eléctrica.</w:t>
      </w:r>
    </w:p>
    <w:p w14:paraId="5460D981" w14:textId="77777777" w:rsidR="008612BC" w:rsidRPr="008612BC" w:rsidRDefault="008612BC" w:rsidP="00BB16BA">
      <w:pPr>
        <w:rPr>
          <w:rFonts w:cstheme="minorHAnsi"/>
          <w:b/>
          <w:color w:val="538135"/>
          <w:szCs w:val="28"/>
        </w:rPr>
      </w:pPr>
    </w:p>
    <w:p w14:paraId="0763CF05" w14:textId="37A78734" w:rsidR="000111EF" w:rsidRPr="00955762" w:rsidRDefault="000111EF" w:rsidP="00CE0321">
      <w:pPr>
        <w:pStyle w:val="Ttulo2"/>
        <w:numPr>
          <w:ilvl w:val="0"/>
          <w:numId w:val="33"/>
        </w:numPr>
        <w:spacing w:after="160" w:line="259" w:lineRule="auto"/>
        <w:ind w:left="284" w:hanging="284"/>
      </w:pPr>
      <w:bookmarkStart w:id="24" w:name="_Toc52547509"/>
      <w:r w:rsidRPr="00955762">
        <w:t>Movilidad sostenible y transporte</w:t>
      </w:r>
      <w:bookmarkEnd w:id="24"/>
    </w:p>
    <w:p w14:paraId="5D964D66" w14:textId="55579DA8" w:rsidR="000111EF" w:rsidRPr="00861A0D" w:rsidRDefault="000111EF" w:rsidP="00BB16BA">
      <w:pPr>
        <w:rPr>
          <w:rFonts w:cstheme="minorHAnsi"/>
          <w:sz w:val="24"/>
          <w:szCs w:val="24"/>
        </w:rPr>
      </w:pPr>
      <w:r w:rsidRPr="00861A0D">
        <w:rPr>
          <w:rFonts w:cstheme="minorHAnsi"/>
          <w:sz w:val="24"/>
          <w:szCs w:val="24"/>
        </w:rPr>
        <w:t xml:space="preserve">El </w:t>
      </w:r>
      <w:r w:rsidRPr="00861A0D">
        <w:rPr>
          <w:rFonts w:cstheme="minorHAnsi"/>
          <w:b/>
          <w:bCs/>
          <w:sz w:val="24"/>
          <w:szCs w:val="24"/>
        </w:rPr>
        <w:t>art.11</w:t>
      </w:r>
      <w:r w:rsidRPr="00861A0D">
        <w:rPr>
          <w:rFonts w:cstheme="minorHAnsi"/>
          <w:sz w:val="24"/>
          <w:szCs w:val="24"/>
        </w:rPr>
        <w:t xml:space="preserve"> sobre </w:t>
      </w:r>
      <w:r w:rsidRPr="00861A0D">
        <w:rPr>
          <w:rFonts w:cstheme="minorHAnsi"/>
          <w:b/>
          <w:bCs/>
          <w:sz w:val="24"/>
          <w:szCs w:val="24"/>
        </w:rPr>
        <w:t>objetivos de combustibles alternativos sostenibles en el transporte aéreo</w:t>
      </w:r>
      <w:r w:rsidRPr="00861A0D">
        <w:rPr>
          <w:rFonts w:cstheme="minorHAnsi"/>
          <w:sz w:val="24"/>
          <w:szCs w:val="24"/>
        </w:rPr>
        <w:t xml:space="preserve">, </w:t>
      </w:r>
      <w:r w:rsidR="00DD6304">
        <w:rPr>
          <w:rFonts w:cstheme="minorHAnsi"/>
          <w:sz w:val="24"/>
          <w:szCs w:val="24"/>
        </w:rPr>
        <w:t>indica</w:t>
      </w:r>
      <w:r w:rsidRPr="00861A0D">
        <w:rPr>
          <w:rFonts w:cstheme="minorHAnsi"/>
          <w:sz w:val="24"/>
          <w:szCs w:val="24"/>
        </w:rPr>
        <w:t xml:space="preserve"> que el MITECO establecerá objetivos anuales de suministro de biocarburantes en el transporte aéreo, con especial énfasis en los biocarburantes avanzados y otros combustibles renovables de origen no biológico, así como </w:t>
      </w:r>
      <w:r w:rsidR="00DD6304">
        <w:rPr>
          <w:rFonts w:cstheme="minorHAnsi"/>
          <w:sz w:val="24"/>
          <w:szCs w:val="24"/>
        </w:rPr>
        <w:t xml:space="preserve">que </w:t>
      </w:r>
      <w:r w:rsidRPr="00861A0D">
        <w:rPr>
          <w:rFonts w:cstheme="minorHAnsi"/>
          <w:sz w:val="24"/>
          <w:szCs w:val="24"/>
        </w:rPr>
        <w:lastRenderedPageBreak/>
        <w:t>adoptará las medidas necesarias para lograr el cumplimiento de los objetivos de suministro de biocarburantes en el transporte aéreo.</w:t>
      </w:r>
    </w:p>
    <w:p w14:paraId="06DEAB67" w14:textId="6CA2F58C" w:rsidR="000111EF" w:rsidRPr="00861A0D" w:rsidRDefault="000111EF" w:rsidP="00BB16BA">
      <w:pPr>
        <w:rPr>
          <w:rFonts w:cstheme="minorHAnsi"/>
          <w:sz w:val="24"/>
          <w:szCs w:val="24"/>
        </w:rPr>
      </w:pPr>
      <w:r w:rsidRPr="00861A0D">
        <w:rPr>
          <w:rFonts w:cstheme="minorHAnsi"/>
          <w:sz w:val="24"/>
          <w:szCs w:val="24"/>
        </w:rPr>
        <w:t xml:space="preserve">El </w:t>
      </w:r>
      <w:r w:rsidR="0054027A">
        <w:rPr>
          <w:rFonts w:cstheme="minorHAnsi"/>
          <w:b/>
          <w:bCs/>
          <w:sz w:val="24"/>
          <w:szCs w:val="24"/>
        </w:rPr>
        <w:t>T</w:t>
      </w:r>
      <w:r w:rsidRPr="00861A0D">
        <w:rPr>
          <w:rFonts w:cstheme="minorHAnsi"/>
          <w:b/>
          <w:bCs/>
          <w:sz w:val="24"/>
          <w:szCs w:val="24"/>
        </w:rPr>
        <w:t xml:space="preserve">ítulo IV </w:t>
      </w:r>
      <w:r w:rsidRPr="00861A0D">
        <w:rPr>
          <w:rFonts w:cstheme="minorHAnsi"/>
          <w:sz w:val="24"/>
          <w:szCs w:val="24"/>
        </w:rPr>
        <w:t xml:space="preserve">se dedica completamente a la </w:t>
      </w:r>
      <w:r w:rsidRPr="00861A0D">
        <w:rPr>
          <w:rFonts w:cstheme="minorHAnsi"/>
          <w:b/>
          <w:bCs/>
          <w:sz w:val="24"/>
          <w:szCs w:val="24"/>
        </w:rPr>
        <w:t>movilidad sin emisiones y al transporte</w:t>
      </w:r>
      <w:r w:rsidRPr="00861A0D">
        <w:rPr>
          <w:rFonts w:cstheme="minorHAnsi"/>
          <w:sz w:val="24"/>
          <w:szCs w:val="24"/>
        </w:rPr>
        <w:t xml:space="preserve"> (</w:t>
      </w:r>
      <w:r w:rsidRPr="00861A0D">
        <w:rPr>
          <w:rFonts w:cstheme="minorHAnsi"/>
          <w:b/>
          <w:bCs/>
          <w:sz w:val="24"/>
          <w:szCs w:val="24"/>
        </w:rPr>
        <w:t>art. 12, 13 y 14),</w:t>
      </w:r>
      <w:r w:rsidRPr="00861A0D">
        <w:rPr>
          <w:rFonts w:cstheme="minorHAnsi"/>
          <w:sz w:val="24"/>
          <w:szCs w:val="24"/>
        </w:rPr>
        <w:t xml:space="preserve"> </w:t>
      </w:r>
      <w:r w:rsidR="004C2CF4">
        <w:rPr>
          <w:rFonts w:cstheme="minorHAnsi"/>
          <w:sz w:val="24"/>
          <w:szCs w:val="24"/>
        </w:rPr>
        <w:t>y en él se</w:t>
      </w:r>
      <w:r w:rsidRPr="00861A0D">
        <w:rPr>
          <w:rFonts w:cstheme="minorHAnsi"/>
          <w:sz w:val="24"/>
          <w:szCs w:val="24"/>
        </w:rPr>
        <w:t xml:space="preserve"> contempla la adopción de medidas (</w:t>
      </w:r>
      <w:r w:rsidRPr="00861A0D">
        <w:rPr>
          <w:rFonts w:cstheme="minorHAnsi"/>
          <w:b/>
          <w:bCs/>
          <w:sz w:val="24"/>
          <w:szCs w:val="24"/>
        </w:rPr>
        <w:t>art. 12, punto 1)</w:t>
      </w:r>
      <w:r w:rsidR="0054027A">
        <w:rPr>
          <w:rFonts w:cstheme="minorHAnsi"/>
          <w:b/>
          <w:bCs/>
          <w:sz w:val="24"/>
          <w:szCs w:val="24"/>
        </w:rPr>
        <w:t xml:space="preserve"> </w:t>
      </w:r>
      <w:r w:rsidRPr="00925B00">
        <w:rPr>
          <w:rFonts w:cstheme="minorHAnsi"/>
          <w:sz w:val="24"/>
          <w:szCs w:val="24"/>
        </w:rPr>
        <w:t>“</w:t>
      </w:r>
      <w:r w:rsidRPr="00861A0D">
        <w:rPr>
          <w:rFonts w:cstheme="minorHAnsi"/>
          <w:i/>
          <w:iCs/>
          <w:sz w:val="24"/>
          <w:szCs w:val="24"/>
        </w:rPr>
        <w:t>para alcanzar en el año 2050 un parque de turismos y vehículos comerciales ligeros sin emisiones de CO</w:t>
      </w:r>
      <w:r w:rsidRPr="00861A0D">
        <w:rPr>
          <w:rFonts w:cstheme="minorHAnsi"/>
          <w:i/>
          <w:iCs/>
          <w:sz w:val="24"/>
          <w:szCs w:val="24"/>
          <w:vertAlign w:val="subscript"/>
        </w:rPr>
        <w:t>2</w:t>
      </w:r>
      <w:r w:rsidRPr="00861A0D">
        <w:rPr>
          <w:rFonts w:cstheme="minorHAnsi"/>
          <w:i/>
          <w:iCs/>
          <w:sz w:val="24"/>
          <w:szCs w:val="24"/>
        </w:rPr>
        <w:t xml:space="preserve"> y que a efectos del Plan Nacional Integrado de Energía y Clima (PNIEC) se establecerán para el año 2030 objetivos de penetración de vehículos con nulas o bajas emisiones directas de CO</w:t>
      </w:r>
      <w:r w:rsidRPr="00861A0D">
        <w:rPr>
          <w:rFonts w:cstheme="minorHAnsi"/>
          <w:i/>
          <w:iCs/>
          <w:sz w:val="24"/>
          <w:szCs w:val="24"/>
          <w:vertAlign w:val="subscript"/>
        </w:rPr>
        <w:t>2</w:t>
      </w:r>
      <w:r w:rsidRPr="00861A0D">
        <w:rPr>
          <w:rFonts w:cstheme="minorHAnsi"/>
          <w:i/>
          <w:iCs/>
          <w:sz w:val="24"/>
          <w:szCs w:val="24"/>
        </w:rPr>
        <w:t xml:space="preserve"> en el parque nacional de vehículos según las diferentes categorías”. </w:t>
      </w:r>
      <w:r w:rsidRPr="00861A0D">
        <w:rPr>
          <w:rFonts w:cstheme="minorHAnsi"/>
          <w:sz w:val="24"/>
          <w:szCs w:val="24"/>
        </w:rPr>
        <w:t>Conjuntamente, se con</w:t>
      </w:r>
      <w:r w:rsidR="004C2CF4">
        <w:rPr>
          <w:rFonts w:cstheme="minorHAnsi"/>
          <w:sz w:val="24"/>
          <w:szCs w:val="24"/>
        </w:rPr>
        <w:t>sidera</w:t>
      </w:r>
      <w:r w:rsidRPr="00861A0D">
        <w:rPr>
          <w:rFonts w:cstheme="minorHAnsi"/>
          <w:sz w:val="24"/>
          <w:szCs w:val="24"/>
        </w:rPr>
        <w:t xml:space="preserve"> </w:t>
      </w:r>
      <w:r w:rsidR="004C2CF4" w:rsidRPr="00861A0D">
        <w:rPr>
          <w:rFonts w:cstheme="minorHAnsi"/>
          <w:sz w:val="24"/>
          <w:szCs w:val="24"/>
        </w:rPr>
        <w:t xml:space="preserve">(art. 12 puntos 2 y 3) </w:t>
      </w:r>
      <w:r w:rsidRPr="00861A0D">
        <w:rPr>
          <w:rFonts w:cstheme="minorHAnsi"/>
          <w:sz w:val="24"/>
          <w:szCs w:val="24"/>
        </w:rPr>
        <w:t>que “</w:t>
      </w:r>
      <w:r w:rsidRPr="00861A0D">
        <w:rPr>
          <w:rFonts w:cstheme="minorHAnsi"/>
          <w:i/>
          <w:iCs/>
          <w:sz w:val="24"/>
          <w:szCs w:val="24"/>
        </w:rPr>
        <w:t>se aplicarán medidas para que los turismos y vehículos comerciales ligeros nuevos sean vehículos con emisiones de 0 gCO</w:t>
      </w:r>
      <w:r w:rsidRPr="00861A0D">
        <w:rPr>
          <w:rFonts w:cstheme="minorHAnsi"/>
          <w:i/>
          <w:iCs/>
          <w:sz w:val="24"/>
          <w:szCs w:val="24"/>
          <w:vertAlign w:val="subscript"/>
        </w:rPr>
        <w:t>2</w:t>
      </w:r>
      <w:r w:rsidRPr="00861A0D">
        <w:rPr>
          <w:rFonts w:cstheme="minorHAnsi"/>
          <w:i/>
          <w:iCs/>
          <w:sz w:val="24"/>
          <w:szCs w:val="24"/>
        </w:rPr>
        <w:t>/km, no más tarde del año 2040”</w:t>
      </w:r>
      <w:r w:rsidRPr="00861A0D">
        <w:rPr>
          <w:rFonts w:cstheme="minorHAnsi"/>
          <w:b/>
          <w:bCs/>
          <w:sz w:val="24"/>
          <w:szCs w:val="24"/>
        </w:rPr>
        <w:t xml:space="preserve"> </w:t>
      </w:r>
      <w:r w:rsidRPr="00861A0D">
        <w:rPr>
          <w:rFonts w:cstheme="minorHAnsi"/>
          <w:sz w:val="24"/>
          <w:szCs w:val="24"/>
        </w:rPr>
        <w:t>y que “</w:t>
      </w:r>
      <w:r w:rsidRPr="00861A0D">
        <w:rPr>
          <w:rFonts w:cstheme="minorHAnsi"/>
          <w:i/>
          <w:iCs/>
          <w:sz w:val="24"/>
          <w:szCs w:val="24"/>
        </w:rPr>
        <w:t xml:space="preserve">para municipios de más de 50.000 habitantes y los territorios insulares la introducción en la planificación de ordenación urbana medidas de mitigación que permitan reducir las emisiones derivadas de la movilidad”. </w:t>
      </w:r>
      <w:r w:rsidRPr="00861A0D">
        <w:rPr>
          <w:rFonts w:cstheme="minorHAnsi"/>
          <w:sz w:val="24"/>
          <w:szCs w:val="24"/>
        </w:rPr>
        <w:t xml:space="preserve">Bajo estas premisas, </w:t>
      </w:r>
      <w:r w:rsidR="005C4019">
        <w:rPr>
          <w:rFonts w:cstheme="minorHAnsi"/>
          <w:sz w:val="24"/>
          <w:szCs w:val="24"/>
        </w:rPr>
        <w:t xml:space="preserve">se </w:t>
      </w:r>
      <w:r w:rsidRPr="00861A0D">
        <w:rPr>
          <w:rFonts w:cstheme="minorHAnsi"/>
          <w:sz w:val="24"/>
          <w:szCs w:val="24"/>
        </w:rPr>
        <w:t xml:space="preserve">prevé el establecimiento de estas </w:t>
      </w:r>
      <w:r w:rsidRPr="00861A0D">
        <w:rPr>
          <w:rFonts w:cstheme="minorHAnsi"/>
          <w:b/>
          <w:bCs/>
          <w:sz w:val="24"/>
          <w:szCs w:val="24"/>
        </w:rPr>
        <w:t>zonas de bajas emisiones no más tarde de 2023</w:t>
      </w:r>
      <w:r w:rsidRPr="00861A0D">
        <w:rPr>
          <w:rFonts w:cstheme="minorHAnsi"/>
          <w:sz w:val="24"/>
          <w:szCs w:val="24"/>
        </w:rPr>
        <w:t xml:space="preserve">, con medidas para fomentar la </w:t>
      </w:r>
      <w:r w:rsidRPr="00861A0D">
        <w:rPr>
          <w:rFonts w:cstheme="minorHAnsi"/>
          <w:b/>
          <w:bCs/>
          <w:sz w:val="24"/>
          <w:szCs w:val="24"/>
        </w:rPr>
        <w:t>movilidad a pie o en bicicleta</w:t>
      </w:r>
      <w:r w:rsidRPr="00861A0D">
        <w:rPr>
          <w:rFonts w:cstheme="minorHAnsi"/>
          <w:sz w:val="24"/>
          <w:szCs w:val="24"/>
        </w:rPr>
        <w:t xml:space="preserve">, que aumenten la mejora y el </w:t>
      </w:r>
      <w:r w:rsidRPr="00861A0D">
        <w:rPr>
          <w:rFonts w:cstheme="minorHAnsi"/>
          <w:b/>
          <w:bCs/>
          <w:sz w:val="24"/>
          <w:szCs w:val="24"/>
        </w:rPr>
        <w:t>uso de la red de transporte público junto con su electrificación</w:t>
      </w:r>
      <w:r w:rsidRPr="00861A0D">
        <w:rPr>
          <w:rFonts w:cstheme="minorHAnsi"/>
          <w:sz w:val="24"/>
          <w:szCs w:val="24"/>
        </w:rPr>
        <w:t xml:space="preserve">, </w:t>
      </w:r>
      <w:r w:rsidR="005C4019">
        <w:rPr>
          <w:rFonts w:cstheme="minorHAnsi"/>
          <w:sz w:val="24"/>
          <w:szCs w:val="24"/>
        </w:rPr>
        <w:t xml:space="preserve">y </w:t>
      </w:r>
      <w:r w:rsidRPr="00861A0D">
        <w:rPr>
          <w:rFonts w:cstheme="minorHAnsi"/>
          <w:sz w:val="24"/>
          <w:szCs w:val="24"/>
        </w:rPr>
        <w:t xml:space="preserve">el </w:t>
      </w:r>
      <w:r w:rsidRPr="00861A0D">
        <w:rPr>
          <w:rFonts w:cstheme="minorHAnsi"/>
          <w:b/>
          <w:bCs/>
          <w:sz w:val="24"/>
          <w:szCs w:val="24"/>
        </w:rPr>
        <w:t>uso de medios de transporte eléctrico privados y compartidos, unido al establecimiento e instalación de puntos de recarga.</w:t>
      </w:r>
      <w:r w:rsidRPr="00861A0D">
        <w:rPr>
          <w:rFonts w:cstheme="minorHAnsi"/>
          <w:sz w:val="24"/>
          <w:szCs w:val="24"/>
        </w:rPr>
        <w:t xml:space="preserve"> </w:t>
      </w:r>
    </w:p>
    <w:p w14:paraId="7D535935" w14:textId="536CC687" w:rsidR="000111EF" w:rsidRPr="00861A0D" w:rsidRDefault="000111EF" w:rsidP="00BB16BA">
      <w:pPr>
        <w:rPr>
          <w:rFonts w:cstheme="minorHAnsi"/>
          <w:sz w:val="24"/>
          <w:szCs w:val="24"/>
        </w:rPr>
      </w:pPr>
      <w:r w:rsidRPr="00861A0D">
        <w:rPr>
          <w:rFonts w:cstheme="minorHAnsi"/>
          <w:sz w:val="24"/>
          <w:szCs w:val="24"/>
        </w:rPr>
        <w:t xml:space="preserve">Consecuentemente, </w:t>
      </w:r>
      <w:r w:rsidR="005C4019">
        <w:rPr>
          <w:rFonts w:cstheme="minorHAnsi"/>
          <w:sz w:val="24"/>
          <w:szCs w:val="24"/>
        </w:rPr>
        <w:t xml:space="preserve">se especifica que </w:t>
      </w:r>
      <w:r w:rsidRPr="00861A0D">
        <w:rPr>
          <w:rFonts w:cstheme="minorHAnsi"/>
          <w:sz w:val="24"/>
          <w:szCs w:val="24"/>
        </w:rPr>
        <w:t>la implantación progresiva del vehículo eléctrico lleva asociada la instalación de puntos de recarga, concretándose (</w:t>
      </w:r>
      <w:r w:rsidRPr="00861A0D">
        <w:rPr>
          <w:rFonts w:cstheme="minorHAnsi"/>
          <w:b/>
          <w:bCs/>
          <w:sz w:val="24"/>
          <w:szCs w:val="24"/>
        </w:rPr>
        <w:t>art.13</w:t>
      </w:r>
      <w:r w:rsidRPr="00861A0D">
        <w:rPr>
          <w:rFonts w:cstheme="minorHAnsi"/>
          <w:sz w:val="24"/>
          <w:szCs w:val="24"/>
        </w:rPr>
        <w:t xml:space="preserve">) </w:t>
      </w:r>
      <w:r w:rsidR="005C4019">
        <w:rPr>
          <w:rFonts w:cstheme="minorHAnsi"/>
          <w:sz w:val="24"/>
          <w:szCs w:val="24"/>
        </w:rPr>
        <w:t xml:space="preserve">en </w:t>
      </w:r>
      <w:r w:rsidRPr="00861A0D">
        <w:rPr>
          <w:rFonts w:cstheme="minorHAnsi"/>
          <w:sz w:val="24"/>
          <w:szCs w:val="24"/>
        </w:rPr>
        <w:t xml:space="preserve"> prom</w:t>
      </w:r>
      <w:r w:rsidR="005C4019">
        <w:rPr>
          <w:rFonts w:cstheme="minorHAnsi"/>
          <w:sz w:val="24"/>
          <w:szCs w:val="24"/>
        </w:rPr>
        <w:t>over</w:t>
      </w:r>
      <w:r w:rsidRPr="00861A0D">
        <w:rPr>
          <w:rFonts w:cstheme="minorHAnsi"/>
          <w:sz w:val="24"/>
          <w:szCs w:val="24"/>
        </w:rPr>
        <w:t xml:space="preserve"> “</w:t>
      </w:r>
      <w:r w:rsidRPr="00861A0D">
        <w:rPr>
          <w:rFonts w:cstheme="minorHAnsi"/>
          <w:i/>
          <w:iCs/>
          <w:sz w:val="24"/>
          <w:szCs w:val="24"/>
        </w:rPr>
        <w:t xml:space="preserve">un registro público en tiempo real de información sobre los puntos de recarga eléctrica con la localización, características y disponibilidad de las instalaciones, así como el precio de venta al público del servicio de recarga” </w:t>
      </w:r>
      <w:r w:rsidRPr="00861A0D">
        <w:rPr>
          <w:rFonts w:cstheme="minorHAnsi"/>
          <w:sz w:val="24"/>
          <w:szCs w:val="24"/>
        </w:rPr>
        <w:t>y, entre otras</w:t>
      </w:r>
      <w:r w:rsidR="005C4019">
        <w:rPr>
          <w:rFonts w:cstheme="minorHAnsi"/>
          <w:sz w:val="24"/>
          <w:szCs w:val="24"/>
        </w:rPr>
        <w:t xml:space="preserve"> medidas</w:t>
      </w:r>
      <w:r w:rsidRPr="00861A0D">
        <w:rPr>
          <w:rFonts w:cstheme="minorHAnsi"/>
          <w:sz w:val="24"/>
          <w:szCs w:val="24"/>
        </w:rPr>
        <w:t>, que “</w:t>
      </w:r>
      <w:r w:rsidRPr="00861A0D">
        <w:rPr>
          <w:rFonts w:cstheme="minorHAnsi"/>
          <w:i/>
          <w:iCs/>
          <w:sz w:val="24"/>
          <w:szCs w:val="24"/>
        </w:rPr>
        <w:t xml:space="preserve">los titulares de las instalaciones de suministro de combustibles y carburantes a vehículos cuyo volumen de ventas en 2019 sea superior o igual a 10 millones de litros instalarán, por cada una de estas instalaciones, al menos una infraestructura de recarga eléctrica de potencia igual o superior a 50 kW en corriente continua, que deberá prestar servicio en un plazo de 21 meses a partir de la entrada en vigor de la ley”. </w:t>
      </w:r>
      <w:r w:rsidRPr="00861A0D">
        <w:rPr>
          <w:rFonts w:cstheme="minorHAnsi"/>
          <w:sz w:val="24"/>
          <w:szCs w:val="24"/>
        </w:rPr>
        <w:t>El alcance de este apartado no es homogéneo con respecto a otros contenidos de la Ley.</w:t>
      </w:r>
    </w:p>
    <w:p w14:paraId="0192481C" w14:textId="40EE96B6" w:rsidR="000111EF" w:rsidRPr="00861A0D" w:rsidRDefault="000111EF" w:rsidP="00BB16BA">
      <w:pPr>
        <w:rPr>
          <w:rFonts w:cstheme="minorHAnsi"/>
          <w:sz w:val="24"/>
          <w:szCs w:val="24"/>
        </w:rPr>
      </w:pPr>
      <w:r w:rsidRPr="00861A0D">
        <w:rPr>
          <w:rFonts w:cstheme="minorHAnsi"/>
          <w:sz w:val="24"/>
          <w:szCs w:val="24"/>
        </w:rPr>
        <w:t xml:space="preserve">Por otro lado, el </w:t>
      </w:r>
      <w:r w:rsidRPr="00861A0D">
        <w:rPr>
          <w:rFonts w:cstheme="minorHAnsi"/>
          <w:b/>
          <w:bCs/>
          <w:sz w:val="24"/>
          <w:szCs w:val="24"/>
        </w:rPr>
        <w:t>art. 14</w:t>
      </w:r>
      <w:r w:rsidRPr="00861A0D">
        <w:rPr>
          <w:rFonts w:cstheme="minorHAnsi"/>
          <w:sz w:val="24"/>
          <w:szCs w:val="24"/>
        </w:rPr>
        <w:t xml:space="preserve">, </w:t>
      </w:r>
      <w:r w:rsidR="005C4019">
        <w:rPr>
          <w:rFonts w:cstheme="minorHAnsi"/>
          <w:sz w:val="24"/>
          <w:szCs w:val="24"/>
        </w:rPr>
        <w:t>t</w:t>
      </w:r>
      <w:r w:rsidRPr="00861A0D">
        <w:rPr>
          <w:rFonts w:cstheme="minorHAnsi"/>
          <w:sz w:val="24"/>
          <w:szCs w:val="24"/>
        </w:rPr>
        <w:t xml:space="preserve">ransporte </w:t>
      </w:r>
      <w:r w:rsidR="005C4019">
        <w:rPr>
          <w:rFonts w:cstheme="minorHAnsi"/>
          <w:sz w:val="24"/>
          <w:szCs w:val="24"/>
        </w:rPr>
        <w:t>m</w:t>
      </w:r>
      <w:r w:rsidRPr="00861A0D">
        <w:rPr>
          <w:rFonts w:cstheme="minorHAnsi"/>
          <w:sz w:val="24"/>
          <w:szCs w:val="24"/>
        </w:rPr>
        <w:t xml:space="preserve">arítimo y </w:t>
      </w:r>
      <w:r w:rsidR="005C4019">
        <w:rPr>
          <w:rFonts w:cstheme="minorHAnsi"/>
          <w:sz w:val="24"/>
          <w:szCs w:val="24"/>
        </w:rPr>
        <w:t>p</w:t>
      </w:r>
      <w:r w:rsidRPr="00861A0D">
        <w:rPr>
          <w:rFonts w:cstheme="minorHAnsi"/>
          <w:sz w:val="24"/>
          <w:szCs w:val="24"/>
        </w:rPr>
        <w:t>uertos, incluye que “</w:t>
      </w:r>
      <w:r w:rsidR="00944A3A">
        <w:rPr>
          <w:rFonts w:cstheme="minorHAnsi"/>
          <w:i/>
          <w:iCs/>
          <w:sz w:val="24"/>
          <w:szCs w:val="24"/>
        </w:rPr>
        <w:t>s</w:t>
      </w:r>
      <w:r w:rsidRPr="00861A0D">
        <w:rPr>
          <w:rFonts w:cstheme="minorHAnsi"/>
          <w:i/>
          <w:iCs/>
          <w:sz w:val="24"/>
          <w:szCs w:val="24"/>
        </w:rPr>
        <w:t>e promoverá y ejecutarán proyectos de mejora de acceso viarios y ferroviarios, y actuaciones de mejora de la red ferroviaria que incrementen la competitividad del transporte ferroviario con origen o destino en puertos</w:t>
      </w:r>
      <w:r w:rsidRPr="00861A0D">
        <w:rPr>
          <w:rFonts w:cstheme="minorHAnsi"/>
          <w:sz w:val="24"/>
          <w:szCs w:val="24"/>
        </w:rPr>
        <w:t xml:space="preserve">”. </w:t>
      </w:r>
    </w:p>
    <w:p w14:paraId="63E50567" w14:textId="0EF784E4" w:rsidR="000111EF" w:rsidRPr="00861A0D" w:rsidRDefault="000111EF" w:rsidP="00BB16BA">
      <w:pPr>
        <w:rPr>
          <w:rFonts w:cstheme="minorHAnsi"/>
          <w:sz w:val="24"/>
          <w:szCs w:val="24"/>
        </w:rPr>
      </w:pPr>
      <w:r w:rsidRPr="00861A0D">
        <w:rPr>
          <w:rFonts w:cstheme="minorHAnsi"/>
          <w:sz w:val="24"/>
          <w:szCs w:val="24"/>
        </w:rPr>
        <w:t xml:space="preserve">Posteriormente, el </w:t>
      </w:r>
      <w:r w:rsidRPr="00861A0D">
        <w:rPr>
          <w:rFonts w:cstheme="minorHAnsi"/>
          <w:b/>
          <w:bCs/>
          <w:sz w:val="24"/>
          <w:szCs w:val="24"/>
        </w:rPr>
        <w:t xml:space="preserve">apartado c) del art. 19 </w:t>
      </w:r>
      <w:r w:rsidRPr="00861A0D">
        <w:rPr>
          <w:rFonts w:cstheme="minorHAnsi"/>
          <w:sz w:val="24"/>
          <w:szCs w:val="24"/>
        </w:rPr>
        <w:t>propone perseguir el objetivo de adecuar las nuevas “</w:t>
      </w:r>
      <w:r w:rsidRPr="00861A0D">
        <w:rPr>
          <w:rFonts w:cstheme="minorHAnsi"/>
          <w:i/>
          <w:iCs/>
          <w:sz w:val="24"/>
          <w:szCs w:val="24"/>
        </w:rPr>
        <w:t>instrucciones de cálculo y diseño de la edificación y las infraestructuras de transporte a los efectos derivados del cambio climático, así como la adaptación progresiva de las ya aprobadas”</w:t>
      </w:r>
      <w:r w:rsidRPr="00861A0D">
        <w:rPr>
          <w:rFonts w:cstheme="minorHAnsi"/>
          <w:sz w:val="24"/>
          <w:szCs w:val="24"/>
        </w:rPr>
        <w:t>.</w:t>
      </w:r>
    </w:p>
    <w:p w14:paraId="640D3934" w14:textId="77777777" w:rsidR="000111EF" w:rsidRPr="005E1BE9" w:rsidRDefault="000111EF" w:rsidP="00543564">
      <w:pPr>
        <w:pStyle w:val="Prrafodelista"/>
        <w:ind w:left="709"/>
        <w:rPr>
          <w:b/>
          <w:bCs/>
          <w:color w:val="AC5372" w:themeColor="accent2"/>
        </w:rPr>
      </w:pPr>
      <w:r w:rsidRPr="005E1BE9">
        <w:rPr>
          <w:b/>
          <w:bCs/>
          <w:color w:val="AC5372" w:themeColor="accent2"/>
        </w:rPr>
        <w:lastRenderedPageBreak/>
        <w:t>Análisis</w:t>
      </w:r>
    </w:p>
    <w:p w14:paraId="5B0F85C0" w14:textId="55990627" w:rsidR="000111EF" w:rsidRPr="00861A0D" w:rsidRDefault="00FD28EF" w:rsidP="00BB16BA">
      <w:pPr>
        <w:rPr>
          <w:rFonts w:cstheme="minorHAnsi"/>
          <w:sz w:val="24"/>
          <w:szCs w:val="24"/>
        </w:rPr>
      </w:pPr>
      <w:r>
        <w:rPr>
          <w:rFonts w:cstheme="minorHAnsi"/>
          <w:sz w:val="24"/>
          <w:szCs w:val="24"/>
        </w:rPr>
        <w:t>D</w:t>
      </w:r>
      <w:r w:rsidR="000111EF" w:rsidRPr="00861A0D">
        <w:rPr>
          <w:rFonts w:cstheme="minorHAnsi"/>
          <w:sz w:val="24"/>
          <w:szCs w:val="24"/>
        </w:rPr>
        <w:t xml:space="preserve">esde la </w:t>
      </w:r>
      <w:r w:rsidR="000111EF" w:rsidRPr="00925B00">
        <w:rPr>
          <w:rFonts w:cstheme="minorHAnsi"/>
          <w:b/>
          <w:bCs/>
          <w:color w:val="767171" w:themeColor="background2" w:themeShade="80"/>
          <w:sz w:val="24"/>
          <w:szCs w:val="24"/>
        </w:rPr>
        <w:t>Fundación Renovables,</w:t>
      </w:r>
      <w:r w:rsidR="000111EF" w:rsidRPr="00925B00">
        <w:rPr>
          <w:rFonts w:cstheme="minorHAnsi"/>
          <w:color w:val="767171" w:themeColor="background2" w:themeShade="80"/>
          <w:sz w:val="24"/>
          <w:szCs w:val="24"/>
        </w:rPr>
        <w:t xml:space="preserve"> </w:t>
      </w:r>
      <w:r>
        <w:rPr>
          <w:rFonts w:cstheme="minorHAnsi"/>
          <w:color w:val="767171" w:themeColor="background2" w:themeShade="80"/>
          <w:sz w:val="24"/>
          <w:szCs w:val="24"/>
        </w:rPr>
        <w:t xml:space="preserve">consideramos que </w:t>
      </w:r>
      <w:r w:rsidR="000111EF" w:rsidRPr="00861A0D">
        <w:rPr>
          <w:rFonts w:cstheme="minorHAnsi"/>
          <w:sz w:val="24"/>
          <w:szCs w:val="24"/>
        </w:rPr>
        <w:t xml:space="preserve">los objetivos de movilidad sostenible </w:t>
      </w:r>
      <w:r>
        <w:rPr>
          <w:rFonts w:cstheme="minorHAnsi"/>
          <w:sz w:val="24"/>
          <w:szCs w:val="24"/>
        </w:rPr>
        <w:t xml:space="preserve">necesitan </w:t>
      </w:r>
      <w:r w:rsidR="000111EF" w:rsidRPr="00861A0D">
        <w:rPr>
          <w:rFonts w:cstheme="minorHAnsi"/>
          <w:sz w:val="24"/>
          <w:szCs w:val="24"/>
        </w:rPr>
        <w:t xml:space="preserve">una mejora cuantitativa más ambiciosa </w:t>
      </w:r>
      <w:r>
        <w:rPr>
          <w:rFonts w:cstheme="minorHAnsi"/>
          <w:sz w:val="24"/>
          <w:szCs w:val="24"/>
        </w:rPr>
        <w:t>para los</w:t>
      </w:r>
      <w:r w:rsidR="000111EF" w:rsidRPr="00861A0D">
        <w:rPr>
          <w:rFonts w:cstheme="minorHAnsi"/>
          <w:sz w:val="24"/>
          <w:szCs w:val="24"/>
        </w:rPr>
        <w:t xml:space="preserve"> vehículos eléctricos, ya que </w:t>
      </w:r>
      <w:r w:rsidR="000111EF" w:rsidRPr="00925B00">
        <w:rPr>
          <w:rFonts w:cstheme="minorHAnsi"/>
          <w:b/>
          <w:bCs/>
          <w:sz w:val="24"/>
          <w:szCs w:val="24"/>
        </w:rPr>
        <w:t>l</w:t>
      </w:r>
      <w:r w:rsidR="000111EF" w:rsidRPr="00861A0D">
        <w:rPr>
          <w:rFonts w:cstheme="minorHAnsi"/>
          <w:b/>
          <w:bCs/>
          <w:sz w:val="24"/>
          <w:szCs w:val="24"/>
        </w:rPr>
        <w:t>a sostenibilidad futura pasa por su implantación</w:t>
      </w:r>
      <w:r w:rsidR="000111EF" w:rsidRPr="00861A0D">
        <w:rPr>
          <w:rFonts w:cstheme="minorHAnsi"/>
          <w:sz w:val="24"/>
          <w:szCs w:val="24"/>
        </w:rPr>
        <w:t>, mayoritariamente para uso compartido</w:t>
      </w:r>
      <w:r>
        <w:rPr>
          <w:rFonts w:cstheme="minorHAnsi"/>
          <w:sz w:val="24"/>
          <w:szCs w:val="24"/>
        </w:rPr>
        <w:t>,</w:t>
      </w:r>
      <w:r w:rsidR="000111EF" w:rsidRPr="00861A0D">
        <w:rPr>
          <w:rFonts w:cstheme="minorHAnsi"/>
          <w:sz w:val="24"/>
          <w:szCs w:val="24"/>
        </w:rPr>
        <w:t xml:space="preserve"> como uno de los objetivos prioritarios dado que sus necesidades energéticas por km recorrido son dos veces menores que las de los vehículos de combustión interna y</w:t>
      </w:r>
      <w:r>
        <w:rPr>
          <w:rFonts w:cstheme="minorHAnsi"/>
          <w:sz w:val="24"/>
          <w:szCs w:val="24"/>
        </w:rPr>
        <w:t>,</w:t>
      </w:r>
      <w:r w:rsidR="000111EF" w:rsidRPr="00861A0D">
        <w:rPr>
          <w:rFonts w:cstheme="minorHAnsi"/>
          <w:sz w:val="24"/>
          <w:szCs w:val="24"/>
        </w:rPr>
        <w:t xml:space="preserve"> además, sin emisiones. </w:t>
      </w:r>
      <w:r w:rsidR="000111EF" w:rsidRPr="00861A0D">
        <w:rPr>
          <w:rFonts w:cstheme="minorHAnsi"/>
          <w:b/>
          <w:bCs/>
          <w:sz w:val="24"/>
          <w:szCs w:val="24"/>
        </w:rPr>
        <w:t>Es necesario un parque de vehículos que funcione al 100% con electricidad y con capacidad de intercambio con la red de suministro, permitiendo una gestión activa de la demanda</w:t>
      </w:r>
      <w:r w:rsidR="000111EF" w:rsidRPr="00861A0D">
        <w:rPr>
          <w:rFonts w:cstheme="minorHAnsi"/>
          <w:sz w:val="24"/>
          <w:szCs w:val="24"/>
        </w:rPr>
        <w:t>. En este sentido, se propone</w:t>
      </w:r>
      <w:r>
        <w:rPr>
          <w:rFonts w:cstheme="minorHAnsi"/>
          <w:sz w:val="24"/>
          <w:szCs w:val="24"/>
        </w:rPr>
        <w:t xml:space="preserve"> </w:t>
      </w:r>
      <w:r w:rsidR="000111EF" w:rsidRPr="00861A0D">
        <w:rPr>
          <w:rFonts w:cstheme="minorHAnsi"/>
          <w:sz w:val="24"/>
          <w:szCs w:val="24"/>
        </w:rPr>
        <w:t>(art.12), siguiendo los objetivos del PNIEC</w:t>
      </w:r>
      <w:r w:rsidR="000111EF" w:rsidRPr="00861A0D">
        <w:rPr>
          <w:rFonts w:cstheme="minorHAnsi"/>
          <w:i/>
          <w:iCs/>
          <w:sz w:val="24"/>
          <w:szCs w:val="24"/>
        </w:rPr>
        <w:t xml:space="preserve">, </w:t>
      </w:r>
      <w:r w:rsidR="000111EF" w:rsidRPr="00861A0D">
        <w:rPr>
          <w:rFonts w:cstheme="minorHAnsi"/>
          <w:sz w:val="24"/>
          <w:szCs w:val="24"/>
        </w:rPr>
        <w:t xml:space="preserve">la penetración de 5.000.000 de vehículos eléctricos en 2030, pero no </w:t>
      </w:r>
      <w:r>
        <w:rPr>
          <w:rFonts w:cstheme="minorHAnsi"/>
          <w:sz w:val="24"/>
          <w:szCs w:val="24"/>
        </w:rPr>
        <w:t>se indica</w:t>
      </w:r>
      <w:r w:rsidR="000111EF" w:rsidRPr="00861A0D">
        <w:rPr>
          <w:rFonts w:cstheme="minorHAnsi"/>
          <w:sz w:val="24"/>
          <w:szCs w:val="24"/>
        </w:rPr>
        <w:t xml:space="preserve"> un objetivo de reducción del parque de vehículos. </w:t>
      </w:r>
      <w:r w:rsidR="000111EF" w:rsidRPr="00861A0D">
        <w:rPr>
          <w:rFonts w:cstheme="minorHAnsi"/>
          <w:b/>
          <w:bCs/>
          <w:sz w:val="24"/>
          <w:szCs w:val="24"/>
        </w:rPr>
        <w:t xml:space="preserve">Desde </w:t>
      </w:r>
      <w:r>
        <w:rPr>
          <w:rFonts w:cstheme="minorHAnsi"/>
          <w:b/>
          <w:bCs/>
          <w:sz w:val="24"/>
          <w:szCs w:val="24"/>
        </w:rPr>
        <w:t xml:space="preserve">la </w:t>
      </w:r>
      <w:r w:rsidR="000111EF" w:rsidRPr="00925B00">
        <w:rPr>
          <w:rFonts w:cstheme="minorHAnsi"/>
          <w:b/>
          <w:bCs/>
          <w:color w:val="767171" w:themeColor="background2" w:themeShade="80"/>
          <w:sz w:val="24"/>
          <w:szCs w:val="24"/>
        </w:rPr>
        <w:t xml:space="preserve">Fundación Renovables </w:t>
      </w:r>
      <w:r w:rsidR="000111EF" w:rsidRPr="00861A0D">
        <w:rPr>
          <w:rFonts w:cstheme="minorHAnsi"/>
          <w:b/>
          <w:bCs/>
          <w:sz w:val="24"/>
          <w:szCs w:val="24"/>
        </w:rPr>
        <w:t>la propuesta es</w:t>
      </w:r>
      <w:r>
        <w:rPr>
          <w:rFonts w:cstheme="minorHAnsi"/>
          <w:b/>
          <w:bCs/>
          <w:sz w:val="24"/>
          <w:szCs w:val="24"/>
        </w:rPr>
        <w:t xml:space="preserve"> que</w:t>
      </w:r>
      <w:r w:rsidR="000111EF" w:rsidRPr="00861A0D">
        <w:rPr>
          <w:rFonts w:cstheme="minorHAnsi"/>
          <w:b/>
          <w:bCs/>
          <w:sz w:val="24"/>
          <w:szCs w:val="24"/>
        </w:rPr>
        <w:t xml:space="preserve">, además de ese número de vehículos eléctricos para 2030, </w:t>
      </w:r>
      <w:r>
        <w:rPr>
          <w:rFonts w:cstheme="minorHAnsi"/>
          <w:b/>
          <w:bCs/>
          <w:sz w:val="24"/>
          <w:szCs w:val="24"/>
        </w:rPr>
        <w:t>se reduzca</w:t>
      </w:r>
      <w:r w:rsidR="000111EF" w:rsidRPr="00861A0D">
        <w:rPr>
          <w:rFonts w:cstheme="minorHAnsi"/>
          <w:b/>
          <w:bCs/>
          <w:sz w:val="24"/>
          <w:szCs w:val="24"/>
        </w:rPr>
        <w:t xml:space="preserve"> en un 15% la flota de vehículos, permitiendo alcanzar una cuota de vehículos eléctricos del 30%.</w:t>
      </w:r>
      <w:r w:rsidR="000111EF" w:rsidRPr="00861A0D">
        <w:rPr>
          <w:rFonts w:cstheme="minorHAnsi"/>
          <w:sz w:val="24"/>
          <w:szCs w:val="24"/>
        </w:rPr>
        <w:t xml:space="preserve"> </w:t>
      </w:r>
    </w:p>
    <w:p w14:paraId="7D8AFBE6" w14:textId="5A0090F2" w:rsidR="000111EF" w:rsidRPr="00861A0D" w:rsidRDefault="000111EF" w:rsidP="00BB16BA">
      <w:pPr>
        <w:rPr>
          <w:rFonts w:cstheme="minorHAnsi"/>
          <w:sz w:val="24"/>
          <w:szCs w:val="24"/>
        </w:rPr>
      </w:pPr>
      <w:r w:rsidRPr="00861A0D">
        <w:rPr>
          <w:rFonts w:cstheme="minorHAnsi"/>
          <w:sz w:val="24"/>
          <w:szCs w:val="24"/>
        </w:rPr>
        <w:t>Tampoco se plantea un objetivo de vehículos eléctricos de uso público</w:t>
      </w:r>
      <w:r w:rsidR="00FD28EF">
        <w:rPr>
          <w:rFonts w:cstheme="minorHAnsi"/>
          <w:sz w:val="24"/>
          <w:szCs w:val="24"/>
        </w:rPr>
        <w:t>.</w:t>
      </w:r>
      <w:r w:rsidRPr="00861A0D">
        <w:rPr>
          <w:rFonts w:cstheme="minorHAnsi"/>
          <w:b/>
          <w:bCs/>
          <w:sz w:val="24"/>
          <w:szCs w:val="24"/>
        </w:rPr>
        <w:t xml:space="preserve"> </w:t>
      </w:r>
      <w:r w:rsidR="00FD28EF">
        <w:rPr>
          <w:rFonts w:cstheme="minorHAnsi"/>
          <w:b/>
          <w:bCs/>
          <w:sz w:val="24"/>
          <w:szCs w:val="24"/>
        </w:rPr>
        <w:t>E</w:t>
      </w:r>
      <w:r w:rsidRPr="00861A0D">
        <w:rPr>
          <w:rFonts w:cstheme="minorHAnsi"/>
          <w:b/>
          <w:bCs/>
          <w:sz w:val="24"/>
          <w:szCs w:val="24"/>
        </w:rPr>
        <w:t>n esa línea proponemos que, para el año 2030, el 80% de la flota de uso público sea eléctrica.</w:t>
      </w:r>
      <w:r w:rsidRPr="00861A0D">
        <w:rPr>
          <w:rFonts w:cstheme="minorHAnsi"/>
          <w:sz w:val="24"/>
          <w:szCs w:val="24"/>
        </w:rPr>
        <w:t xml:space="preserve"> Por último, </w:t>
      </w:r>
      <w:r w:rsidRPr="00861A0D">
        <w:rPr>
          <w:rFonts w:cstheme="minorHAnsi"/>
          <w:b/>
          <w:bCs/>
          <w:sz w:val="24"/>
          <w:szCs w:val="24"/>
        </w:rPr>
        <w:t>no consideramos adecuado que en la cuota del 28% de renovables en el sector transporte se permita</w:t>
      </w:r>
      <w:r w:rsidR="00FD28EF">
        <w:rPr>
          <w:rFonts w:cstheme="minorHAnsi"/>
          <w:b/>
          <w:bCs/>
          <w:sz w:val="24"/>
          <w:szCs w:val="24"/>
        </w:rPr>
        <w:t>n,</w:t>
      </w:r>
      <w:r w:rsidRPr="00861A0D">
        <w:rPr>
          <w:rFonts w:cstheme="minorHAnsi"/>
          <w:b/>
          <w:bCs/>
          <w:sz w:val="24"/>
          <w:szCs w:val="24"/>
        </w:rPr>
        <w:t xml:space="preserve"> indistintamente</w:t>
      </w:r>
      <w:r w:rsidR="00FD28EF">
        <w:rPr>
          <w:rFonts w:cstheme="minorHAnsi"/>
          <w:b/>
          <w:bCs/>
          <w:sz w:val="24"/>
          <w:szCs w:val="24"/>
        </w:rPr>
        <w:t>,</w:t>
      </w:r>
      <w:r w:rsidRPr="00861A0D">
        <w:rPr>
          <w:rFonts w:cstheme="minorHAnsi"/>
          <w:b/>
          <w:bCs/>
          <w:sz w:val="24"/>
          <w:szCs w:val="24"/>
        </w:rPr>
        <w:t xml:space="preserve"> vehículos eléctricos y biocarburantes</w:t>
      </w:r>
      <w:r w:rsidR="00FD28EF">
        <w:rPr>
          <w:rFonts w:cstheme="minorHAnsi"/>
          <w:b/>
          <w:bCs/>
          <w:sz w:val="24"/>
          <w:szCs w:val="24"/>
        </w:rPr>
        <w:t>.</w:t>
      </w:r>
      <w:r w:rsidRPr="00861A0D">
        <w:rPr>
          <w:rFonts w:cstheme="minorHAnsi"/>
          <w:sz w:val="24"/>
          <w:szCs w:val="24"/>
        </w:rPr>
        <w:t xml:space="preserve"> </w:t>
      </w:r>
      <w:r w:rsidR="00FD28EF">
        <w:rPr>
          <w:rFonts w:cstheme="minorHAnsi"/>
          <w:sz w:val="24"/>
          <w:szCs w:val="24"/>
        </w:rPr>
        <w:t>E</w:t>
      </w:r>
      <w:r w:rsidRPr="00861A0D">
        <w:rPr>
          <w:rFonts w:cstheme="minorHAnsi"/>
          <w:sz w:val="24"/>
          <w:szCs w:val="24"/>
        </w:rPr>
        <w:t>l objetivo debe ser una electrificación paulatina</w:t>
      </w:r>
      <w:r w:rsidR="00FD28EF">
        <w:rPr>
          <w:rFonts w:cstheme="minorHAnsi"/>
          <w:sz w:val="24"/>
          <w:szCs w:val="24"/>
        </w:rPr>
        <w:t>,</w:t>
      </w:r>
      <w:r w:rsidRPr="00861A0D">
        <w:rPr>
          <w:rFonts w:cstheme="minorHAnsi"/>
          <w:sz w:val="24"/>
          <w:szCs w:val="24"/>
        </w:rPr>
        <w:t xml:space="preserve"> limitando el uso de biocombustibles como apoyo según la capacidad de producción nacional o </w:t>
      </w:r>
      <w:r w:rsidR="00FD28EF">
        <w:rPr>
          <w:rFonts w:cstheme="minorHAnsi"/>
          <w:sz w:val="24"/>
          <w:szCs w:val="24"/>
        </w:rPr>
        <w:t>el</w:t>
      </w:r>
      <w:r w:rsidRPr="00861A0D">
        <w:rPr>
          <w:rFonts w:cstheme="minorHAnsi"/>
          <w:sz w:val="24"/>
          <w:szCs w:val="24"/>
        </w:rPr>
        <w:t xml:space="preserve"> origen certificado no sustitutivo, así como </w:t>
      </w:r>
      <w:r w:rsidR="00FD28EF">
        <w:rPr>
          <w:rFonts w:cstheme="minorHAnsi"/>
          <w:sz w:val="24"/>
          <w:szCs w:val="24"/>
        </w:rPr>
        <w:t>los</w:t>
      </w:r>
      <w:r w:rsidRPr="00861A0D">
        <w:rPr>
          <w:rFonts w:cstheme="minorHAnsi"/>
          <w:sz w:val="24"/>
          <w:szCs w:val="24"/>
        </w:rPr>
        <w:t xml:space="preserve"> usos que no pueden ser cubiertos de modo más eficiente por electricidad renovable. </w:t>
      </w:r>
    </w:p>
    <w:p w14:paraId="57EEAEFF" w14:textId="62C5782B" w:rsidR="000111EF" w:rsidRPr="00861A0D" w:rsidRDefault="000111EF" w:rsidP="00BB16BA">
      <w:pPr>
        <w:rPr>
          <w:rFonts w:cstheme="minorHAnsi"/>
          <w:sz w:val="24"/>
          <w:szCs w:val="24"/>
        </w:rPr>
      </w:pPr>
      <w:r w:rsidRPr="00861A0D">
        <w:rPr>
          <w:rFonts w:cstheme="minorHAnsi"/>
          <w:sz w:val="24"/>
          <w:szCs w:val="24"/>
        </w:rPr>
        <w:t xml:space="preserve">En el </w:t>
      </w:r>
      <w:r w:rsidRPr="00861A0D">
        <w:rPr>
          <w:rFonts w:cstheme="minorHAnsi"/>
          <w:b/>
          <w:bCs/>
          <w:sz w:val="24"/>
          <w:szCs w:val="24"/>
        </w:rPr>
        <w:t>segundo de los puntos</w:t>
      </w:r>
      <w:r w:rsidRPr="00861A0D">
        <w:rPr>
          <w:rFonts w:cstheme="minorHAnsi"/>
          <w:sz w:val="24"/>
          <w:szCs w:val="24"/>
        </w:rPr>
        <w:t xml:space="preserve">, consideramos </w:t>
      </w:r>
      <w:r w:rsidRPr="00861A0D">
        <w:rPr>
          <w:rFonts w:cstheme="minorHAnsi"/>
          <w:b/>
          <w:bCs/>
          <w:sz w:val="24"/>
          <w:szCs w:val="24"/>
        </w:rPr>
        <w:t>insuficiente retrasar la prohibición de venta de los vehículos de combustión interna hasta 2040</w:t>
      </w:r>
      <w:r w:rsidRPr="00861A0D">
        <w:rPr>
          <w:rFonts w:cstheme="minorHAnsi"/>
          <w:sz w:val="24"/>
          <w:szCs w:val="24"/>
        </w:rPr>
        <w:t xml:space="preserve">, ya que será imposible alcanzar un parque de vehículos sin emisiones en 2050 si se retrasa la prohibición de venta </w:t>
      </w:r>
      <w:r w:rsidR="00FD28EF">
        <w:rPr>
          <w:rFonts w:cstheme="minorHAnsi"/>
          <w:sz w:val="24"/>
          <w:szCs w:val="24"/>
        </w:rPr>
        <w:t>a</w:t>
      </w:r>
      <w:r w:rsidRPr="00861A0D">
        <w:rPr>
          <w:rFonts w:cstheme="minorHAnsi"/>
          <w:sz w:val="24"/>
          <w:szCs w:val="24"/>
        </w:rPr>
        <w:t xml:space="preserve"> 10 años antes de la fecha. </w:t>
      </w:r>
    </w:p>
    <w:p w14:paraId="7ABC63FF" w14:textId="3470A0AD" w:rsidR="000111EF" w:rsidRPr="00861A0D" w:rsidRDefault="000111EF" w:rsidP="00BB16BA">
      <w:pPr>
        <w:rPr>
          <w:rFonts w:cstheme="minorHAnsi"/>
          <w:sz w:val="24"/>
          <w:szCs w:val="24"/>
        </w:rPr>
      </w:pPr>
      <w:r w:rsidRPr="00861A0D">
        <w:rPr>
          <w:rFonts w:cstheme="minorHAnsi"/>
          <w:sz w:val="24"/>
          <w:szCs w:val="24"/>
        </w:rPr>
        <w:t>Se echa en falta también</w:t>
      </w:r>
      <w:r w:rsidR="00FD28EF">
        <w:rPr>
          <w:rFonts w:cstheme="minorHAnsi"/>
          <w:sz w:val="24"/>
          <w:szCs w:val="24"/>
        </w:rPr>
        <w:t>,</w:t>
      </w:r>
      <w:r w:rsidRPr="00861A0D">
        <w:rPr>
          <w:rFonts w:cstheme="minorHAnsi"/>
          <w:sz w:val="24"/>
          <w:szCs w:val="24"/>
        </w:rPr>
        <w:t xml:space="preserve"> en el </w:t>
      </w:r>
      <w:r w:rsidRPr="00861A0D">
        <w:rPr>
          <w:rFonts w:cstheme="minorHAnsi"/>
          <w:b/>
          <w:bCs/>
          <w:sz w:val="24"/>
          <w:szCs w:val="24"/>
        </w:rPr>
        <w:t xml:space="preserve">tercer punto, </w:t>
      </w:r>
      <w:r w:rsidRPr="00861A0D">
        <w:rPr>
          <w:rFonts w:cstheme="minorHAnsi"/>
          <w:sz w:val="24"/>
          <w:szCs w:val="24"/>
        </w:rPr>
        <w:t xml:space="preserve">un mayor protagonismo y medidas concretas de actuación en </w:t>
      </w:r>
      <w:r w:rsidR="00FD28EF">
        <w:rPr>
          <w:rFonts w:cstheme="minorHAnsi"/>
          <w:sz w:val="24"/>
          <w:szCs w:val="24"/>
        </w:rPr>
        <w:t xml:space="preserve">las </w:t>
      </w:r>
      <w:r w:rsidRPr="00861A0D">
        <w:rPr>
          <w:rFonts w:cstheme="minorHAnsi"/>
          <w:sz w:val="24"/>
          <w:szCs w:val="24"/>
        </w:rPr>
        <w:t xml:space="preserve">ciudades y </w:t>
      </w:r>
      <w:r w:rsidR="00FD28EF">
        <w:rPr>
          <w:rFonts w:cstheme="minorHAnsi"/>
          <w:sz w:val="24"/>
          <w:szCs w:val="24"/>
        </w:rPr>
        <w:t xml:space="preserve">los </w:t>
      </w:r>
      <w:r w:rsidRPr="00861A0D">
        <w:rPr>
          <w:rFonts w:cstheme="minorHAnsi"/>
          <w:sz w:val="24"/>
          <w:szCs w:val="24"/>
        </w:rPr>
        <w:t xml:space="preserve">municipios, motores principales para el cambio del nuevo modelo energético. </w:t>
      </w:r>
      <w:r w:rsidRPr="00861A0D">
        <w:rPr>
          <w:rFonts w:cstheme="minorHAnsi"/>
          <w:b/>
          <w:bCs/>
          <w:sz w:val="24"/>
          <w:szCs w:val="24"/>
        </w:rPr>
        <w:t xml:space="preserve">La actuación en municipios no debe reducirse solo </w:t>
      </w:r>
      <w:r w:rsidR="00FD28EF">
        <w:rPr>
          <w:rFonts w:cstheme="minorHAnsi"/>
          <w:b/>
          <w:bCs/>
          <w:sz w:val="24"/>
          <w:szCs w:val="24"/>
        </w:rPr>
        <w:t>a</w:t>
      </w:r>
      <w:r w:rsidRPr="00861A0D">
        <w:rPr>
          <w:rFonts w:cstheme="minorHAnsi"/>
          <w:b/>
          <w:bCs/>
          <w:sz w:val="24"/>
          <w:szCs w:val="24"/>
        </w:rPr>
        <w:t xml:space="preserve"> la obligación de zonas de bajas emisiones para municipios de más de 50.000 habitantes</w:t>
      </w:r>
      <w:r w:rsidR="00FD28EF">
        <w:rPr>
          <w:rFonts w:cstheme="minorHAnsi"/>
          <w:b/>
          <w:bCs/>
          <w:sz w:val="24"/>
          <w:szCs w:val="24"/>
        </w:rPr>
        <w:t>.</w:t>
      </w:r>
      <w:r w:rsidRPr="00861A0D">
        <w:rPr>
          <w:rFonts w:cstheme="minorHAnsi"/>
          <w:sz w:val="24"/>
          <w:szCs w:val="24"/>
        </w:rPr>
        <w:t xml:space="preserve"> </w:t>
      </w:r>
      <w:r w:rsidR="00FD28EF">
        <w:rPr>
          <w:rFonts w:cstheme="minorHAnsi"/>
          <w:sz w:val="24"/>
          <w:szCs w:val="24"/>
        </w:rPr>
        <w:t>F</w:t>
      </w:r>
      <w:r w:rsidRPr="00861A0D">
        <w:rPr>
          <w:rFonts w:cstheme="minorHAnsi"/>
          <w:sz w:val="24"/>
          <w:szCs w:val="24"/>
        </w:rPr>
        <w:t xml:space="preserve">alta la definición de una serie de medidas concretas para conseguir objetivos definidos de reducción del volumen del tráfico y </w:t>
      </w:r>
      <w:r w:rsidR="00FD28EF">
        <w:rPr>
          <w:rFonts w:cstheme="minorHAnsi"/>
          <w:sz w:val="24"/>
          <w:szCs w:val="24"/>
        </w:rPr>
        <w:t xml:space="preserve">de </w:t>
      </w:r>
      <w:r w:rsidRPr="00861A0D">
        <w:rPr>
          <w:rFonts w:cstheme="minorHAnsi"/>
          <w:sz w:val="24"/>
          <w:szCs w:val="24"/>
        </w:rPr>
        <w:t>penetración de</w:t>
      </w:r>
      <w:r w:rsidR="00FD28EF">
        <w:rPr>
          <w:rFonts w:cstheme="minorHAnsi"/>
          <w:sz w:val="24"/>
          <w:szCs w:val="24"/>
        </w:rPr>
        <w:t>l</w:t>
      </w:r>
      <w:r w:rsidRPr="00861A0D">
        <w:rPr>
          <w:rFonts w:cstheme="minorHAnsi"/>
          <w:sz w:val="24"/>
          <w:szCs w:val="24"/>
        </w:rPr>
        <w:t xml:space="preserve"> vehículo eléctrico. </w:t>
      </w:r>
    </w:p>
    <w:p w14:paraId="2855150A" w14:textId="5FD0E5A3" w:rsidR="000111EF" w:rsidRDefault="000111EF" w:rsidP="00BB16BA">
      <w:pPr>
        <w:rPr>
          <w:rFonts w:cstheme="minorHAnsi"/>
          <w:sz w:val="24"/>
          <w:szCs w:val="24"/>
        </w:rPr>
      </w:pPr>
      <w:r w:rsidRPr="00861A0D">
        <w:rPr>
          <w:rFonts w:cstheme="minorHAnsi"/>
          <w:sz w:val="24"/>
          <w:szCs w:val="24"/>
        </w:rPr>
        <w:t>En paralelo al desarrollo de normas y procedimientos para el fomento e incorporación del vehículo eléctrico y los nuevos criterios de movilidad</w:t>
      </w:r>
      <w:r w:rsidRPr="00861A0D">
        <w:rPr>
          <w:rFonts w:cstheme="minorHAnsi"/>
          <w:b/>
          <w:bCs/>
          <w:sz w:val="24"/>
          <w:szCs w:val="24"/>
        </w:rPr>
        <w:t xml:space="preserve">, es preciso establecer una infraestructura de sistemas de carga y recarga de baterías que garanticen el adecuado abastecimiento eléctrico de los vehículos. </w:t>
      </w:r>
      <w:r w:rsidRPr="00861A0D">
        <w:rPr>
          <w:rFonts w:cstheme="minorHAnsi"/>
          <w:sz w:val="24"/>
          <w:szCs w:val="24"/>
        </w:rPr>
        <w:t xml:space="preserve">En el </w:t>
      </w:r>
      <w:r w:rsidRPr="00861A0D">
        <w:rPr>
          <w:rFonts w:cstheme="minorHAnsi"/>
          <w:b/>
          <w:bCs/>
          <w:sz w:val="24"/>
          <w:szCs w:val="24"/>
        </w:rPr>
        <w:t>art. 13</w:t>
      </w:r>
      <w:r w:rsidRPr="00861A0D">
        <w:rPr>
          <w:rFonts w:cstheme="minorHAnsi"/>
          <w:i/>
          <w:iCs/>
          <w:sz w:val="24"/>
          <w:szCs w:val="24"/>
        </w:rPr>
        <w:t xml:space="preserve">, Instalación de puntos de recarga eléctrica, </w:t>
      </w:r>
      <w:r w:rsidRPr="00861A0D">
        <w:rPr>
          <w:rFonts w:cstheme="minorHAnsi"/>
          <w:sz w:val="24"/>
          <w:szCs w:val="24"/>
        </w:rPr>
        <w:t xml:space="preserve">consideramos </w:t>
      </w:r>
      <w:r w:rsidRPr="00861A0D">
        <w:rPr>
          <w:rFonts w:cstheme="minorHAnsi"/>
          <w:b/>
          <w:bCs/>
          <w:sz w:val="24"/>
          <w:szCs w:val="24"/>
        </w:rPr>
        <w:t xml:space="preserve">necesario implantar un Plan de Desarrollo </w:t>
      </w:r>
      <w:r w:rsidRPr="00861A0D">
        <w:rPr>
          <w:rFonts w:cstheme="minorHAnsi"/>
          <w:b/>
          <w:bCs/>
          <w:sz w:val="24"/>
          <w:szCs w:val="24"/>
        </w:rPr>
        <w:lastRenderedPageBreak/>
        <w:t>de Instalaciones de carga/recarga más ambiciosa, con fechas plausibles y una planificación progresiva de instalación que indique el número de puntos a instalar cada año,</w:t>
      </w:r>
      <w:r w:rsidRPr="00861A0D">
        <w:rPr>
          <w:rFonts w:cstheme="minorHAnsi"/>
          <w:sz w:val="24"/>
          <w:szCs w:val="24"/>
        </w:rPr>
        <w:t xml:space="preserve"> </w:t>
      </w:r>
      <w:r w:rsidR="00A20F1B">
        <w:rPr>
          <w:rFonts w:cstheme="minorHAnsi"/>
          <w:sz w:val="24"/>
          <w:szCs w:val="24"/>
        </w:rPr>
        <w:t xml:space="preserve">con el objetivo de facilitar </w:t>
      </w:r>
      <w:r w:rsidRPr="00861A0D">
        <w:rPr>
          <w:rFonts w:cstheme="minorHAnsi"/>
          <w:sz w:val="24"/>
          <w:szCs w:val="24"/>
        </w:rPr>
        <w:t xml:space="preserve">la disponibilidad de: </w:t>
      </w:r>
    </w:p>
    <w:p w14:paraId="6314ED95" w14:textId="3D43919D" w:rsidR="000111EF" w:rsidRPr="00A20F1B" w:rsidRDefault="000111EF" w:rsidP="00CE0321">
      <w:pPr>
        <w:pStyle w:val="Prrafodelista"/>
        <w:numPr>
          <w:ilvl w:val="0"/>
          <w:numId w:val="13"/>
        </w:numPr>
        <w:ind w:left="851" w:hanging="284"/>
        <w:rPr>
          <w:rFonts w:cstheme="minorHAnsi"/>
          <w:sz w:val="24"/>
          <w:szCs w:val="24"/>
        </w:rPr>
      </w:pPr>
      <w:r w:rsidRPr="00861A0D">
        <w:rPr>
          <w:rFonts w:cstheme="minorHAnsi"/>
          <w:b/>
          <w:bCs/>
          <w:sz w:val="24"/>
          <w:szCs w:val="24"/>
        </w:rPr>
        <w:t>Infraestructura de carga en instalaciones propiedad del usuario</w:t>
      </w:r>
      <w:r w:rsidR="00A20F1B">
        <w:rPr>
          <w:rFonts w:cstheme="minorHAnsi"/>
          <w:b/>
          <w:bCs/>
          <w:sz w:val="24"/>
          <w:szCs w:val="24"/>
        </w:rPr>
        <w:t>,</w:t>
      </w:r>
      <w:r w:rsidRPr="00861A0D">
        <w:rPr>
          <w:rFonts w:cstheme="minorHAnsi"/>
          <w:b/>
          <w:bCs/>
          <w:sz w:val="24"/>
          <w:szCs w:val="24"/>
        </w:rPr>
        <w:t xml:space="preserve"> </w:t>
      </w:r>
      <w:r w:rsidRPr="00925B00">
        <w:rPr>
          <w:rFonts w:cstheme="minorHAnsi"/>
          <w:sz w:val="24"/>
          <w:szCs w:val="24"/>
        </w:rPr>
        <w:t>como</w:t>
      </w:r>
      <w:r w:rsidR="00A20F1B" w:rsidRPr="00925B00">
        <w:rPr>
          <w:rFonts w:cstheme="minorHAnsi"/>
          <w:sz w:val="24"/>
          <w:szCs w:val="24"/>
        </w:rPr>
        <w:t xml:space="preserve"> los</w:t>
      </w:r>
      <w:r w:rsidRPr="00925B00">
        <w:rPr>
          <w:rFonts w:cstheme="minorHAnsi"/>
          <w:sz w:val="24"/>
          <w:szCs w:val="24"/>
        </w:rPr>
        <w:t xml:space="preserve"> garajes particulares. </w:t>
      </w:r>
    </w:p>
    <w:p w14:paraId="34EB5BE0" w14:textId="6C06816B" w:rsidR="000111EF" w:rsidRPr="00861A0D" w:rsidRDefault="000111EF" w:rsidP="00CE0321">
      <w:pPr>
        <w:pStyle w:val="Prrafodelista"/>
        <w:numPr>
          <w:ilvl w:val="0"/>
          <w:numId w:val="13"/>
        </w:numPr>
        <w:ind w:left="851" w:hanging="284"/>
        <w:rPr>
          <w:rFonts w:cstheme="minorHAnsi"/>
          <w:b/>
          <w:bCs/>
          <w:sz w:val="24"/>
          <w:szCs w:val="24"/>
        </w:rPr>
      </w:pPr>
      <w:r w:rsidRPr="00861A0D">
        <w:rPr>
          <w:rFonts w:cstheme="minorHAnsi"/>
          <w:b/>
          <w:bCs/>
          <w:sz w:val="24"/>
          <w:szCs w:val="24"/>
        </w:rPr>
        <w:t>Infraestructura de carga, incluyendo concesiones de sistemas, en lugares de aparcamiento público</w:t>
      </w:r>
      <w:r w:rsidRPr="00861A0D">
        <w:rPr>
          <w:rFonts w:cstheme="minorHAnsi"/>
          <w:sz w:val="24"/>
          <w:szCs w:val="24"/>
        </w:rPr>
        <w:t xml:space="preserve"> (</w:t>
      </w:r>
      <w:r w:rsidR="00A20F1B">
        <w:rPr>
          <w:rFonts w:cstheme="minorHAnsi"/>
          <w:sz w:val="24"/>
          <w:szCs w:val="24"/>
        </w:rPr>
        <w:t>a</w:t>
      </w:r>
      <w:r w:rsidRPr="00861A0D">
        <w:rPr>
          <w:rFonts w:cstheme="minorHAnsi"/>
          <w:sz w:val="24"/>
          <w:szCs w:val="24"/>
        </w:rPr>
        <w:t>parcamiento por horas, supermercados, estaciones, etc.).</w:t>
      </w:r>
    </w:p>
    <w:p w14:paraId="443065AF" w14:textId="77777777" w:rsidR="000111EF" w:rsidRPr="00861A0D" w:rsidRDefault="000111EF" w:rsidP="00CE0321">
      <w:pPr>
        <w:pStyle w:val="Prrafodelista"/>
        <w:numPr>
          <w:ilvl w:val="0"/>
          <w:numId w:val="13"/>
        </w:numPr>
        <w:ind w:left="851" w:hanging="284"/>
        <w:rPr>
          <w:rFonts w:cstheme="minorHAnsi"/>
          <w:b/>
          <w:bCs/>
          <w:sz w:val="24"/>
          <w:szCs w:val="24"/>
        </w:rPr>
      </w:pPr>
      <w:r w:rsidRPr="00861A0D">
        <w:rPr>
          <w:rFonts w:cstheme="minorHAnsi"/>
          <w:b/>
          <w:bCs/>
          <w:sz w:val="24"/>
          <w:szCs w:val="24"/>
        </w:rPr>
        <w:t xml:space="preserve">Puntos de recarga en las vías públicas </w:t>
      </w:r>
      <w:r w:rsidRPr="00861A0D">
        <w:rPr>
          <w:rFonts w:cstheme="minorHAnsi"/>
          <w:sz w:val="24"/>
          <w:szCs w:val="24"/>
        </w:rPr>
        <w:t xml:space="preserve">mediante conexión por cable o inducción. </w:t>
      </w:r>
    </w:p>
    <w:p w14:paraId="0FB9C517" w14:textId="0A1487CE" w:rsidR="000111EF" w:rsidRPr="00925B00" w:rsidRDefault="000111EF" w:rsidP="00CE0321">
      <w:pPr>
        <w:pStyle w:val="Prrafodelista"/>
        <w:numPr>
          <w:ilvl w:val="0"/>
          <w:numId w:val="13"/>
        </w:numPr>
        <w:ind w:left="851" w:hanging="284"/>
        <w:rPr>
          <w:rFonts w:cstheme="minorHAnsi"/>
          <w:sz w:val="24"/>
          <w:szCs w:val="24"/>
        </w:rPr>
      </w:pPr>
      <w:r w:rsidRPr="00861A0D">
        <w:rPr>
          <w:rFonts w:cstheme="minorHAnsi"/>
          <w:b/>
          <w:bCs/>
          <w:sz w:val="24"/>
          <w:szCs w:val="24"/>
        </w:rPr>
        <w:t xml:space="preserve">Un mayor número de </w:t>
      </w:r>
      <w:r w:rsidRPr="00925B00">
        <w:rPr>
          <w:rFonts w:cstheme="minorHAnsi"/>
          <w:b/>
          <w:bCs/>
          <w:sz w:val="24"/>
          <w:szCs w:val="24"/>
        </w:rPr>
        <w:t>electrolineras</w:t>
      </w:r>
      <w:r w:rsidRPr="00861A0D">
        <w:rPr>
          <w:rFonts w:cstheme="minorHAnsi"/>
          <w:b/>
          <w:bCs/>
          <w:sz w:val="24"/>
          <w:szCs w:val="24"/>
        </w:rPr>
        <w:t xml:space="preserve"> </w:t>
      </w:r>
      <w:r w:rsidRPr="00925B00">
        <w:rPr>
          <w:rFonts w:cstheme="minorHAnsi"/>
          <w:sz w:val="24"/>
          <w:szCs w:val="24"/>
        </w:rPr>
        <w:t>para carga rápida</w:t>
      </w:r>
      <w:r w:rsidRPr="00A20F1B">
        <w:rPr>
          <w:rFonts w:cstheme="minorHAnsi"/>
          <w:sz w:val="24"/>
          <w:szCs w:val="24"/>
        </w:rPr>
        <w:t xml:space="preserve">. </w:t>
      </w:r>
    </w:p>
    <w:p w14:paraId="64CAC704" w14:textId="509FD297" w:rsidR="000111EF" w:rsidRDefault="000111EF" w:rsidP="00BB16BA">
      <w:pPr>
        <w:rPr>
          <w:rFonts w:cstheme="minorHAnsi"/>
          <w:sz w:val="24"/>
          <w:szCs w:val="24"/>
        </w:rPr>
      </w:pPr>
      <w:r w:rsidRPr="00861A0D">
        <w:rPr>
          <w:rFonts w:cstheme="minorHAnsi"/>
          <w:sz w:val="24"/>
          <w:szCs w:val="24"/>
        </w:rPr>
        <w:t xml:space="preserve">Los sistemas de recarga deben tener en cuenta </w:t>
      </w:r>
      <w:r w:rsidR="00032034">
        <w:rPr>
          <w:rFonts w:cstheme="minorHAnsi"/>
          <w:sz w:val="24"/>
          <w:szCs w:val="24"/>
        </w:rPr>
        <w:t>el</w:t>
      </w:r>
      <w:r w:rsidRPr="00861A0D">
        <w:rPr>
          <w:rFonts w:cstheme="minorHAnsi"/>
          <w:sz w:val="24"/>
          <w:szCs w:val="24"/>
        </w:rPr>
        <w:t xml:space="preserve"> desarrollo tecnológico y estar orientados a facilitar la gestionabilidad que permita maximizar la carga a partir de energías renovables. Los municipios deberán acompasar las normas para que los sistemas de abastecimiento de combustible dejen paso a sistemas de carga/recarga de baterías. </w:t>
      </w:r>
    </w:p>
    <w:p w14:paraId="5241BF1E" w14:textId="6F798724" w:rsidR="000111EF" w:rsidRPr="00861A0D" w:rsidRDefault="000111EF" w:rsidP="00BB16BA">
      <w:pPr>
        <w:rPr>
          <w:rFonts w:cstheme="minorHAnsi"/>
          <w:b/>
          <w:bCs/>
          <w:sz w:val="24"/>
          <w:szCs w:val="24"/>
        </w:rPr>
      </w:pPr>
      <w:r w:rsidRPr="00861A0D">
        <w:rPr>
          <w:rFonts w:cstheme="minorHAnsi"/>
          <w:sz w:val="24"/>
          <w:szCs w:val="24"/>
        </w:rPr>
        <w:t>No entendemos que sol</w:t>
      </w:r>
      <w:r w:rsidR="006C05A4">
        <w:rPr>
          <w:rFonts w:cstheme="minorHAnsi"/>
          <w:sz w:val="24"/>
          <w:szCs w:val="24"/>
        </w:rPr>
        <w:t>o</w:t>
      </w:r>
      <w:r w:rsidRPr="00861A0D">
        <w:rPr>
          <w:rFonts w:cstheme="minorHAnsi"/>
          <w:sz w:val="24"/>
          <w:szCs w:val="24"/>
        </w:rPr>
        <w:t xml:space="preserve"> se desarrolle la inclusión de sistema</w:t>
      </w:r>
      <w:r w:rsidR="006C05A4">
        <w:rPr>
          <w:rFonts w:cstheme="minorHAnsi"/>
          <w:sz w:val="24"/>
          <w:szCs w:val="24"/>
        </w:rPr>
        <w:t>s</w:t>
      </w:r>
      <w:r w:rsidRPr="00861A0D">
        <w:rPr>
          <w:rFonts w:cstheme="minorHAnsi"/>
          <w:sz w:val="24"/>
          <w:szCs w:val="24"/>
        </w:rPr>
        <w:t xml:space="preserve"> de recarga en las estaciones de servicio actual y </w:t>
      </w:r>
      <w:r w:rsidRPr="00861A0D">
        <w:rPr>
          <w:rFonts w:cstheme="minorHAnsi"/>
          <w:b/>
          <w:bCs/>
          <w:sz w:val="24"/>
          <w:szCs w:val="24"/>
        </w:rPr>
        <w:t>quede en un segundo nivel el fomento del desarrollo de la red de carga privada y de espacios públicos.</w:t>
      </w:r>
    </w:p>
    <w:p w14:paraId="3F4DB37F" w14:textId="3782C5F9" w:rsidR="000111EF" w:rsidRPr="00861A0D" w:rsidRDefault="000111EF" w:rsidP="00BB16BA">
      <w:pPr>
        <w:rPr>
          <w:rFonts w:cstheme="minorHAnsi"/>
          <w:sz w:val="24"/>
          <w:szCs w:val="24"/>
        </w:rPr>
      </w:pPr>
      <w:r w:rsidRPr="00861A0D">
        <w:rPr>
          <w:rFonts w:cstheme="minorHAnsi"/>
          <w:sz w:val="24"/>
          <w:szCs w:val="24"/>
        </w:rPr>
        <w:t xml:space="preserve">En referencia al </w:t>
      </w:r>
      <w:r w:rsidRPr="00861A0D">
        <w:rPr>
          <w:rFonts w:cstheme="minorHAnsi"/>
          <w:b/>
          <w:bCs/>
          <w:sz w:val="24"/>
          <w:szCs w:val="24"/>
        </w:rPr>
        <w:t>contenido del art. 14</w:t>
      </w:r>
      <w:r w:rsidRPr="00861A0D">
        <w:rPr>
          <w:rFonts w:cstheme="minorHAnsi"/>
          <w:sz w:val="24"/>
          <w:szCs w:val="24"/>
        </w:rPr>
        <w:t>, desde</w:t>
      </w:r>
      <w:r w:rsidR="006C05A4">
        <w:rPr>
          <w:rFonts w:cstheme="minorHAnsi"/>
          <w:sz w:val="24"/>
          <w:szCs w:val="24"/>
        </w:rPr>
        <w:t xml:space="preserve"> la</w:t>
      </w:r>
      <w:r w:rsidRPr="00861A0D">
        <w:rPr>
          <w:rFonts w:cstheme="minorHAnsi"/>
          <w:b/>
          <w:bCs/>
          <w:sz w:val="24"/>
          <w:szCs w:val="24"/>
        </w:rPr>
        <w:t xml:space="preserve"> </w:t>
      </w:r>
      <w:r w:rsidRPr="00925B00">
        <w:rPr>
          <w:rFonts w:cstheme="minorHAnsi"/>
          <w:b/>
          <w:bCs/>
          <w:color w:val="767171" w:themeColor="background2" w:themeShade="80"/>
          <w:sz w:val="24"/>
          <w:szCs w:val="24"/>
        </w:rPr>
        <w:t xml:space="preserve">Fundación Renovables </w:t>
      </w:r>
      <w:r w:rsidRPr="00861A0D">
        <w:rPr>
          <w:rFonts w:cstheme="minorHAnsi"/>
          <w:b/>
          <w:bCs/>
          <w:sz w:val="24"/>
          <w:szCs w:val="24"/>
        </w:rPr>
        <w:t>entendemos que el desarrollo del ferrocarril para transporte de personas y mercancías es fundamental como eje vertebrador y estructurador del país</w:t>
      </w:r>
      <w:r w:rsidRPr="00861A0D">
        <w:rPr>
          <w:rFonts w:cstheme="minorHAnsi"/>
          <w:sz w:val="24"/>
          <w:szCs w:val="24"/>
        </w:rPr>
        <w:t xml:space="preserve">, estableciendo prioridades y flujos económicos entre el transporte por carretera y el ferrocarril. La incorporación de estructuras logísticas es </w:t>
      </w:r>
      <w:r w:rsidR="006C05A4">
        <w:rPr>
          <w:rFonts w:cstheme="minorHAnsi"/>
          <w:sz w:val="24"/>
          <w:szCs w:val="24"/>
        </w:rPr>
        <w:t xml:space="preserve">un </w:t>
      </w:r>
      <w:r w:rsidRPr="00861A0D">
        <w:rPr>
          <w:rFonts w:cstheme="minorHAnsi"/>
          <w:sz w:val="24"/>
          <w:szCs w:val="24"/>
        </w:rPr>
        <w:t xml:space="preserve">paso fundamental para su desarrollo, lo que sin duda supondrá una importante dinamización y empuje a nuestra economía. </w:t>
      </w:r>
    </w:p>
    <w:p w14:paraId="22EBE18F" w14:textId="24425D7A" w:rsidR="000111EF" w:rsidRPr="00861A0D" w:rsidRDefault="000111EF" w:rsidP="00BB16BA">
      <w:pPr>
        <w:rPr>
          <w:rFonts w:cstheme="minorHAnsi"/>
          <w:sz w:val="24"/>
          <w:szCs w:val="24"/>
        </w:rPr>
      </w:pPr>
      <w:r w:rsidRPr="00861A0D">
        <w:rPr>
          <w:rFonts w:cstheme="minorHAnsi"/>
          <w:b/>
          <w:bCs/>
          <w:sz w:val="24"/>
          <w:szCs w:val="24"/>
        </w:rPr>
        <w:t xml:space="preserve">Junto a la extensión del ferrocarril, es </w:t>
      </w:r>
      <w:r w:rsidR="006C05A4">
        <w:rPr>
          <w:rFonts w:cstheme="minorHAnsi"/>
          <w:b/>
          <w:bCs/>
          <w:sz w:val="24"/>
          <w:szCs w:val="24"/>
        </w:rPr>
        <w:t>primordial</w:t>
      </w:r>
      <w:r w:rsidRPr="00861A0D">
        <w:rPr>
          <w:rFonts w:cstheme="minorHAnsi"/>
          <w:b/>
          <w:bCs/>
          <w:sz w:val="24"/>
          <w:szCs w:val="24"/>
        </w:rPr>
        <w:t xml:space="preserve"> la electrificación de la red de ferrocarriles</w:t>
      </w:r>
      <w:r w:rsidRPr="00861A0D">
        <w:rPr>
          <w:rFonts w:cstheme="minorHAnsi"/>
          <w:sz w:val="24"/>
          <w:szCs w:val="24"/>
        </w:rPr>
        <w:t xml:space="preserve"> ya que en este momento una gran parte de los recorridos de trenes se realiza con locomotoras diésel por la falta de electrificación en tramos clave de la red. Desde </w:t>
      </w:r>
      <w:r w:rsidR="006C05A4">
        <w:rPr>
          <w:rFonts w:cstheme="minorHAnsi"/>
          <w:sz w:val="24"/>
          <w:szCs w:val="24"/>
        </w:rPr>
        <w:t xml:space="preserve">la </w:t>
      </w:r>
      <w:r w:rsidRPr="00925B00">
        <w:rPr>
          <w:rFonts w:cstheme="minorHAnsi"/>
          <w:b/>
          <w:bCs/>
          <w:color w:val="767171" w:themeColor="background2" w:themeShade="80"/>
          <w:sz w:val="24"/>
          <w:szCs w:val="24"/>
        </w:rPr>
        <w:t>Fundación Renovables</w:t>
      </w:r>
      <w:r w:rsidRPr="006C05A4">
        <w:rPr>
          <w:rFonts w:cstheme="minorHAnsi"/>
          <w:sz w:val="24"/>
          <w:szCs w:val="24"/>
        </w:rPr>
        <w:t xml:space="preserve"> </w:t>
      </w:r>
      <w:r w:rsidRPr="00861A0D">
        <w:rPr>
          <w:rFonts w:cstheme="minorHAnsi"/>
          <w:sz w:val="24"/>
          <w:szCs w:val="24"/>
        </w:rPr>
        <w:t>consideramos que 2025 debe ser el año objetivo para disponer de una red de ferrocarriles 100% eléctrica, e insistimos en la necesidad de fomentar el uso del ferrocarril hasta alcanzar en 2030 un 20% del transporte de mercancías, desde el exiguo 2% actual.</w:t>
      </w:r>
    </w:p>
    <w:p w14:paraId="7B5A17FC" w14:textId="2882D274" w:rsidR="000111EF" w:rsidRPr="00861A0D" w:rsidRDefault="000111EF" w:rsidP="00BB16BA">
      <w:pPr>
        <w:rPr>
          <w:rFonts w:cstheme="minorHAnsi"/>
          <w:b/>
          <w:bCs/>
          <w:sz w:val="24"/>
          <w:szCs w:val="24"/>
        </w:rPr>
      </w:pPr>
      <w:r w:rsidRPr="00861A0D">
        <w:rPr>
          <w:rFonts w:cstheme="minorHAnsi"/>
          <w:sz w:val="24"/>
          <w:szCs w:val="24"/>
        </w:rPr>
        <w:t xml:space="preserve">Especial importancia tiene el </w:t>
      </w:r>
      <w:r w:rsidRPr="00861A0D">
        <w:rPr>
          <w:rFonts w:cstheme="minorHAnsi"/>
          <w:b/>
          <w:bCs/>
          <w:sz w:val="24"/>
          <w:szCs w:val="24"/>
        </w:rPr>
        <w:t>fomento de redes de ferrocarril de corta distancia entre núcleos de población cercanos o dentro de las ciudades</w:t>
      </w:r>
      <w:r w:rsidRPr="00861A0D">
        <w:rPr>
          <w:rFonts w:cstheme="minorHAnsi"/>
          <w:sz w:val="24"/>
          <w:szCs w:val="24"/>
        </w:rPr>
        <w:t xml:space="preserve"> en las que el transporte público eléctrico es una prioridad de primer grado. El capítulo de movilidad del PLCCyTE es un paso adelante para el fomento del vehículo eléctrico y la promoción de zonas de bajas emisiones en municipios, pero deja fuera otros muchos aspectos que se </w:t>
      </w:r>
      <w:r w:rsidRPr="00861A0D">
        <w:rPr>
          <w:rFonts w:cstheme="minorHAnsi"/>
          <w:sz w:val="24"/>
          <w:szCs w:val="24"/>
        </w:rPr>
        <w:lastRenderedPageBreak/>
        <w:t>deben atajar en busca de una movilidad sostenible</w:t>
      </w:r>
      <w:r w:rsidR="006C05A4">
        <w:rPr>
          <w:rFonts w:cstheme="minorHAnsi"/>
          <w:sz w:val="24"/>
          <w:szCs w:val="24"/>
        </w:rPr>
        <w:t>. A</w:t>
      </w:r>
      <w:r w:rsidRPr="00861A0D">
        <w:rPr>
          <w:rFonts w:cstheme="minorHAnsi"/>
          <w:sz w:val="24"/>
          <w:szCs w:val="24"/>
        </w:rPr>
        <w:t>demás</w:t>
      </w:r>
      <w:r w:rsidR="006C05A4">
        <w:rPr>
          <w:rFonts w:cstheme="minorHAnsi"/>
          <w:sz w:val="24"/>
          <w:szCs w:val="24"/>
        </w:rPr>
        <w:t>,</w:t>
      </w:r>
      <w:r w:rsidRPr="00861A0D">
        <w:rPr>
          <w:rFonts w:cstheme="minorHAnsi"/>
          <w:sz w:val="24"/>
          <w:szCs w:val="24"/>
        </w:rPr>
        <w:t xml:space="preserve">  </w:t>
      </w:r>
      <w:r w:rsidRPr="00861A0D">
        <w:rPr>
          <w:rFonts w:cstheme="minorHAnsi"/>
          <w:b/>
          <w:bCs/>
          <w:sz w:val="24"/>
          <w:szCs w:val="24"/>
        </w:rPr>
        <w:t xml:space="preserve">no </w:t>
      </w:r>
      <w:r w:rsidR="006C05A4">
        <w:rPr>
          <w:rFonts w:cstheme="minorHAnsi"/>
          <w:b/>
          <w:bCs/>
          <w:sz w:val="24"/>
          <w:szCs w:val="24"/>
        </w:rPr>
        <w:t xml:space="preserve">se </w:t>
      </w:r>
      <w:r w:rsidRPr="00861A0D">
        <w:rPr>
          <w:rFonts w:cstheme="minorHAnsi"/>
          <w:b/>
          <w:bCs/>
          <w:sz w:val="24"/>
          <w:szCs w:val="24"/>
        </w:rPr>
        <w:t xml:space="preserve">enfoca la actuación </w:t>
      </w:r>
      <w:r w:rsidR="006C05A4">
        <w:rPr>
          <w:rFonts w:cstheme="minorHAnsi"/>
          <w:b/>
          <w:bCs/>
          <w:sz w:val="24"/>
          <w:szCs w:val="24"/>
        </w:rPr>
        <w:t>para conseguir</w:t>
      </w:r>
      <w:r w:rsidRPr="00861A0D">
        <w:rPr>
          <w:rFonts w:cstheme="minorHAnsi"/>
          <w:b/>
          <w:bCs/>
          <w:sz w:val="24"/>
          <w:szCs w:val="24"/>
        </w:rPr>
        <w:t xml:space="preserve"> un cambio real en el modelo de movilidad actual.</w:t>
      </w:r>
    </w:p>
    <w:p w14:paraId="4A571469" w14:textId="7FDF6BD3" w:rsidR="000111EF" w:rsidRDefault="000111EF" w:rsidP="00BB16BA">
      <w:pPr>
        <w:rPr>
          <w:rFonts w:cstheme="minorHAnsi"/>
          <w:sz w:val="24"/>
          <w:szCs w:val="24"/>
        </w:rPr>
      </w:pPr>
      <w:r w:rsidRPr="00861A0D">
        <w:rPr>
          <w:rFonts w:cstheme="minorHAnsi"/>
          <w:sz w:val="24"/>
          <w:szCs w:val="24"/>
        </w:rPr>
        <w:t xml:space="preserve">En este sentido, en todos los informes 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861A0D">
        <w:rPr>
          <w:rFonts w:cstheme="minorHAnsi"/>
          <w:sz w:val="24"/>
          <w:szCs w:val="24"/>
        </w:rPr>
        <w:t xml:space="preserve">hemos incidido en el establecimiento de restricciones de movilidad para los vehículos de combustión interna como base para el cambio. </w:t>
      </w:r>
      <w:r w:rsidRPr="00861A0D">
        <w:rPr>
          <w:rFonts w:cstheme="minorHAnsi"/>
          <w:b/>
          <w:bCs/>
          <w:sz w:val="24"/>
          <w:szCs w:val="24"/>
        </w:rPr>
        <w:t>El marco de actuación propuesto tiene como finalidad conseguir un cambio de modelo de movilidad cuyo objetivo sea garantizar la accesibilidad a los distintos bienes y servicios sin necesidad de apostar por el uso del vehículo privado</w:t>
      </w:r>
      <w:r w:rsidRPr="00861A0D">
        <w:rPr>
          <w:rFonts w:cstheme="minorHAnsi"/>
          <w:sz w:val="24"/>
          <w:szCs w:val="24"/>
        </w:rPr>
        <w:t xml:space="preserve"> y, por lo tanto, que sea bajo en carbono, con cero emisiones de gases contaminantes, más inclusivo y económico</w:t>
      </w:r>
      <w:r w:rsidR="006C05A4">
        <w:rPr>
          <w:rFonts w:cstheme="minorHAnsi"/>
          <w:sz w:val="24"/>
          <w:szCs w:val="24"/>
        </w:rPr>
        <w:t>. Por eso</w:t>
      </w:r>
      <w:r w:rsidRPr="00861A0D">
        <w:rPr>
          <w:rFonts w:cstheme="minorHAnsi"/>
          <w:sz w:val="24"/>
          <w:szCs w:val="24"/>
        </w:rPr>
        <w:t xml:space="preserve">, </w:t>
      </w:r>
      <w:r w:rsidR="006C05A4">
        <w:rPr>
          <w:rFonts w:cstheme="minorHAnsi"/>
          <w:sz w:val="24"/>
          <w:szCs w:val="24"/>
        </w:rPr>
        <w:t xml:space="preserve">consideramos </w:t>
      </w:r>
      <w:r w:rsidRPr="00861A0D">
        <w:rPr>
          <w:rFonts w:cstheme="minorHAnsi"/>
          <w:sz w:val="24"/>
          <w:szCs w:val="24"/>
        </w:rPr>
        <w:t>que se quedan fuera de la LCCyTE</w:t>
      </w:r>
      <w:r w:rsidR="006C05A4">
        <w:rPr>
          <w:rFonts w:cstheme="minorHAnsi"/>
          <w:sz w:val="24"/>
          <w:szCs w:val="24"/>
        </w:rPr>
        <w:t xml:space="preserve"> aspectos</w:t>
      </w:r>
      <w:r w:rsidRPr="00861A0D">
        <w:rPr>
          <w:rFonts w:cstheme="minorHAnsi"/>
          <w:sz w:val="24"/>
          <w:szCs w:val="24"/>
        </w:rPr>
        <w:t xml:space="preserve"> esenciales</w:t>
      </w:r>
      <w:r w:rsidR="006C05A4">
        <w:rPr>
          <w:rFonts w:cstheme="minorHAnsi"/>
          <w:sz w:val="24"/>
          <w:szCs w:val="24"/>
        </w:rPr>
        <w:t xml:space="preserve"> como</w:t>
      </w:r>
      <w:r w:rsidRPr="00861A0D">
        <w:rPr>
          <w:rFonts w:cstheme="minorHAnsi"/>
          <w:sz w:val="24"/>
          <w:szCs w:val="24"/>
        </w:rPr>
        <w:t xml:space="preserve">: </w:t>
      </w:r>
    </w:p>
    <w:p w14:paraId="453D3C95" w14:textId="44726CA3" w:rsidR="000111EF" w:rsidRPr="00861A0D" w:rsidRDefault="006C05A4" w:rsidP="00CE0321">
      <w:pPr>
        <w:pStyle w:val="Prrafodelista"/>
        <w:numPr>
          <w:ilvl w:val="0"/>
          <w:numId w:val="14"/>
        </w:numPr>
        <w:ind w:left="851" w:hanging="284"/>
        <w:rPr>
          <w:rFonts w:cstheme="minorHAnsi"/>
          <w:sz w:val="24"/>
          <w:szCs w:val="24"/>
        </w:rPr>
      </w:pPr>
      <w:r>
        <w:rPr>
          <w:rFonts w:cstheme="minorHAnsi"/>
          <w:b/>
          <w:bCs/>
          <w:sz w:val="24"/>
          <w:szCs w:val="24"/>
        </w:rPr>
        <w:t>M</w:t>
      </w:r>
      <w:r w:rsidR="000111EF" w:rsidRPr="00861A0D">
        <w:rPr>
          <w:rFonts w:cstheme="minorHAnsi"/>
          <w:b/>
          <w:bCs/>
          <w:sz w:val="24"/>
          <w:szCs w:val="24"/>
        </w:rPr>
        <w:t>edidas en la planificación y el diseño urbanístico</w:t>
      </w:r>
      <w:r w:rsidR="000111EF" w:rsidRPr="00861A0D">
        <w:rPr>
          <w:rFonts w:cstheme="minorHAnsi"/>
          <w:sz w:val="24"/>
          <w:szCs w:val="24"/>
        </w:rPr>
        <w:t xml:space="preserve"> que favorezca</w:t>
      </w:r>
      <w:r>
        <w:rPr>
          <w:rFonts w:cstheme="minorHAnsi"/>
          <w:sz w:val="24"/>
          <w:szCs w:val="24"/>
        </w:rPr>
        <w:t>n</w:t>
      </w:r>
      <w:r w:rsidR="000111EF" w:rsidRPr="00861A0D">
        <w:rPr>
          <w:rFonts w:cstheme="minorHAnsi"/>
          <w:sz w:val="24"/>
          <w:szCs w:val="24"/>
        </w:rPr>
        <w:t xml:space="preserve"> la accesibilidad y la movilidad sostenible</w:t>
      </w:r>
      <w:r>
        <w:rPr>
          <w:rFonts w:cstheme="minorHAnsi"/>
          <w:sz w:val="24"/>
          <w:szCs w:val="24"/>
        </w:rPr>
        <w:t>,</w:t>
      </w:r>
      <w:r w:rsidR="000111EF" w:rsidRPr="00861A0D">
        <w:rPr>
          <w:rFonts w:cstheme="minorHAnsi"/>
          <w:sz w:val="24"/>
          <w:szCs w:val="24"/>
        </w:rPr>
        <w:t xml:space="preserve"> dando prioridad a los peatones, la bicicleta y el transporte público colectivo. </w:t>
      </w:r>
    </w:p>
    <w:p w14:paraId="594A0342" w14:textId="74BE8406" w:rsidR="000111EF" w:rsidRPr="00861A0D" w:rsidRDefault="000111EF" w:rsidP="00CE0321">
      <w:pPr>
        <w:pStyle w:val="Prrafodelista"/>
        <w:numPr>
          <w:ilvl w:val="0"/>
          <w:numId w:val="14"/>
        </w:numPr>
        <w:ind w:left="851" w:hanging="284"/>
        <w:rPr>
          <w:rFonts w:cstheme="minorHAnsi"/>
          <w:sz w:val="24"/>
          <w:szCs w:val="24"/>
        </w:rPr>
      </w:pPr>
      <w:r w:rsidRPr="00861A0D">
        <w:rPr>
          <w:rFonts w:cstheme="minorHAnsi"/>
          <w:b/>
          <w:bCs/>
          <w:sz w:val="24"/>
          <w:szCs w:val="24"/>
        </w:rPr>
        <w:t>Medidas de fomento del transporte público colectivo</w:t>
      </w:r>
      <w:r w:rsidRPr="00861A0D">
        <w:rPr>
          <w:rFonts w:cstheme="minorHAnsi"/>
          <w:sz w:val="24"/>
          <w:szCs w:val="24"/>
        </w:rPr>
        <w:t xml:space="preserve">, </w:t>
      </w:r>
      <w:r w:rsidR="006C05A4">
        <w:rPr>
          <w:rFonts w:cstheme="minorHAnsi"/>
          <w:sz w:val="24"/>
          <w:szCs w:val="24"/>
        </w:rPr>
        <w:t>que</w:t>
      </w:r>
      <w:r w:rsidRPr="00861A0D">
        <w:rPr>
          <w:rFonts w:cstheme="minorHAnsi"/>
          <w:sz w:val="24"/>
          <w:szCs w:val="24"/>
        </w:rPr>
        <w:t xml:space="preserve"> debe convertirse en el eje fundamental de los sistemas de movilidad de las personas. Este debe tener unas condiciones adecuadas de oferta y elementos que hagan disuasorio el uso del automóvil privado y atractivo el transporte público, así como modelos tarifarios más adecuados en áreas urbanas y metropolitanas. </w:t>
      </w:r>
    </w:p>
    <w:p w14:paraId="076BE0BC" w14:textId="7CC96DD7" w:rsidR="000111EF" w:rsidRPr="00861A0D" w:rsidRDefault="000111EF" w:rsidP="00CE0321">
      <w:pPr>
        <w:pStyle w:val="Prrafodelista"/>
        <w:numPr>
          <w:ilvl w:val="0"/>
          <w:numId w:val="14"/>
        </w:numPr>
        <w:ind w:left="851" w:hanging="284"/>
        <w:rPr>
          <w:rFonts w:cstheme="minorHAnsi"/>
          <w:sz w:val="24"/>
          <w:szCs w:val="24"/>
        </w:rPr>
      </w:pPr>
      <w:r w:rsidRPr="00861A0D">
        <w:rPr>
          <w:rFonts w:cstheme="minorHAnsi"/>
          <w:b/>
          <w:bCs/>
          <w:sz w:val="24"/>
          <w:szCs w:val="24"/>
        </w:rPr>
        <w:t>La creación de Consejos de Movilidad</w:t>
      </w:r>
      <w:r w:rsidRPr="00861A0D">
        <w:rPr>
          <w:rFonts w:cstheme="minorHAnsi"/>
          <w:sz w:val="24"/>
          <w:szCs w:val="24"/>
        </w:rPr>
        <w:t xml:space="preserve">, </w:t>
      </w:r>
      <w:r w:rsidRPr="00861A0D">
        <w:rPr>
          <w:rFonts w:cstheme="minorHAnsi"/>
          <w:b/>
          <w:bCs/>
          <w:sz w:val="24"/>
          <w:szCs w:val="24"/>
        </w:rPr>
        <w:t>Planes de Movilidad Sostenible al trabajo</w:t>
      </w:r>
      <w:r w:rsidRPr="00861A0D">
        <w:rPr>
          <w:rFonts w:cstheme="minorHAnsi"/>
          <w:sz w:val="24"/>
          <w:szCs w:val="24"/>
        </w:rPr>
        <w:t xml:space="preserve"> y medidas que promocionen el aumento de ocupación de los vehículos. </w:t>
      </w:r>
    </w:p>
    <w:p w14:paraId="50993309" w14:textId="4BDBE013" w:rsidR="000111EF" w:rsidRPr="00861A0D" w:rsidRDefault="000111EF" w:rsidP="00BB16BA">
      <w:pPr>
        <w:rPr>
          <w:rFonts w:cstheme="minorHAnsi"/>
          <w:sz w:val="24"/>
          <w:szCs w:val="24"/>
        </w:rPr>
      </w:pPr>
      <w:r w:rsidRPr="00861A0D">
        <w:rPr>
          <w:rFonts w:cstheme="minorHAnsi"/>
          <w:sz w:val="24"/>
          <w:szCs w:val="24"/>
        </w:rPr>
        <w:t xml:space="preserve">Tampoco se incluye en la ley </w:t>
      </w:r>
      <w:r w:rsidRPr="00861A0D">
        <w:rPr>
          <w:rFonts w:cstheme="minorHAnsi"/>
          <w:b/>
          <w:bCs/>
          <w:sz w:val="24"/>
          <w:szCs w:val="24"/>
        </w:rPr>
        <w:t>ninguna</w:t>
      </w:r>
      <w:r w:rsidRPr="00861A0D">
        <w:rPr>
          <w:rFonts w:cstheme="minorHAnsi"/>
          <w:sz w:val="24"/>
          <w:szCs w:val="24"/>
        </w:rPr>
        <w:t xml:space="preserve"> </w:t>
      </w:r>
      <w:r w:rsidRPr="00861A0D">
        <w:rPr>
          <w:rFonts w:cstheme="minorHAnsi"/>
          <w:b/>
          <w:bCs/>
          <w:sz w:val="24"/>
          <w:szCs w:val="24"/>
        </w:rPr>
        <w:t>medida de fomento del uso de la bicicleta</w:t>
      </w:r>
      <w:r w:rsidRPr="00861A0D">
        <w:rPr>
          <w:rFonts w:cstheme="minorHAnsi"/>
          <w:sz w:val="24"/>
          <w:szCs w:val="24"/>
        </w:rPr>
        <w:t>, otra de las líneas de actuación primordial</w:t>
      </w:r>
      <w:r w:rsidR="006C05A4">
        <w:rPr>
          <w:rFonts w:cstheme="minorHAnsi"/>
          <w:sz w:val="24"/>
          <w:szCs w:val="24"/>
        </w:rPr>
        <w:t>,</w:t>
      </w:r>
      <w:r w:rsidRPr="00861A0D">
        <w:rPr>
          <w:rFonts w:cstheme="minorHAnsi"/>
          <w:sz w:val="24"/>
          <w:szCs w:val="24"/>
        </w:rPr>
        <w:t xml:space="preserve"> no solo por criterios de salud, sino porque para las distancias recorridas es el sistema de transporte más adecuado. En esta línea propusimos en nuestro informe “</w:t>
      </w:r>
      <w:hyperlink r:id="rId98" w:history="1">
        <w:r w:rsidRPr="00861A0D">
          <w:rPr>
            <w:rStyle w:val="Hipervnculo"/>
            <w:rFonts w:cstheme="minorHAnsi"/>
            <w:sz w:val="24"/>
            <w:szCs w:val="24"/>
          </w:rPr>
          <w:t>Lecciones aprendidas para salir de la crisis</w:t>
        </w:r>
      </w:hyperlink>
      <w:r w:rsidRPr="00861A0D">
        <w:rPr>
          <w:rFonts w:cstheme="minorHAnsi"/>
          <w:sz w:val="24"/>
          <w:szCs w:val="24"/>
        </w:rPr>
        <w:t xml:space="preserve">” iniciativas como </w:t>
      </w:r>
      <w:r w:rsidRPr="00925B00">
        <w:rPr>
          <w:rFonts w:cstheme="minorHAnsi"/>
          <w:b/>
          <w:bCs/>
          <w:sz w:val="24"/>
          <w:szCs w:val="24"/>
        </w:rPr>
        <w:t xml:space="preserve">la construcción </w:t>
      </w:r>
      <w:r w:rsidRPr="00861A0D">
        <w:rPr>
          <w:rFonts w:cstheme="minorHAnsi"/>
          <w:b/>
          <w:bCs/>
          <w:sz w:val="24"/>
          <w:szCs w:val="24"/>
        </w:rPr>
        <w:t>de 5.000 km de carril bici en toda España</w:t>
      </w:r>
      <w:r w:rsidRPr="00861A0D">
        <w:rPr>
          <w:rFonts w:cstheme="minorHAnsi"/>
          <w:sz w:val="24"/>
          <w:szCs w:val="24"/>
        </w:rPr>
        <w:t xml:space="preserve">, durante el periodo 2020/2021, con un volumen de inversión de 250M€; la reducción del IVA al 10% para la compra de bicicletas y un objetivo de 500.000 bicicletas eléctricas para 2021 a nivel nacional, así como la creación de parkings exclusivos para bicicletas. </w:t>
      </w:r>
    </w:p>
    <w:p w14:paraId="7A347BEB" w14:textId="13C948D1" w:rsidR="000111EF" w:rsidRPr="00861A0D" w:rsidRDefault="000111EF" w:rsidP="00BB16BA">
      <w:pPr>
        <w:rPr>
          <w:rFonts w:cstheme="minorHAnsi"/>
          <w:b/>
          <w:bCs/>
          <w:sz w:val="24"/>
          <w:szCs w:val="24"/>
        </w:rPr>
      </w:pPr>
      <w:r w:rsidRPr="00861A0D">
        <w:rPr>
          <w:rFonts w:cstheme="minorHAnsi"/>
          <w:sz w:val="24"/>
          <w:szCs w:val="24"/>
        </w:rPr>
        <w:t xml:space="preserve">En definitiva, al margen de </w:t>
      </w:r>
      <w:r w:rsidR="00A23ED7">
        <w:rPr>
          <w:rFonts w:cstheme="minorHAnsi"/>
          <w:sz w:val="24"/>
          <w:szCs w:val="24"/>
        </w:rPr>
        <w:t>los</w:t>
      </w:r>
      <w:r w:rsidRPr="00861A0D">
        <w:rPr>
          <w:rFonts w:cstheme="minorHAnsi"/>
          <w:sz w:val="24"/>
          <w:szCs w:val="24"/>
        </w:rPr>
        <w:t xml:space="preserve"> contenidos específicos, como son los referidos a las instalaciones de recarga y a la actuación en ciudades de más de 50.000 habitantes, creemos que </w:t>
      </w:r>
      <w:r w:rsidRPr="00861A0D">
        <w:rPr>
          <w:rFonts w:cstheme="minorHAnsi"/>
          <w:b/>
          <w:bCs/>
          <w:sz w:val="24"/>
          <w:szCs w:val="24"/>
        </w:rPr>
        <w:t xml:space="preserve">el </w:t>
      </w:r>
      <w:r w:rsidR="00A23ED7">
        <w:rPr>
          <w:rFonts w:cstheme="minorHAnsi"/>
          <w:b/>
          <w:bCs/>
          <w:sz w:val="24"/>
          <w:szCs w:val="24"/>
        </w:rPr>
        <w:t>P</w:t>
      </w:r>
      <w:r w:rsidRPr="00861A0D">
        <w:rPr>
          <w:rFonts w:cstheme="minorHAnsi"/>
          <w:b/>
          <w:bCs/>
          <w:sz w:val="24"/>
          <w:szCs w:val="24"/>
        </w:rPr>
        <w:t>LCCyTE no desarrolla el binomio movilidad/urbanismo de forma amplia y con compromisos generalizados.</w:t>
      </w:r>
    </w:p>
    <w:p w14:paraId="1B0B04C5" w14:textId="707BE527" w:rsidR="000111EF" w:rsidRPr="00861A0D" w:rsidRDefault="000111EF" w:rsidP="00BB16BA">
      <w:pPr>
        <w:rPr>
          <w:rFonts w:cstheme="minorHAnsi"/>
          <w:b/>
          <w:bCs/>
          <w:sz w:val="24"/>
          <w:szCs w:val="24"/>
        </w:rPr>
      </w:pPr>
      <w:r w:rsidRPr="00861A0D">
        <w:rPr>
          <w:rFonts w:cstheme="minorHAnsi"/>
          <w:b/>
          <w:bCs/>
          <w:sz w:val="24"/>
          <w:szCs w:val="24"/>
        </w:rPr>
        <w:t xml:space="preserve">Necesitamos que el desarrollo y las exigencias de la futura </w:t>
      </w:r>
      <w:hyperlink r:id="rId99" w:history="1">
        <w:r w:rsidRPr="00861A0D">
          <w:rPr>
            <w:rStyle w:val="Hipervnculo"/>
            <w:rFonts w:cstheme="minorHAnsi"/>
            <w:b/>
            <w:bCs/>
            <w:sz w:val="24"/>
            <w:szCs w:val="24"/>
          </w:rPr>
          <w:t>Ley de Movilidad Sostenible y Financiación del Transporte Urbano</w:t>
        </w:r>
      </w:hyperlink>
      <w:r w:rsidRPr="00861A0D">
        <w:rPr>
          <w:rFonts w:cstheme="minorHAnsi"/>
          <w:b/>
          <w:bCs/>
          <w:sz w:val="24"/>
          <w:szCs w:val="24"/>
        </w:rPr>
        <w:t xml:space="preserve"> se engloben dentro del marco de la LCCyTE y que aborde las necesidades desde todos los ámbitos posibles: la movilidad </w:t>
      </w:r>
      <w:r w:rsidR="00A23ED7">
        <w:rPr>
          <w:rFonts w:cstheme="minorHAnsi"/>
          <w:b/>
          <w:bCs/>
          <w:sz w:val="24"/>
          <w:szCs w:val="24"/>
        </w:rPr>
        <w:t>al</w:t>
      </w:r>
      <w:r w:rsidRPr="00861A0D">
        <w:rPr>
          <w:rFonts w:cstheme="minorHAnsi"/>
          <w:b/>
          <w:bCs/>
          <w:sz w:val="24"/>
          <w:szCs w:val="24"/>
        </w:rPr>
        <w:t xml:space="preserve"> trabajo</w:t>
      </w:r>
      <w:r w:rsidR="00A23ED7">
        <w:rPr>
          <w:rFonts w:cstheme="minorHAnsi"/>
          <w:b/>
          <w:bCs/>
          <w:sz w:val="24"/>
          <w:szCs w:val="24"/>
        </w:rPr>
        <w:t>,</w:t>
      </w:r>
      <w:r w:rsidRPr="00861A0D">
        <w:rPr>
          <w:rFonts w:cstheme="minorHAnsi"/>
          <w:b/>
          <w:bCs/>
          <w:sz w:val="24"/>
          <w:szCs w:val="24"/>
        </w:rPr>
        <w:t xml:space="preserve"> con especial hincapié en el teletrabajo, la movilidad urbana y de proximidad, el transporte de mercancías y de personas, los diferentes sistemas modales y tarifarios, la necesidad de infraestructuras, el urbanismo inclusivo y la </w:t>
      </w:r>
      <w:r w:rsidRPr="00861A0D">
        <w:rPr>
          <w:rFonts w:cstheme="minorHAnsi"/>
          <w:b/>
          <w:bCs/>
          <w:sz w:val="24"/>
          <w:szCs w:val="24"/>
        </w:rPr>
        <w:lastRenderedPageBreak/>
        <w:t>recuperación del espacio público</w:t>
      </w:r>
      <w:r w:rsidR="00A23ED7">
        <w:rPr>
          <w:rFonts w:cstheme="minorHAnsi"/>
          <w:b/>
          <w:bCs/>
          <w:sz w:val="24"/>
          <w:szCs w:val="24"/>
        </w:rPr>
        <w:t xml:space="preserve"> para los ciudadanos,</w:t>
      </w:r>
      <w:r w:rsidRPr="00861A0D">
        <w:rPr>
          <w:rFonts w:cstheme="minorHAnsi"/>
          <w:b/>
          <w:bCs/>
          <w:sz w:val="24"/>
          <w:szCs w:val="24"/>
        </w:rPr>
        <w:t xml:space="preserve"> propiedad ahora de los vehículos motorizados.</w:t>
      </w:r>
    </w:p>
    <w:p w14:paraId="10C2B8F5" w14:textId="77777777" w:rsidR="000111EF" w:rsidRDefault="000111EF" w:rsidP="00BB16BA">
      <w:pPr>
        <w:rPr>
          <w:rFonts w:cstheme="minorHAnsi"/>
          <w:sz w:val="22"/>
        </w:rPr>
      </w:pPr>
    </w:p>
    <w:p w14:paraId="193E5C1C" w14:textId="7C34457C" w:rsidR="000111EF" w:rsidRPr="00D05D6B" w:rsidRDefault="000111EF" w:rsidP="00CE0321">
      <w:pPr>
        <w:pStyle w:val="Ttulo2"/>
        <w:numPr>
          <w:ilvl w:val="0"/>
          <w:numId w:val="33"/>
        </w:numPr>
        <w:spacing w:after="160" w:line="259" w:lineRule="auto"/>
        <w:ind w:left="284" w:hanging="284"/>
      </w:pPr>
      <w:bookmarkStart w:id="25" w:name="_Toc52547510"/>
      <w:r w:rsidRPr="00D05D6B">
        <w:t>Adaptación al cambio climático</w:t>
      </w:r>
      <w:bookmarkEnd w:id="25"/>
      <w:r w:rsidRPr="00D05D6B">
        <w:t xml:space="preserve"> </w:t>
      </w:r>
    </w:p>
    <w:p w14:paraId="71A2050D" w14:textId="26F1E695" w:rsidR="000111EF" w:rsidRPr="00861A0D" w:rsidRDefault="000111EF" w:rsidP="00BB16BA">
      <w:pPr>
        <w:rPr>
          <w:rFonts w:cstheme="minorHAnsi"/>
          <w:sz w:val="24"/>
          <w:szCs w:val="24"/>
        </w:rPr>
      </w:pPr>
      <w:r w:rsidRPr="00861A0D">
        <w:rPr>
          <w:rFonts w:cstheme="minorHAnsi"/>
          <w:sz w:val="24"/>
          <w:szCs w:val="24"/>
        </w:rPr>
        <w:t xml:space="preserve">El </w:t>
      </w:r>
      <w:r w:rsidR="009C703F">
        <w:rPr>
          <w:rFonts w:cstheme="minorHAnsi"/>
          <w:b/>
          <w:bCs/>
          <w:sz w:val="24"/>
          <w:szCs w:val="24"/>
        </w:rPr>
        <w:t>T</w:t>
      </w:r>
      <w:r w:rsidRPr="00861A0D">
        <w:rPr>
          <w:rFonts w:cstheme="minorHAnsi"/>
          <w:b/>
          <w:bCs/>
          <w:sz w:val="24"/>
          <w:szCs w:val="24"/>
        </w:rPr>
        <w:t xml:space="preserve">ítulo V del PLCCyTE </w:t>
      </w:r>
      <w:r w:rsidRPr="00861A0D">
        <w:rPr>
          <w:rFonts w:cstheme="minorHAnsi"/>
          <w:sz w:val="24"/>
          <w:szCs w:val="24"/>
        </w:rPr>
        <w:t>está dedicado</w:t>
      </w:r>
      <w:r w:rsidR="009C703F">
        <w:rPr>
          <w:rFonts w:cstheme="minorHAnsi"/>
          <w:sz w:val="24"/>
          <w:szCs w:val="24"/>
        </w:rPr>
        <w:t>,</w:t>
      </w:r>
      <w:r w:rsidRPr="00861A0D">
        <w:rPr>
          <w:rFonts w:cstheme="minorHAnsi"/>
          <w:sz w:val="24"/>
          <w:szCs w:val="24"/>
        </w:rPr>
        <w:t xml:space="preserve"> íntegramente</w:t>
      </w:r>
      <w:r w:rsidR="009C703F">
        <w:rPr>
          <w:rFonts w:cstheme="minorHAnsi"/>
          <w:sz w:val="24"/>
          <w:szCs w:val="24"/>
        </w:rPr>
        <w:t>,</w:t>
      </w:r>
      <w:r w:rsidRPr="00861A0D">
        <w:rPr>
          <w:rFonts w:cstheme="minorHAnsi"/>
          <w:sz w:val="24"/>
          <w:szCs w:val="24"/>
        </w:rPr>
        <w:t xml:space="preserve"> a la adaptación al cambio climático y</w:t>
      </w:r>
      <w:r w:rsidR="009C703F">
        <w:rPr>
          <w:rFonts w:cstheme="minorHAnsi"/>
          <w:sz w:val="24"/>
          <w:szCs w:val="24"/>
        </w:rPr>
        <w:t>,</w:t>
      </w:r>
      <w:r w:rsidRPr="00861A0D">
        <w:rPr>
          <w:rFonts w:cstheme="minorHAnsi"/>
          <w:sz w:val="24"/>
          <w:szCs w:val="24"/>
        </w:rPr>
        <w:t xml:space="preserve"> concretamente, en </w:t>
      </w:r>
      <w:r w:rsidRPr="00861A0D">
        <w:rPr>
          <w:rFonts w:cstheme="minorHAnsi"/>
          <w:b/>
          <w:bCs/>
          <w:sz w:val="24"/>
          <w:szCs w:val="24"/>
        </w:rPr>
        <w:t>su art</w:t>
      </w:r>
      <w:r w:rsidR="00F55827">
        <w:rPr>
          <w:rFonts w:cstheme="minorHAnsi"/>
          <w:b/>
          <w:bCs/>
          <w:sz w:val="24"/>
          <w:szCs w:val="24"/>
        </w:rPr>
        <w:t>.</w:t>
      </w:r>
      <w:r w:rsidRPr="00861A0D">
        <w:rPr>
          <w:rFonts w:cstheme="minorHAnsi"/>
          <w:b/>
          <w:bCs/>
          <w:sz w:val="24"/>
          <w:szCs w:val="24"/>
        </w:rPr>
        <w:t xml:space="preserve"> 15, define el Plan Nacional de Adaptación al Cambio Climático</w:t>
      </w:r>
      <w:r w:rsidRPr="00861A0D">
        <w:rPr>
          <w:rFonts w:cstheme="minorHAnsi"/>
          <w:sz w:val="24"/>
          <w:szCs w:val="24"/>
        </w:rPr>
        <w:t xml:space="preserve"> (en adelante, </w:t>
      </w:r>
      <w:r w:rsidRPr="00861A0D">
        <w:rPr>
          <w:rFonts w:cstheme="minorHAnsi"/>
          <w:b/>
          <w:bCs/>
          <w:sz w:val="24"/>
          <w:szCs w:val="24"/>
        </w:rPr>
        <w:t>PNACC</w:t>
      </w:r>
      <w:r w:rsidRPr="00861A0D">
        <w:rPr>
          <w:rFonts w:cstheme="minorHAnsi"/>
          <w:sz w:val="24"/>
          <w:szCs w:val="24"/>
        </w:rPr>
        <w:t>) como “</w:t>
      </w:r>
      <w:r w:rsidRPr="00861A0D">
        <w:rPr>
          <w:rFonts w:cstheme="minorHAnsi"/>
          <w:i/>
          <w:iCs/>
          <w:sz w:val="24"/>
          <w:szCs w:val="24"/>
        </w:rPr>
        <w:t>los objetivos, criterios, ámbitos de aplicación y acciones para fomentar la resiliencia y la adaptación frente al cambio climático e incluirá la adaptación frente a impactos en España derivados del cambio climático que tiene lugar más allá de las fronteras nacionales</w:t>
      </w:r>
      <w:r w:rsidRPr="00861A0D">
        <w:rPr>
          <w:rFonts w:cstheme="minorHAnsi"/>
          <w:sz w:val="24"/>
          <w:szCs w:val="24"/>
        </w:rPr>
        <w:t xml:space="preserve">”, </w:t>
      </w:r>
      <w:r w:rsidR="009C703F">
        <w:rPr>
          <w:rFonts w:cstheme="minorHAnsi"/>
          <w:sz w:val="24"/>
          <w:szCs w:val="24"/>
        </w:rPr>
        <w:t xml:space="preserve">que se </w:t>
      </w:r>
      <w:r w:rsidRPr="00861A0D">
        <w:rPr>
          <w:rFonts w:cstheme="minorHAnsi"/>
          <w:sz w:val="24"/>
          <w:szCs w:val="24"/>
        </w:rPr>
        <w:t xml:space="preserve"> desarrollará mediante programas de trabajo y planes sectoriales de adaptación que identificarán los principales riesgos </w:t>
      </w:r>
      <w:r w:rsidR="009C703F">
        <w:rPr>
          <w:rFonts w:cstheme="minorHAnsi"/>
          <w:sz w:val="24"/>
          <w:szCs w:val="24"/>
        </w:rPr>
        <w:t xml:space="preserve">sobre el sector </w:t>
      </w:r>
      <w:r w:rsidRPr="00861A0D">
        <w:rPr>
          <w:rFonts w:cstheme="minorHAnsi"/>
          <w:sz w:val="24"/>
          <w:szCs w:val="24"/>
        </w:rPr>
        <w:t xml:space="preserve">derivados del cambio climático, </w:t>
      </w:r>
      <w:r w:rsidR="009C703F">
        <w:rPr>
          <w:rFonts w:cstheme="minorHAnsi"/>
          <w:sz w:val="24"/>
          <w:szCs w:val="24"/>
        </w:rPr>
        <w:t xml:space="preserve">los </w:t>
      </w:r>
      <w:r w:rsidRPr="00861A0D">
        <w:rPr>
          <w:rFonts w:cstheme="minorHAnsi"/>
          <w:sz w:val="24"/>
          <w:szCs w:val="24"/>
        </w:rPr>
        <w:t>recurso</w:t>
      </w:r>
      <w:r w:rsidR="009C703F">
        <w:rPr>
          <w:rFonts w:cstheme="minorHAnsi"/>
          <w:sz w:val="24"/>
          <w:szCs w:val="24"/>
        </w:rPr>
        <w:t>s</w:t>
      </w:r>
      <w:r w:rsidRPr="00861A0D">
        <w:rPr>
          <w:rFonts w:cstheme="minorHAnsi"/>
          <w:sz w:val="24"/>
          <w:szCs w:val="24"/>
        </w:rPr>
        <w:t xml:space="preserve"> </w:t>
      </w:r>
      <w:r w:rsidR="009C703F">
        <w:rPr>
          <w:rFonts w:cstheme="minorHAnsi"/>
          <w:sz w:val="24"/>
          <w:szCs w:val="24"/>
        </w:rPr>
        <w:t>y los</w:t>
      </w:r>
      <w:r w:rsidRPr="00861A0D">
        <w:rPr>
          <w:rFonts w:cstheme="minorHAnsi"/>
          <w:sz w:val="24"/>
          <w:szCs w:val="24"/>
        </w:rPr>
        <w:t xml:space="preserve"> ámbito</w:t>
      </w:r>
      <w:r w:rsidR="009C703F">
        <w:rPr>
          <w:rFonts w:cstheme="minorHAnsi"/>
          <w:sz w:val="24"/>
          <w:szCs w:val="24"/>
        </w:rPr>
        <w:t>s</w:t>
      </w:r>
      <w:r w:rsidRPr="00861A0D">
        <w:rPr>
          <w:rFonts w:cstheme="minorHAnsi"/>
          <w:sz w:val="24"/>
          <w:szCs w:val="24"/>
        </w:rPr>
        <w:t xml:space="preserve"> correspondiente</w:t>
      </w:r>
      <w:r w:rsidR="009C703F">
        <w:rPr>
          <w:rFonts w:cstheme="minorHAnsi"/>
          <w:sz w:val="24"/>
          <w:szCs w:val="24"/>
        </w:rPr>
        <w:t>s</w:t>
      </w:r>
      <w:r w:rsidRPr="00861A0D">
        <w:rPr>
          <w:rFonts w:cstheme="minorHAnsi"/>
          <w:sz w:val="24"/>
          <w:szCs w:val="24"/>
        </w:rPr>
        <w:t xml:space="preserve"> y definirá</w:t>
      </w:r>
      <w:r w:rsidR="009C703F">
        <w:rPr>
          <w:rFonts w:cstheme="minorHAnsi"/>
          <w:sz w:val="24"/>
          <w:szCs w:val="24"/>
        </w:rPr>
        <w:t xml:space="preserve"> las</w:t>
      </w:r>
      <w:r w:rsidRPr="00861A0D">
        <w:rPr>
          <w:rFonts w:cstheme="minorHAnsi"/>
          <w:sz w:val="24"/>
          <w:szCs w:val="24"/>
        </w:rPr>
        <w:t xml:space="preserve"> medidas de respuesta oportunas para evitarlos o limitarlos.</w:t>
      </w:r>
    </w:p>
    <w:p w14:paraId="38A7CA77" w14:textId="6FBFC02D" w:rsidR="000111EF" w:rsidRPr="00861A0D" w:rsidRDefault="000111EF" w:rsidP="00BB16BA">
      <w:pPr>
        <w:rPr>
          <w:rFonts w:cstheme="minorHAnsi"/>
          <w:sz w:val="24"/>
          <w:szCs w:val="24"/>
        </w:rPr>
      </w:pPr>
      <w:r w:rsidRPr="00861A0D">
        <w:rPr>
          <w:rFonts w:cstheme="minorHAnsi"/>
          <w:sz w:val="24"/>
          <w:szCs w:val="24"/>
        </w:rPr>
        <w:t xml:space="preserve">Si analizamos el </w:t>
      </w:r>
      <w:r w:rsidRPr="00861A0D">
        <w:rPr>
          <w:rFonts w:cstheme="minorHAnsi"/>
          <w:b/>
          <w:bCs/>
          <w:sz w:val="24"/>
          <w:szCs w:val="24"/>
        </w:rPr>
        <w:t>PNACC</w:t>
      </w:r>
      <w:r w:rsidRPr="00861A0D">
        <w:rPr>
          <w:rFonts w:cstheme="minorHAnsi"/>
          <w:sz w:val="24"/>
          <w:szCs w:val="24"/>
        </w:rPr>
        <w:t xml:space="preserve">, observamos </w:t>
      </w:r>
      <w:r w:rsidR="009C703F">
        <w:rPr>
          <w:rFonts w:cstheme="minorHAnsi"/>
          <w:sz w:val="24"/>
          <w:szCs w:val="24"/>
        </w:rPr>
        <w:t xml:space="preserve">que </w:t>
      </w:r>
      <w:r w:rsidRPr="00861A0D">
        <w:rPr>
          <w:rFonts w:cstheme="minorHAnsi"/>
          <w:sz w:val="24"/>
          <w:szCs w:val="24"/>
        </w:rPr>
        <w:t xml:space="preserve">establece una serie de </w:t>
      </w:r>
      <w:r w:rsidRPr="00861A0D">
        <w:rPr>
          <w:rFonts w:cstheme="minorHAnsi"/>
          <w:b/>
          <w:bCs/>
          <w:sz w:val="24"/>
          <w:szCs w:val="24"/>
        </w:rPr>
        <w:t>principios orientadores</w:t>
      </w:r>
      <w:r w:rsidRPr="00861A0D">
        <w:rPr>
          <w:rFonts w:cstheme="minorHAnsi"/>
          <w:sz w:val="24"/>
          <w:szCs w:val="24"/>
        </w:rPr>
        <w:t xml:space="preserve"> que deberán guiar las políticas y medidas en materia de adaptación. Entre ellos</w:t>
      </w:r>
      <w:r w:rsidR="009C703F">
        <w:rPr>
          <w:rFonts w:cstheme="minorHAnsi"/>
          <w:sz w:val="24"/>
          <w:szCs w:val="24"/>
        </w:rPr>
        <w:t>,</w:t>
      </w:r>
      <w:r w:rsidRPr="00861A0D">
        <w:rPr>
          <w:rFonts w:cstheme="minorHAnsi"/>
          <w:sz w:val="24"/>
          <w:szCs w:val="24"/>
        </w:rPr>
        <w:t xml:space="preserve"> la consideración de las dimensiones social e interterritorial, el fundamento en la mejor ciencia y conocimiento disponibles, la transversalidad y la integración en los diferentes campos de la gestión pública o la cooperación institucional.  </w:t>
      </w:r>
    </w:p>
    <w:p w14:paraId="111ADEBD" w14:textId="69FA80E3" w:rsidR="000111EF" w:rsidRPr="00861A0D" w:rsidRDefault="000111EF" w:rsidP="00BB16BA">
      <w:pPr>
        <w:rPr>
          <w:rFonts w:cstheme="minorHAnsi"/>
          <w:sz w:val="24"/>
          <w:szCs w:val="24"/>
        </w:rPr>
      </w:pPr>
      <w:r w:rsidRPr="00861A0D">
        <w:rPr>
          <w:rFonts w:cstheme="minorHAnsi"/>
          <w:sz w:val="24"/>
          <w:szCs w:val="24"/>
        </w:rPr>
        <w:t xml:space="preserve">Con el objeto de facilitar la integración de las actuaciones de adaptación en los distintos campos de la gestión pública y privada, el PNACC define </w:t>
      </w:r>
      <w:r w:rsidRPr="00861A0D">
        <w:rPr>
          <w:rFonts w:cstheme="minorHAnsi"/>
          <w:b/>
          <w:bCs/>
          <w:sz w:val="24"/>
          <w:szCs w:val="24"/>
        </w:rPr>
        <w:t>18 ámbitos de trabajo</w:t>
      </w:r>
      <w:r w:rsidRPr="00861A0D">
        <w:rPr>
          <w:rFonts w:cstheme="minorHAnsi"/>
          <w:sz w:val="24"/>
          <w:szCs w:val="24"/>
        </w:rPr>
        <w:t>, concretando objetivos para cada uno de ellos</w:t>
      </w:r>
      <w:r w:rsidR="009C703F">
        <w:rPr>
          <w:rFonts w:cstheme="minorHAnsi"/>
          <w:sz w:val="24"/>
          <w:szCs w:val="24"/>
        </w:rPr>
        <w:t xml:space="preserve"> y </w:t>
      </w:r>
      <w:r w:rsidRPr="00861A0D">
        <w:rPr>
          <w:rFonts w:cstheme="minorHAnsi"/>
          <w:b/>
          <w:bCs/>
          <w:sz w:val="24"/>
          <w:szCs w:val="24"/>
        </w:rPr>
        <w:t>líneas de acción</w:t>
      </w:r>
      <w:r w:rsidRPr="00861A0D">
        <w:rPr>
          <w:rFonts w:cstheme="minorHAnsi"/>
          <w:sz w:val="24"/>
          <w:szCs w:val="24"/>
        </w:rPr>
        <w:t xml:space="preserve"> </w:t>
      </w:r>
      <w:r w:rsidR="009C703F">
        <w:rPr>
          <w:rFonts w:cstheme="minorHAnsi"/>
          <w:sz w:val="24"/>
          <w:szCs w:val="24"/>
        </w:rPr>
        <w:t xml:space="preserve">específicas </w:t>
      </w:r>
      <w:r w:rsidRPr="00861A0D">
        <w:rPr>
          <w:rFonts w:cstheme="minorHAnsi"/>
          <w:sz w:val="24"/>
          <w:szCs w:val="24"/>
        </w:rPr>
        <w:t xml:space="preserve">que explican el trabajo a desarrollar. Estas líneas de acción se presentan en forma de fichas que incluyen una justificación de su interés y una breve descripción sobre su orientación. El Plan destaca que, debido a la variada naturaleza de las acciones de adaptación al cambio climático y la multiplicidad de áreas de la gestión pública, unidades administrativas y </w:t>
      </w:r>
      <w:r w:rsidR="009C703F">
        <w:rPr>
          <w:rFonts w:cstheme="minorHAnsi"/>
          <w:sz w:val="24"/>
          <w:szCs w:val="24"/>
        </w:rPr>
        <w:t xml:space="preserve">otros </w:t>
      </w:r>
      <w:r w:rsidRPr="00861A0D">
        <w:rPr>
          <w:rFonts w:cstheme="minorHAnsi"/>
          <w:sz w:val="24"/>
          <w:szCs w:val="24"/>
        </w:rPr>
        <w:t>actores</w:t>
      </w:r>
      <w:r w:rsidR="009C703F">
        <w:rPr>
          <w:rFonts w:cstheme="minorHAnsi"/>
          <w:sz w:val="24"/>
          <w:szCs w:val="24"/>
        </w:rPr>
        <w:t xml:space="preserve"> involucrados</w:t>
      </w:r>
      <w:r w:rsidRPr="00861A0D">
        <w:rPr>
          <w:rFonts w:cstheme="minorHAnsi"/>
          <w:sz w:val="24"/>
          <w:szCs w:val="24"/>
        </w:rPr>
        <w:t xml:space="preserve">, las </w:t>
      </w:r>
      <w:r w:rsidRPr="00861A0D">
        <w:rPr>
          <w:rFonts w:cstheme="minorHAnsi"/>
          <w:b/>
          <w:bCs/>
          <w:sz w:val="24"/>
          <w:szCs w:val="24"/>
        </w:rPr>
        <w:t>fuentes de financiación</w:t>
      </w:r>
      <w:r w:rsidRPr="00861A0D">
        <w:rPr>
          <w:rFonts w:cstheme="minorHAnsi"/>
          <w:sz w:val="24"/>
          <w:szCs w:val="24"/>
        </w:rPr>
        <w:t xml:space="preserve"> de las líneas de acción deb</w:t>
      </w:r>
      <w:r w:rsidR="009C703F">
        <w:rPr>
          <w:rFonts w:cstheme="minorHAnsi"/>
          <w:sz w:val="24"/>
          <w:szCs w:val="24"/>
        </w:rPr>
        <w:t>e</w:t>
      </w:r>
      <w:r w:rsidRPr="00861A0D">
        <w:rPr>
          <w:rFonts w:cstheme="minorHAnsi"/>
          <w:sz w:val="24"/>
          <w:szCs w:val="24"/>
        </w:rPr>
        <w:t xml:space="preserve">n ser también diversas, incluyendo fondos europeos (FEDER, FEAGA, FEADER y FEMP), programas europeos (LIFE y Horizonte Europa) y fondos nacionales (PIMA ADAPTA y presupuestos sectoriales). </w:t>
      </w:r>
    </w:p>
    <w:p w14:paraId="74B65993" w14:textId="1A69762A" w:rsidR="000111EF" w:rsidRPr="00861A0D" w:rsidRDefault="000111EF" w:rsidP="00BB16BA">
      <w:pPr>
        <w:rPr>
          <w:rFonts w:cstheme="minorHAnsi"/>
          <w:b/>
          <w:bCs/>
          <w:sz w:val="24"/>
          <w:szCs w:val="24"/>
        </w:rPr>
      </w:pPr>
      <w:r w:rsidRPr="00861A0D">
        <w:rPr>
          <w:rFonts w:cstheme="minorHAnsi"/>
          <w:sz w:val="24"/>
          <w:szCs w:val="24"/>
        </w:rPr>
        <w:t>Posteriormente, hay toda una batería de artículos que hacen referencia a la adaptación al cambio climático, los</w:t>
      </w:r>
      <w:r w:rsidRPr="00861A0D">
        <w:rPr>
          <w:rFonts w:cstheme="minorHAnsi"/>
          <w:b/>
          <w:bCs/>
          <w:sz w:val="24"/>
          <w:szCs w:val="24"/>
        </w:rPr>
        <w:t xml:space="preserve"> arts. 17, 18, 19, 20, 21, 24</w:t>
      </w:r>
      <w:r w:rsidR="009C703F">
        <w:rPr>
          <w:rFonts w:cstheme="minorHAnsi"/>
          <w:b/>
          <w:bCs/>
          <w:sz w:val="24"/>
          <w:szCs w:val="24"/>
        </w:rPr>
        <w:t xml:space="preserve"> y</w:t>
      </w:r>
      <w:r w:rsidRPr="00861A0D">
        <w:rPr>
          <w:rFonts w:cstheme="minorHAnsi"/>
          <w:b/>
          <w:bCs/>
          <w:sz w:val="24"/>
          <w:szCs w:val="24"/>
        </w:rPr>
        <w:t xml:space="preserve"> 27</w:t>
      </w:r>
      <w:r w:rsidRPr="00861A0D">
        <w:rPr>
          <w:rFonts w:cstheme="minorHAnsi"/>
          <w:sz w:val="24"/>
          <w:szCs w:val="24"/>
        </w:rPr>
        <w:t xml:space="preserve">. </w:t>
      </w:r>
      <w:r w:rsidR="009C703F">
        <w:rPr>
          <w:rFonts w:cstheme="minorHAnsi"/>
          <w:sz w:val="24"/>
          <w:szCs w:val="24"/>
        </w:rPr>
        <w:t xml:space="preserve">También se hace referencia a este aspecto en </w:t>
      </w:r>
      <w:r w:rsidRPr="00861A0D">
        <w:rPr>
          <w:rFonts w:cstheme="minorHAnsi"/>
          <w:sz w:val="24"/>
          <w:szCs w:val="24"/>
        </w:rPr>
        <w:t xml:space="preserve">la </w:t>
      </w:r>
      <w:r w:rsidRPr="00861A0D">
        <w:rPr>
          <w:rFonts w:cstheme="minorHAnsi"/>
          <w:b/>
          <w:bCs/>
          <w:sz w:val="24"/>
          <w:szCs w:val="24"/>
        </w:rPr>
        <w:t>disposición transitoria segunda</w:t>
      </w:r>
      <w:r w:rsidRPr="00861A0D">
        <w:rPr>
          <w:rFonts w:cstheme="minorHAnsi"/>
          <w:sz w:val="24"/>
          <w:szCs w:val="24"/>
        </w:rPr>
        <w:t xml:space="preserve"> sobre la consideración del cambio climático en el desarrollo de la planificación y gestión del desarrollo urbano, de la edificación y de las infraestructuras del transporte; </w:t>
      </w:r>
      <w:r w:rsidR="009C703F">
        <w:rPr>
          <w:rFonts w:cstheme="minorHAnsi"/>
          <w:sz w:val="24"/>
          <w:szCs w:val="24"/>
        </w:rPr>
        <w:t xml:space="preserve">en </w:t>
      </w:r>
      <w:r w:rsidRPr="00861A0D">
        <w:rPr>
          <w:rFonts w:cstheme="minorHAnsi"/>
          <w:sz w:val="24"/>
          <w:szCs w:val="24"/>
        </w:rPr>
        <w:t xml:space="preserve">la </w:t>
      </w:r>
      <w:r w:rsidRPr="00861A0D">
        <w:rPr>
          <w:rFonts w:cstheme="minorHAnsi"/>
          <w:b/>
          <w:bCs/>
          <w:sz w:val="24"/>
          <w:szCs w:val="24"/>
        </w:rPr>
        <w:t xml:space="preserve">disposición final séptima </w:t>
      </w:r>
      <w:r w:rsidRPr="00861A0D">
        <w:rPr>
          <w:rFonts w:cstheme="minorHAnsi"/>
          <w:sz w:val="24"/>
          <w:szCs w:val="24"/>
        </w:rPr>
        <w:t xml:space="preserve">sobre la consideración del principio de prevención de riesgos naturales y accidentes graves en la ordenación de los usos del suelo y la inclusión de los riesgos </w:t>
      </w:r>
      <w:r w:rsidRPr="00861A0D">
        <w:rPr>
          <w:rFonts w:cstheme="minorHAnsi"/>
          <w:sz w:val="24"/>
          <w:szCs w:val="24"/>
        </w:rPr>
        <w:lastRenderedPageBreak/>
        <w:t>derivados del cambio climático y</w:t>
      </w:r>
      <w:r w:rsidR="009C703F">
        <w:rPr>
          <w:rFonts w:cstheme="minorHAnsi"/>
          <w:sz w:val="24"/>
          <w:szCs w:val="24"/>
        </w:rPr>
        <w:t xml:space="preserve"> en</w:t>
      </w:r>
      <w:r w:rsidRPr="00861A0D">
        <w:rPr>
          <w:rFonts w:cstheme="minorHAnsi"/>
          <w:sz w:val="24"/>
          <w:szCs w:val="24"/>
        </w:rPr>
        <w:t xml:space="preserve"> la </w:t>
      </w:r>
      <w:r w:rsidRPr="00861A0D">
        <w:rPr>
          <w:rFonts w:cstheme="minorHAnsi"/>
          <w:b/>
          <w:bCs/>
          <w:sz w:val="24"/>
          <w:szCs w:val="24"/>
        </w:rPr>
        <w:t>disposición final octava</w:t>
      </w:r>
      <w:r w:rsidR="006018A2">
        <w:rPr>
          <w:rFonts w:cstheme="minorHAnsi"/>
          <w:b/>
          <w:bCs/>
          <w:sz w:val="24"/>
          <w:szCs w:val="24"/>
        </w:rPr>
        <w:t xml:space="preserve"> </w:t>
      </w:r>
      <w:r w:rsidR="006018A2" w:rsidRPr="00925B00">
        <w:rPr>
          <w:rFonts w:cstheme="minorHAnsi"/>
          <w:sz w:val="24"/>
          <w:szCs w:val="24"/>
        </w:rPr>
        <w:t>sobre la</w:t>
      </w:r>
      <w:r w:rsidR="006018A2">
        <w:rPr>
          <w:rFonts w:cstheme="minorHAnsi"/>
          <w:b/>
          <w:bCs/>
          <w:sz w:val="24"/>
          <w:szCs w:val="24"/>
        </w:rPr>
        <w:t xml:space="preserve"> </w:t>
      </w:r>
      <w:r w:rsidR="006018A2" w:rsidRPr="00925B00">
        <w:rPr>
          <w:color w:val="000000"/>
          <w:sz w:val="24"/>
          <w:szCs w:val="24"/>
        </w:rPr>
        <w:t xml:space="preserve">Modificación de la </w:t>
      </w:r>
      <w:hyperlink r:id="rId100" w:history="1">
        <w:r w:rsidR="006018A2" w:rsidRPr="00925B00">
          <w:rPr>
            <w:rStyle w:val="Hipervnculo"/>
            <w:sz w:val="24"/>
            <w:szCs w:val="24"/>
          </w:rPr>
          <w:t>Ley 50/1997,</w:t>
        </w:r>
      </w:hyperlink>
      <w:r w:rsidR="006018A2" w:rsidRPr="00925B00">
        <w:rPr>
          <w:color w:val="000000"/>
          <w:sz w:val="24"/>
          <w:szCs w:val="24"/>
        </w:rPr>
        <w:t xml:space="preserve"> de 27 de noviembre, del Gobierno</w:t>
      </w:r>
      <w:r w:rsidRPr="006018A2">
        <w:rPr>
          <w:rFonts w:cstheme="minorHAnsi"/>
          <w:sz w:val="24"/>
          <w:szCs w:val="24"/>
        </w:rPr>
        <w:t>.</w:t>
      </w:r>
    </w:p>
    <w:p w14:paraId="12975A82" w14:textId="77777777" w:rsidR="000111EF" w:rsidRPr="00D05D6B" w:rsidRDefault="000111EF" w:rsidP="00BB16BA">
      <w:pPr>
        <w:rPr>
          <w:rFonts w:cstheme="minorHAnsi"/>
          <w:szCs w:val="28"/>
        </w:rPr>
      </w:pPr>
    </w:p>
    <w:p w14:paraId="5377FBAD" w14:textId="77777777" w:rsidR="000111EF" w:rsidRPr="005E1BE9" w:rsidRDefault="000111EF" w:rsidP="00543564">
      <w:pPr>
        <w:pStyle w:val="Prrafodelista"/>
        <w:ind w:left="709"/>
        <w:rPr>
          <w:b/>
          <w:bCs/>
          <w:color w:val="AC5372" w:themeColor="accent2"/>
        </w:rPr>
      </w:pPr>
      <w:r w:rsidRPr="005E1BE9">
        <w:rPr>
          <w:b/>
          <w:bCs/>
          <w:color w:val="AC5372" w:themeColor="accent2"/>
        </w:rPr>
        <w:t>Análisis</w:t>
      </w:r>
    </w:p>
    <w:p w14:paraId="1D29C6D8" w14:textId="6A8531C4" w:rsidR="000111EF" w:rsidRPr="006D7C66" w:rsidRDefault="000111EF" w:rsidP="00BB16BA">
      <w:pPr>
        <w:rPr>
          <w:rFonts w:cstheme="minorHAnsi"/>
          <w:sz w:val="24"/>
          <w:szCs w:val="24"/>
        </w:rPr>
      </w:pPr>
      <w:r w:rsidRPr="006D7C66">
        <w:rPr>
          <w:rFonts w:cstheme="minorHAnsi"/>
          <w:sz w:val="24"/>
          <w:szCs w:val="24"/>
        </w:rPr>
        <w:t xml:space="preserve">En </w:t>
      </w:r>
      <w:r w:rsidR="0056198A">
        <w:rPr>
          <w:rFonts w:cstheme="minorHAnsi"/>
          <w:sz w:val="24"/>
          <w:szCs w:val="24"/>
        </w:rPr>
        <w:t xml:space="preserve">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6D7C66">
        <w:rPr>
          <w:rFonts w:cstheme="minorHAnsi"/>
          <w:sz w:val="24"/>
          <w:szCs w:val="24"/>
        </w:rPr>
        <w:t xml:space="preserve">entendemos como imprescindible </w:t>
      </w:r>
      <w:r w:rsidRPr="006D7C66">
        <w:rPr>
          <w:rFonts w:cstheme="minorHAnsi"/>
          <w:b/>
          <w:bCs/>
          <w:sz w:val="24"/>
          <w:szCs w:val="24"/>
        </w:rPr>
        <w:t>rectificar la disparidad entre la legislación y la planificación territorial bajo unos parámetros de sostenibilidad.</w:t>
      </w:r>
      <w:r w:rsidRPr="006D7C66">
        <w:rPr>
          <w:rFonts w:cstheme="minorHAnsi"/>
          <w:sz w:val="24"/>
          <w:szCs w:val="24"/>
        </w:rPr>
        <w:t xml:space="preserve"> Así, en las sucesivas reformulaciones de los objetivos climáticos y</w:t>
      </w:r>
      <w:r w:rsidR="0056198A">
        <w:rPr>
          <w:rFonts w:cstheme="minorHAnsi"/>
          <w:sz w:val="24"/>
          <w:szCs w:val="24"/>
        </w:rPr>
        <w:t>,</w:t>
      </w:r>
      <w:r w:rsidRPr="006D7C66">
        <w:rPr>
          <w:rFonts w:cstheme="minorHAnsi"/>
          <w:sz w:val="24"/>
          <w:szCs w:val="24"/>
        </w:rPr>
        <w:t xml:space="preserve"> en especial</w:t>
      </w:r>
      <w:r w:rsidR="0056198A">
        <w:rPr>
          <w:rFonts w:cstheme="minorHAnsi"/>
          <w:sz w:val="24"/>
          <w:szCs w:val="24"/>
        </w:rPr>
        <w:t>,</w:t>
      </w:r>
      <w:r w:rsidRPr="006D7C66">
        <w:rPr>
          <w:rFonts w:cstheme="minorHAnsi"/>
          <w:sz w:val="24"/>
          <w:szCs w:val="24"/>
        </w:rPr>
        <w:t xml:space="preserve"> en lo que se refiere a la introducción de nuevas tecnologías</w:t>
      </w:r>
      <w:r w:rsidR="0056198A">
        <w:rPr>
          <w:rFonts w:cstheme="minorHAnsi"/>
          <w:sz w:val="24"/>
          <w:szCs w:val="24"/>
        </w:rPr>
        <w:t>,</w:t>
      </w:r>
      <w:r w:rsidRPr="006D7C66">
        <w:rPr>
          <w:rFonts w:cstheme="minorHAnsi"/>
          <w:sz w:val="24"/>
          <w:szCs w:val="24"/>
        </w:rPr>
        <w:t xml:space="preserve"> </w:t>
      </w:r>
      <w:r w:rsidR="0056198A">
        <w:rPr>
          <w:rFonts w:cstheme="minorHAnsi"/>
          <w:sz w:val="24"/>
          <w:szCs w:val="24"/>
        </w:rPr>
        <w:t>es</w:t>
      </w:r>
      <w:r w:rsidRPr="006D7C66">
        <w:rPr>
          <w:rFonts w:cstheme="minorHAnsi"/>
          <w:sz w:val="24"/>
          <w:szCs w:val="24"/>
        </w:rPr>
        <w:t xml:space="preserve"> fundamental avanzar con prontitud en la ordenación territorial de estas tecnologías. </w:t>
      </w:r>
      <w:r w:rsidR="00FC1332">
        <w:rPr>
          <w:rFonts w:cstheme="minorHAnsi"/>
          <w:sz w:val="24"/>
          <w:szCs w:val="24"/>
        </w:rPr>
        <w:t>Esto</w:t>
      </w:r>
      <w:r w:rsidRPr="006D7C66">
        <w:rPr>
          <w:rFonts w:cstheme="minorHAnsi"/>
          <w:sz w:val="24"/>
          <w:szCs w:val="24"/>
        </w:rPr>
        <w:t xml:space="preserve"> permitiría considerar la distribución y </w:t>
      </w:r>
      <w:r w:rsidR="00FC1332">
        <w:rPr>
          <w:rFonts w:cstheme="minorHAnsi"/>
          <w:sz w:val="24"/>
          <w:szCs w:val="24"/>
        </w:rPr>
        <w:t xml:space="preserve">la </w:t>
      </w:r>
      <w:r w:rsidRPr="006D7C66">
        <w:rPr>
          <w:rFonts w:cstheme="minorHAnsi"/>
          <w:sz w:val="24"/>
          <w:szCs w:val="24"/>
        </w:rPr>
        <w:t>amplia disponibilidad de superficies de áreas degradadas que hay en España a la hora de valorar posibles emplazamientos -además de favorecer la implantación masiva-</w:t>
      </w:r>
      <w:r w:rsidR="00FC1332">
        <w:rPr>
          <w:rFonts w:cstheme="minorHAnsi"/>
          <w:sz w:val="24"/>
          <w:szCs w:val="24"/>
        </w:rPr>
        <w:t>,</w:t>
      </w:r>
      <w:r w:rsidRPr="006D7C66">
        <w:rPr>
          <w:rFonts w:cstheme="minorHAnsi"/>
          <w:sz w:val="24"/>
          <w:szCs w:val="24"/>
        </w:rPr>
        <w:t xml:space="preserve"> pero</w:t>
      </w:r>
      <w:r w:rsidR="00FC1332">
        <w:rPr>
          <w:rFonts w:cstheme="minorHAnsi"/>
          <w:sz w:val="24"/>
          <w:szCs w:val="24"/>
        </w:rPr>
        <w:t>,</w:t>
      </w:r>
      <w:r w:rsidRPr="006D7C66">
        <w:rPr>
          <w:rFonts w:cstheme="minorHAnsi"/>
          <w:sz w:val="24"/>
          <w:szCs w:val="24"/>
        </w:rPr>
        <w:t xml:space="preserve"> también</w:t>
      </w:r>
      <w:r w:rsidR="00FC1332">
        <w:rPr>
          <w:rFonts w:cstheme="minorHAnsi"/>
          <w:sz w:val="24"/>
          <w:szCs w:val="24"/>
        </w:rPr>
        <w:t>,</w:t>
      </w:r>
      <w:r w:rsidRPr="006D7C66">
        <w:rPr>
          <w:rFonts w:cstheme="minorHAnsi"/>
          <w:sz w:val="24"/>
          <w:szCs w:val="24"/>
        </w:rPr>
        <w:t xml:space="preserve"> </w:t>
      </w:r>
      <w:r w:rsidRPr="006D7C66">
        <w:rPr>
          <w:rFonts w:cstheme="minorHAnsi"/>
          <w:b/>
          <w:bCs/>
          <w:sz w:val="24"/>
          <w:szCs w:val="24"/>
        </w:rPr>
        <w:t>bajo criterios de sostenibilidad y de ordenación responsable</w:t>
      </w:r>
      <w:r w:rsidRPr="006D7C66">
        <w:rPr>
          <w:rFonts w:cstheme="minorHAnsi"/>
          <w:sz w:val="24"/>
          <w:szCs w:val="24"/>
        </w:rPr>
        <w:t xml:space="preserve"> del autoconsumo con pequeñas instalaciones de energías renovables, sobre todo en zonas edificadas. </w:t>
      </w:r>
    </w:p>
    <w:p w14:paraId="57BAC4D4" w14:textId="77777777" w:rsidR="00D05D6B" w:rsidRPr="00D05D6B" w:rsidRDefault="00D05D6B" w:rsidP="00BB16BA">
      <w:pPr>
        <w:rPr>
          <w:rFonts w:cstheme="minorHAnsi"/>
          <w:szCs w:val="28"/>
        </w:rPr>
      </w:pPr>
    </w:p>
    <w:p w14:paraId="234A0A7E" w14:textId="0E6457BB" w:rsidR="000111EF" w:rsidRPr="00436F67" w:rsidRDefault="000111EF" w:rsidP="00CE0321">
      <w:pPr>
        <w:pStyle w:val="Ttulo2"/>
        <w:numPr>
          <w:ilvl w:val="0"/>
          <w:numId w:val="33"/>
        </w:numPr>
        <w:spacing w:after="160" w:line="259" w:lineRule="auto"/>
        <w:ind w:left="284" w:hanging="284"/>
      </w:pPr>
      <w:bookmarkStart w:id="26" w:name="_Toc52547511"/>
      <w:r w:rsidRPr="00436F67">
        <w:t>Ciudades</w:t>
      </w:r>
      <w:bookmarkEnd w:id="26"/>
    </w:p>
    <w:p w14:paraId="7BCC716D" w14:textId="47396789" w:rsidR="000111EF" w:rsidRPr="006D7C66" w:rsidRDefault="000111EF" w:rsidP="00BB16BA">
      <w:pPr>
        <w:rPr>
          <w:rFonts w:cstheme="minorHAnsi"/>
          <w:sz w:val="24"/>
          <w:szCs w:val="24"/>
        </w:rPr>
      </w:pPr>
      <w:r w:rsidRPr="006D7C66">
        <w:rPr>
          <w:rFonts w:cstheme="minorHAnsi"/>
          <w:sz w:val="24"/>
          <w:szCs w:val="24"/>
        </w:rPr>
        <w:t xml:space="preserve">En el </w:t>
      </w:r>
      <w:r w:rsidR="003F4F3F" w:rsidRPr="00925B00">
        <w:rPr>
          <w:rFonts w:cstheme="minorHAnsi"/>
          <w:b/>
          <w:bCs/>
          <w:sz w:val="24"/>
          <w:szCs w:val="24"/>
        </w:rPr>
        <w:t>a</w:t>
      </w:r>
      <w:r w:rsidRPr="006D7C66">
        <w:rPr>
          <w:rFonts w:cstheme="minorHAnsi"/>
          <w:b/>
          <w:bCs/>
          <w:sz w:val="24"/>
          <w:szCs w:val="24"/>
        </w:rPr>
        <w:t>rt</w:t>
      </w:r>
      <w:r w:rsidR="003F4F3F">
        <w:rPr>
          <w:rFonts w:cstheme="minorHAnsi"/>
          <w:b/>
          <w:bCs/>
          <w:sz w:val="24"/>
          <w:szCs w:val="24"/>
        </w:rPr>
        <w:t>.</w:t>
      </w:r>
      <w:r w:rsidRPr="006D7C66">
        <w:rPr>
          <w:rFonts w:cstheme="minorHAnsi"/>
          <w:b/>
          <w:bCs/>
          <w:sz w:val="24"/>
          <w:szCs w:val="24"/>
        </w:rPr>
        <w:t xml:space="preserve"> 12</w:t>
      </w:r>
      <w:r w:rsidR="003F4F3F">
        <w:rPr>
          <w:rFonts w:cstheme="minorHAnsi"/>
          <w:b/>
          <w:bCs/>
          <w:sz w:val="24"/>
          <w:szCs w:val="24"/>
        </w:rPr>
        <w:t>,</w:t>
      </w:r>
      <w:r w:rsidRPr="006D7C66">
        <w:rPr>
          <w:rFonts w:cstheme="minorHAnsi"/>
          <w:b/>
          <w:bCs/>
          <w:sz w:val="24"/>
          <w:szCs w:val="24"/>
        </w:rPr>
        <w:t xml:space="preserve"> </w:t>
      </w:r>
      <w:r w:rsidR="003F4F3F">
        <w:rPr>
          <w:rFonts w:cstheme="minorHAnsi"/>
          <w:b/>
          <w:bCs/>
          <w:sz w:val="24"/>
          <w:szCs w:val="24"/>
        </w:rPr>
        <w:t>p</w:t>
      </w:r>
      <w:r w:rsidRPr="006D7C66">
        <w:rPr>
          <w:rFonts w:cstheme="minorHAnsi"/>
          <w:b/>
          <w:bCs/>
          <w:sz w:val="24"/>
          <w:szCs w:val="24"/>
        </w:rPr>
        <w:t>romoción de movilidad sin emisiones</w:t>
      </w:r>
      <w:r w:rsidRPr="006D7C66">
        <w:rPr>
          <w:rFonts w:cstheme="minorHAnsi"/>
          <w:sz w:val="24"/>
          <w:szCs w:val="24"/>
        </w:rPr>
        <w:t>, en su apartado 3</w:t>
      </w:r>
      <w:r w:rsidR="003F4F3F">
        <w:rPr>
          <w:rFonts w:cstheme="minorHAnsi"/>
          <w:sz w:val="24"/>
          <w:szCs w:val="24"/>
        </w:rPr>
        <w:t>, se</w:t>
      </w:r>
      <w:r w:rsidRPr="006D7C66">
        <w:rPr>
          <w:rFonts w:cstheme="minorHAnsi"/>
          <w:sz w:val="24"/>
          <w:szCs w:val="24"/>
        </w:rPr>
        <w:t xml:space="preserve"> incluye</w:t>
      </w:r>
      <w:r w:rsidR="003F4F3F">
        <w:rPr>
          <w:rFonts w:cstheme="minorHAnsi"/>
          <w:sz w:val="24"/>
          <w:szCs w:val="24"/>
        </w:rPr>
        <w:t>:</w:t>
      </w:r>
      <w:r w:rsidRPr="006D7C66">
        <w:rPr>
          <w:rFonts w:cstheme="minorHAnsi"/>
          <w:sz w:val="24"/>
          <w:szCs w:val="24"/>
        </w:rPr>
        <w:t xml:space="preserve"> “</w:t>
      </w:r>
      <w:r w:rsidRPr="006D7C66">
        <w:rPr>
          <w:rFonts w:cstheme="minorHAnsi"/>
          <w:i/>
          <w:iCs/>
          <w:sz w:val="24"/>
          <w:szCs w:val="24"/>
        </w:rPr>
        <w:t>Los municipios de más de 50.000 habitantes y los territorios insulares introducirán en la planificación de ordenación urbana medidas de mitigación que permitan reducir las emisiones derivadas de la movilidad”</w:t>
      </w:r>
      <w:r w:rsidRPr="006D7C66">
        <w:rPr>
          <w:rFonts w:cstheme="minorHAnsi"/>
          <w:sz w:val="24"/>
          <w:szCs w:val="24"/>
        </w:rPr>
        <w:t xml:space="preserve">, con un alcance y diferenciación por tamaño limitado. Posteriormente, en los </w:t>
      </w:r>
      <w:r w:rsidRPr="00925B00">
        <w:rPr>
          <w:rFonts w:cstheme="minorHAnsi"/>
          <w:b/>
          <w:bCs/>
          <w:sz w:val="24"/>
          <w:szCs w:val="24"/>
        </w:rPr>
        <w:t>art.</w:t>
      </w:r>
      <w:r w:rsidRPr="006D7C66">
        <w:rPr>
          <w:rFonts w:cstheme="minorHAnsi"/>
          <w:b/>
          <w:bCs/>
          <w:sz w:val="24"/>
          <w:szCs w:val="24"/>
        </w:rPr>
        <w:t xml:space="preserve"> 13 y 14</w:t>
      </w:r>
      <w:r w:rsidRPr="006D7C66">
        <w:rPr>
          <w:rFonts w:cstheme="minorHAnsi"/>
          <w:sz w:val="24"/>
          <w:szCs w:val="24"/>
        </w:rPr>
        <w:t xml:space="preserve"> </w:t>
      </w:r>
      <w:r w:rsidR="003F4F3F">
        <w:rPr>
          <w:rFonts w:cstheme="minorHAnsi"/>
          <w:sz w:val="24"/>
          <w:szCs w:val="24"/>
        </w:rPr>
        <w:t xml:space="preserve">se </w:t>
      </w:r>
      <w:r w:rsidRPr="006D7C66">
        <w:rPr>
          <w:rFonts w:cstheme="minorHAnsi"/>
          <w:sz w:val="24"/>
          <w:szCs w:val="24"/>
        </w:rPr>
        <w:t xml:space="preserve">cita la actuación en ciudades respecto a la instalación de puntos de recarga eléctrica y el transporte marítimo y puertos. </w:t>
      </w:r>
    </w:p>
    <w:p w14:paraId="3F3E1CD9" w14:textId="0045CB0A" w:rsidR="000111EF" w:rsidRPr="006D7C66" w:rsidRDefault="000111EF" w:rsidP="00BB16BA">
      <w:pPr>
        <w:rPr>
          <w:rFonts w:cstheme="minorHAnsi"/>
          <w:sz w:val="24"/>
          <w:szCs w:val="24"/>
        </w:rPr>
      </w:pPr>
      <w:r w:rsidRPr="006D7C66">
        <w:rPr>
          <w:rFonts w:cstheme="minorHAnsi"/>
          <w:sz w:val="24"/>
          <w:szCs w:val="24"/>
        </w:rPr>
        <w:t xml:space="preserve">Más allá del PNACC, el </w:t>
      </w:r>
      <w:r w:rsidRPr="006D7C66">
        <w:rPr>
          <w:rFonts w:cstheme="minorHAnsi"/>
          <w:b/>
          <w:bCs/>
          <w:sz w:val="24"/>
          <w:szCs w:val="24"/>
        </w:rPr>
        <w:t>PLCCyTE aborda</w:t>
      </w:r>
      <w:r w:rsidR="003F4F3F">
        <w:rPr>
          <w:rFonts w:cstheme="minorHAnsi"/>
          <w:b/>
          <w:bCs/>
          <w:sz w:val="24"/>
          <w:szCs w:val="24"/>
        </w:rPr>
        <w:t>,</w:t>
      </w:r>
      <w:r w:rsidRPr="006D7C66">
        <w:rPr>
          <w:rFonts w:cstheme="minorHAnsi"/>
          <w:b/>
          <w:bCs/>
          <w:sz w:val="24"/>
          <w:szCs w:val="24"/>
        </w:rPr>
        <w:t xml:space="preserve"> en el art. 19, la consideración del cambio climático en la planificación y gestión territorial y urbanística,</w:t>
      </w:r>
      <w:r w:rsidRPr="006D7C66">
        <w:rPr>
          <w:rFonts w:cstheme="minorHAnsi"/>
          <w:sz w:val="24"/>
          <w:szCs w:val="24"/>
        </w:rPr>
        <w:t xml:space="preserve"> así como en las intervenciones en el medio urbano, en la edificación y en las infraestructuras del transporte. Estas deberán considerar “</w:t>
      </w:r>
      <w:r w:rsidRPr="006D7C66">
        <w:rPr>
          <w:rFonts w:cstheme="minorHAnsi"/>
          <w:i/>
          <w:iCs/>
          <w:sz w:val="24"/>
          <w:szCs w:val="24"/>
        </w:rPr>
        <w:t>los riesgos derivados del cambio climático, en coherencia con las demás políticas relacionadas y la integración, en los instrumentos de planificación y de gestión, de las medidas necesarias para propiciar la adaptación progresiva y resiliencia frente al cambio climático</w:t>
      </w:r>
      <w:r w:rsidRPr="006D7C66">
        <w:rPr>
          <w:rFonts w:cstheme="minorHAnsi"/>
          <w:sz w:val="24"/>
          <w:szCs w:val="24"/>
        </w:rPr>
        <w:t>”, análogamente a “</w:t>
      </w:r>
      <w:r w:rsidRPr="006D7C66">
        <w:rPr>
          <w:rFonts w:cstheme="minorHAnsi"/>
          <w:i/>
          <w:iCs/>
          <w:sz w:val="24"/>
          <w:szCs w:val="24"/>
        </w:rPr>
        <w:t>la adecuación de las nuevas instrucciones de cálculo y diseño de la edificación y las infraestructuras de transporte a los efectos derivados del cambio climático</w:t>
      </w:r>
      <w:r w:rsidRPr="006D7C66">
        <w:rPr>
          <w:rFonts w:cstheme="minorHAnsi"/>
          <w:sz w:val="24"/>
          <w:szCs w:val="24"/>
        </w:rPr>
        <w:t>”. Estos criterios vienen especificados y sectorizados en el PNACC, destacando que para conseguir una edificación más eficiente en términos energéticos es necesario mejorar la eficiencia en la construcción a través de la utilización de aquellos materiales que tenga</w:t>
      </w:r>
      <w:r w:rsidR="003F4F3F">
        <w:rPr>
          <w:rFonts w:cstheme="minorHAnsi"/>
          <w:sz w:val="24"/>
          <w:szCs w:val="24"/>
        </w:rPr>
        <w:t>n</w:t>
      </w:r>
      <w:r w:rsidRPr="006D7C66">
        <w:rPr>
          <w:rFonts w:cstheme="minorHAnsi"/>
          <w:sz w:val="24"/>
          <w:szCs w:val="24"/>
        </w:rPr>
        <w:t xml:space="preserve"> un origen sostenible y con una huella de carbono óptima, como vía para la reducción de emisiones y un menor consumo de materiales como el hormigón.</w:t>
      </w:r>
    </w:p>
    <w:p w14:paraId="1A315AC0" w14:textId="41720BEF" w:rsidR="000111EF" w:rsidRPr="006D7C66" w:rsidRDefault="000111EF" w:rsidP="00BB16BA">
      <w:pPr>
        <w:rPr>
          <w:rFonts w:cstheme="minorHAnsi"/>
          <w:i/>
          <w:iCs/>
          <w:sz w:val="24"/>
          <w:szCs w:val="24"/>
        </w:rPr>
      </w:pPr>
      <w:r w:rsidRPr="006D7C66">
        <w:rPr>
          <w:rFonts w:cstheme="minorHAnsi"/>
          <w:sz w:val="24"/>
          <w:szCs w:val="24"/>
        </w:rPr>
        <w:lastRenderedPageBreak/>
        <w:t>Así mismo</w:t>
      </w:r>
      <w:r w:rsidR="00E3679E">
        <w:rPr>
          <w:rFonts w:cstheme="minorHAnsi"/>
          <w:sz w:val="24"/>
          <w:szCs w:val="24"/>
        </w:rPr>
        <w:t>,</w:t>
      </w:r>
      <w:r w:rsidRPr="006D7C66">
        <w:rPr>
          <w:rFonts w:cstheme="minorHAnsi"/>
          <w:sz w:val="24"/>
          <w:szCs w:val="24"/>
        </w:rPr>
        <w:t xml:space="preserve"> en la </w:t>
      </w:r>
      <w:r w:rsidR="00E3679E" w:rsidRPr="00925B00">
        <w:rPr>
          <w:rFonts w:cstheme="minorHAnsi"/>
          <w:b/>
          <w:bCs/>
          <w:sz w:val="24"/>
          <w:szCs w:val="24"/>
        </w:rPr>
        <w:t>d</w:t>
      </w:r>
      <w:r w:rsidRPr="006D7C66">
        <w:rPr>
          <w:rFonts w:cstheme="minorHAnsi"/>
          <w:b/>
          <w:bCs/>
          <w:sz w:val="24"/>
          <w:szCs w:val="24"/>
        </w:rPr>
        <w:t xml:space="preserve">isposición transitoria segunda, </w:t>
      </w:r>
      <w:r w:rsidR="00E3679E">
        <w:rPr>
          <w:rFonts w:cstheme="minorHAnsi"/>
          <w:b/>
          <w:bCs/>
          <w:sz w:val="24"/>
          <w:szCs w:val="24"/>
        </w:rPr>
        <w:t>c</w:t>
      </w:r>
      <w:r w:rsidRPr="006D7C66">
        <w:rPr>
          <w:rFonts w:cstheme="minorHAnsi"/>
          <w:b/>
          <w:bCs/>
          <w:sz w:val="24"/>
          <w:szCs w:val="24"/>
        </w:rPr>
        <w:t>onsideración del cambio climático en el desarrollo de la planificación y gestión del desarrollo urbano, de la edificación y de las infraestructuras del transporte</w:t>
      </w:r>
      <w:r w:rsidRPr="006D7C66">
        <w:rPr>
          <w:rFonts w:cstheme="minorHAnsi"/>
          <w:sz w:val="24"/>
          <w:szCs w:val="24"/>
        </w:rPr>
        <w:t>, se establece</w:t>
      </w:r>
      <w:r w:rsidR="002E03A7">
        <w:rPr>
          <w:rFonts w:cstheme="minorHAnsi"/>
          <w:sz w:val="24"/>
          <w:szCs w:val="24"/>
        </w:rPr>
        <w:t xml:space="preserve"> que</w:t>
      </w:r>
      <w:r w:rsidRPr="006D7C66">
        <w:rPr>
          <w:rFonts w:cstheme="minorHAnsi"/>
          <w:sz w:val="24"/>
          <w:szCs w:val="24"/>
        </w:rPr>
        <w:t xml:space="preserve"> </w:t>
      </w:r>
      <w:r w:rsidRPr="006D7C66">
        <w:rPr>
          <w:rFonts w:cstheme="minorHAnsi"/>
          <w:i/>
          <w:iCs/>
          <w:sz w:val="24"/>
          <w:szCs w:val="24"/>
        </w:rPr>
        <w:t>“, estas disposiciones no serán de aplicación al caso de planes, programas y estudios cuya tramitación ya se hubiese completado en el momento de entrada en vigor de esta Ley”.</w:t>
      </w:r>
    </w:p>
    <w:p w14:paraId="47A45DDD" w14:textId="4F409535" w:rsidR="000111EF" w:rsidRPr="006D7C66" w:rsidRDefault="000111EF" w:rsidP="00BB16BA">
      <w:pPr>
        <w:rPr>
          <w:rFonts w:cstheme="minorHAnsi"/>
          <w:sz w:val="24"/>
          <w:szCs w:val="24"/>
        </w:rPr>
      </w:pPr>
      <w:r w:rsidRPr="006D7C66">
        <w:rPr>
          <w:rFonts w:cstheme="minorHAnsi"/>
          <w:sz w:val="24"/>
          <w:szCs w:val="24"/>
        </w:rPr>
        <w:t xml:space="preserve">Finalmente, a través de la </w:t>
      </w:r>
      <w:r w:rsidRPr="006D7C66">
        <w:rPr>
          <w:rFonts w:cstheme="minorHAnsi"/>
          <w:b/>
          <w:bCs/>
          <w:sz w:val="24"/>
          <w:szCs w:val="24"/>
        </w:rPr>
        <w:t>disposición final séptima</w:t>
      </w:r>
      <w:r w:rsidRPr="006D7C66">
        <w:rPr>
          <w:rFonts w:cstheme="minorHAnsi"/>
          <w:sz w:val="24"/>
          <w:szCs w:val="24"/>
        </w:rPr>
        <w:t xml:space="preserve">, se modifica la letra c) del texto refundido de </w:t>
      </w:r>
      <w:r w:rsidRPr="006D7C66">
        <w:rPr>
          <w:rFonts w:cstheme="minorHAnsi"/>
          <w:b/>
          <w:bCs/>
          <w:sz w:val="24"/>
          <w:szCs w:val="24"/>
        </w:rPr>
        <w:t>la Ley de Suelo y Rehabilitación Urbana</w:t>
      </w:r>
      <w:r w:rsidRPr="006D7C66">
        <w:rPr>
          <w:rFonts w:cstheme="minorHAnsi"/>
          <w:sz w:val="24"/>
          <w:szCs w:val="24"/>
        </w:rPr>
        <w:t xml:space="preserve">, aprobado por el </w:t>
      </w:r>
      <w:hyperlink r:id="rId101" w:history="1">
        <w:r w:rsidRPr="00E3679E">
          <w:rPr>
            <w:rStyle w:val="Hipervnculo"/>
            <w:rFonts w:cstheme="minorHAnsi"/>
            <w:sz w:val="24"/>
            <w:szCs w:val="24"/>
          </w:rPr>
          <w:t>Real Decreto Legislativo 7/2015,</w:t>
        </w:r>
      </w:hyperlink>
      <w:r w:rsidRPr="006D7C66">
        <w:rPr>
          <w:rFonts w:cstheme="minorHAnsi"/>
          <w:sz w:val="24"/>
          <w:szCs w:val="24"/>
        </w:rPr>
        <w:t xml:space="preserve"> de 30 de octubre, para “</w:t>
      </w:r>
      <w:r w:rsidR="00E3679E">
        <w:rPr>
          <w:rFonts w:cstheme="minorHAnsi"/>
          <w:i/>
          <w:iCs/>
          <w:sz w:val="24"/>
          <w:szCs w:val="24"/>
        </w:rPr>
        <w:t>a</w:t>
      </w:r>
      <w:r w:rsidRPr="006D7C66">
        <w:rPr>
          <w:rFonts w:cstheme="minorHAnsi"/>
          <w:i/>
          <w:iCs/>
          <w:sz w:val="24"/>
          <w:szCs w:val="24"/>
        </w:rPr>
        <w:t>tender, teniendo en cuenta la perspectiva de género, en la ordenación de los usos del suelo, a los principios de accesibilidad universal, de movilidad, de eficiencia energética, de garantía de suministro de agua, de prevención de riesgos naturales y de accidentes graves, de prevención y protección contra la contaminación y limitación de sus consecuencias para la salud o el medio ambiente</w:t>
      </w:r>
      <w:r w:rsidRPr="006D7C66">
        <w:rPr>
          <w:rFonts w:cstheme="minorHAnsi"/>
          <w:sz w:val="24"/>
          <w:szCs w:val="24"/>
        </w:rPr>
        <w:t>”.</w:t>
      </w:r>
    </w:p>
    <w:p w14:paraId="07B1B823" w14:textId="77777777" w:rsidR="000111EF" w:rsidRPr="00436F67" w:rsidRDefault="000111EF" w:rsidP="00BB16BA">
      <w:pPr>
        <w:rPr>
          <w:rFonts w:cstheme="minorHAnsi"/>
          <w:szCs w:val="28"/>
        </w:rPr>
      </w:pPr>
    </w:p>
    <w:p w14:paraId="47F1C9D1" w14:textId="77777777" w:rsidR="000111EF" w:rsidRPr="005E1BE9" w:rsidRDefault="000111EF" w:rsidP="00543564">
      <w:pPr>
        <w:pStyle w:val="Prrafodelista"/>
        <w:ind w:left="709"/>
        <w:rPr>
          <w:b/>
          <w:bCs/>
          <w:color w:val="AC5372" w:themeColor="accent2"/>
        </w:rPr>
      </w:pPr>
      <w:r w:rsidRPr="005E1BE9">
        <w:rPr>
          <w:b/>
          <w:bCs/>
          <w:color w:val="AC5372" w:themeColor="accent2"/>
        </w:rPr>
        <w:t>Análisis</w:t>
      </w:r>
    </w:p>
    <w:p w14:paraId="7D2168E4" w14:textId="51E22658" w:rsidR="000111EF" w:rsidRPr="006D7C66" w:rsidRDefault="000111EF" w:rsidP="00BB16BA">
      <w:pPr>
        <w:rPr>
          <w:rFonts w:cstheme="minorHAnsi"/>
          <w:sz w:val="24"/>
          <w:szCs w:val="24"/>
        </w:rPr>
      </w:pPr>
      <w:r w:rsidRPr="006D7C66">
        <w:rPr>
          <w:rFonts w:cstheme="minorHAnsi"/>
          <w:sz w:val="24"/>
          <w:szCs w:val="24"/>
        </w:rPr>
        <w:t xml:space="preserve">El </w:t>
      </w:r>
      <w:r w:rsidRPr="006D7C66">
        <w:rPr>
          <w:rFonts w:cstheme="minorHAnsi"/>
          <w:b/>
          <w:bCs/>
          <w:sz w:val="24"/>
          <w:szCs w:val="24"/>
        </w:rPr>
        <w:t>art</w:t>
      </w:r>
      <w:r w:rsidR="002E03A7">
        <w:rPr>
          <w:rFonts w:cstheme="minorHAnsi"/>
          <w:b/>
          <w:bCs/>
          <w:sz w:val="24"/>
          <w:szCs w:val="24"/>
        </w:rPr>
        <w:t>.</w:t>
      </w:r>
      <w:r w:rsidRPr="006D7C66">
        <w:rPr>
          <w:rFonts w:cstheme="minorHAnsi"/>
          <w:b/>
          <w:bCs/>
          <w:sz w:val="24"/>
          <w:szCs w:val="24"/>
        </w:rPr>
        <w:t xml:space="preserve"> 19,</w:t>
      </w:r>
      <w:r w:rsidRPr="006D7C66">
        <w:rPr>
          <w:rFonts w:cstheme="minorHAnsi"/>
          <w:sz w:val="24"/>
          <w:szCs w:val="24"/>
        </w:rPr>
        <w:t xml:space="preserve"> como la mayoría del contenido del PLCCyTE, </w:t>
      </w:r>
      <w:r w:rsidRPr="006D7C66">
        <w:rPr>
          <w:rFonts w:cstheme="minorHAnsi"/>
          <w:b/>
          <w:bCs/>
          <w:sz w:val="24"/>
          <w:szCs w:val="24"/>
        </w:rPr>
        <w:t xml:space="preserve">no </w:t>
      </w:r>
      <w:r w:rsidR="002E03A7">
        <w:rPr>
          <w:rFonts w:cstheme="minorHAnsi"/>
          <w:b/>
          <w:bCs/>
          <w:sz w:val="24"/>
          <w:szCs w:val="24"/>
        </w:rPr>
        <w:t>otorga</w:t>
      </w:r>
      <w:r w:rsidRPr="006D7C66">
        <w:rPr>
          <w:rFonts w:cstheme="minorHAnsi"/>
          <w:b/>
          <w:bCs/>
          <w:sz w:val="24"/>
          <w:szCs w:val="24"/>
        </w:rPr>
        <w:t xml:space="preserve"> protagonismo a la actuación en </w:t>
      </w:r>
      <w:r w:rsidR="002E03A7">
        <w:rPr>
          <w:rFonts w:cstheme="minorHAnsi"/>
          <w:b/>
          <w:bCs/>
          <w:sz w:val="24"/>
          <w:szCs w:val="24"/>
        </w:rPr>
        <w:t xml:space="preserve">las </w:t>
      </w:r>
      <w:r w:rsidRPr="006D7C66">
        <w:rPr>
          <w:rFonts w:cstheme="minorHAnsi"/>
          <w:b/>
          <w:bCs/>
          <w:sz w:val="24"/>
          <w:szCs w:val="24"/>
        </w:rPr>
        <w:t>ciudades</w:t>
      </w:r>
      <w:r w:rsidRPr="002E03A7">
        <w:rPr>
          <w:rFonts w:cstheme="minorHAnsi"/>
          <w:b/>
          <w:bCs/>
          <w:sz w:val="24"/>
          <w:szCs w:val="24"/>
        </w:rPr>
        <w:t>,</w:t>
      </w:r>
      <w:r w:rsidRPr="00925B00">
        <w:rPr>
          <w:rFonts w:cstheme="minorHAnsi"/>
          <w:b/>
          <w:bCs/>
          <w:color w:val="444444"/>
          <w:sz w:val="24"/>
          <w:szCs w:val="24"/>
          <w:bdr w:val="none" w:sz="0" w:space="0" w:color="auto" w:frame="1"/>
          <w:shd w:val="clear" w:color="auto" w:fill="FFFFFF"/>
        </w:rPr>
        <w:t xml:space="preserve"> </w:t>
      </w:r>
      <w:r w:rsidR="002E03A7" w:rsidRPr="00925B00">
        <w:rPr>
          <w:rFonts w:cstheme="minorHAnsi"/>
          <w:color w:val="444444"/>
          <w:sz w:val="24"/>
          <w:szCs w:val="24"/>
          <w:bdr w:val="none" w:sz="0" w:space="0" w:color="auto" w:frame="1"/>
          <w:shd w:val="clear" w:color="auto" w:fill="FFFFFF"/>
        </w:rPr>
        <w:t>que, como hemos mencionado anteriormente,</w:t>
      </w:r>
      <w:r w:rsidR="002E03A7" w:rsidRPr="002E03A7">
        <w:rPr>
          <w:rFonts w:ascii="Arial" w:hAnsi="Arial" w:cs="Arial"/>
          <w:b/>
          <w:bCs/>
          <w:color w:val="444444"/>
          <w:sz w:val="24"/>
          <w:szCs w:val="24"/>
          <w:bdr w:val="none" w:sz="0" w:space="0" w:color="auto" w:frame="1"/>
          <w:shd w:val="clear" w:color="auto" w:fill="FFFFFF"/>
        </w:rPr>
        <w:t xml:space="preserve"> </w:t>
      </w:r>
      <w:r w:rsidRPr="006D7C66">
        <w:rPr>
          <w:rFonts w:cstheme="minorHAnsi"/>
          <w:b/>
          <w:bCs/>
          <w:sz w:val="24"/>
          <w:szCs w:val="24"/>
        </w:rPr>
        <w:t xml:space="preserve">consideramos </w:t>
      </w:r>
      <w:r w:rsidR="002E03A7">
        <w:rPr>
          <w:rFonts w:cstheme="minorHAnsi"/>
          <w:b/>
          <w:bCs/>
          <w:sz w:val="24"/>
          <w:szCs w:val="24"/>
        </w:rPr>
        <w:t xml:space="preserve">que son el </w:t>
      </w:r>
      <w:r w:rsidRPr="006D7C66">
        <w:rPr>
          <w:rFonts w:cstheme="minorHAnsi"/>
          <w:b/>
          <w:bCs/>
          <w:sz w:val="24"/>
          <w:szCs w:val="24"/>
        </w:rPr>
        <w:t>motor principal</w:t>
      </w:r>
      <w:r w:rsidRPr="006D7C66">
        <w:rPr>
          <w:rFonts w:cstheme="minorHAnsi"/>
          <w:sz w:val="24"/>
          <w:szCs w:val="24"/>
        </w:rPr>
        <w:t xml:space="preserve"> para el cambio del nuevo modelo energético. </w:t>
      </w:r>
    </w:p>
    <w:p w14:paraId="7A8FE2EE" w14:textId="23054B75" w:rsidR="000111EF" w:rsidRDefault="000111EF" w:rsidP="00BB16BA">
      <w:pPr>
        <w:rPr>
          <w:rFonts w:cstheme="minorHAnsi"/>
          <w:sz w:val="24"/>
          <w:szCs w:val="24"/>
        </w:rPr>
      </w:pPr>
      <w:r w:rsidRPr="006D7C66">
        <w:rPr>
          <w:rFonts w:cstheme="minorHAnsi"/>
          <w:sz w:val="24"/>
          <w:szCs w:val="24"/>
        </w:rPr>
        <w:t xml:space="preserve">En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6D7C66">
        <w:rPr>
          <w:rFonts w:cstheme="minorHAnsi"/>
          <w:sz w:val="24"/>
          <w:szCs w:val="24"/>
        </w:rPr>
        <w:t xml:space="preserve">consideramos que </w:t>
      </w:r>
      <w:r w:rsidRPr="006D7C66">
        <w:rPr>
          <w:rFonts w:cstheme="minorHAnsi"/>
          <w:b/>
          <w:bCs/>
          <w:sz w:val="24"/>
          <w:szCs w:val="24"/>
        </w:rPr>
        <w:t>la</w:t>
      </w:r>
      <w:r w:rsidR="00A97DA3">
        <w:rPr>
          <w:rFonts w:cstheme="minorHAnsi"/>
          <w:b/>
          <w:bCs/>
          <w:sz w:val="24"/>
          <w:szCs w:val="24"/>
        </w:rPr>
        <w:t>s</w:t>
      </w:r>
      <w:r w:rsidRPr="006D7C66">
        <w:rPr>
          <w:rFonts w:cstheme="minorHAnsi"/>
          <w:b/>
          <w:bCs/>
          <w:sz w:val="24"/>
          <w:szCs w:val="24"/>
        </w:rPr>
        <w:t xml:space="preserve"> ciudad</w:t>
      </w:r>
      <w:r w:rsidR="00A97DA3">
        <w:rPr>
          <w:rFonts w:cstheme="minorHAnsi"/>
          <w:b/>
          <w:bCs/>
          <w:sz w:val="24"/>
          <w:szCs w:val="24"/>
        </w:rPr>
        <w:t>es</w:t>
      </w:r>
      <w:r w:rsidRPr="006D7C66">
        <w:rPr>
          <w:rFonts w:cstheme="minorHAnsi"/>
          <w:b/>
          <w:bCs/>
          <w:sz w:val="24"/>
          <w:szCs w:val="24"/>
        </w:rPr>
        <w:t xml:space="preserve"> debe</w:t>
      </w:r>
      <w:r w:rsidR="00A97DA3">
        <w:rPr>
          <w:rFonts w:cstheme="minorHAnsi"/>
          <w:b/>
          <w:bCs/>
          <w:sz w:val="24"/>
          <w:szCs w:val="24"/>
        </w:rPr>
        <w:t>n</w:t>
      </w:r>
      <w:r w:rsidRPr="006D7C66">
        <w:rPr>
          <w:rFonts w:cstheme="minorHAnsi"/>
          <w:b/>
          <w:bCs/>
          <w:sz w:val="24"/>
          <w:szCs w:val="24"/>
        </w:rPr>
        <w:t xml:space="preserve"> asumir un papel superior</w:t>
      </w:r>
      <w:r w:rsidRPr="006D7C66">
        <w:rPr>
          <w:rFonts w:cstheme="minorHAnsi"/>
          <w:sz w:val="24"/>
          <w:szCs w:val="24"/>
        </w:rPr>
        <w:t xml:space="preserve"> al que ahora tiene</w:t>
      </w:r>
      <w:r w:rsidR="00A97DA3">
        <w:rPr>
          <w:rFonts w:cstheme="minorHAnsi"/>
          <w:sz w:val="24"/>
          <w:szCs w:val="24"/>
        </w:rPr>
        <w:t>n</w:t>
      </w:r>
      <w:r w:rsidRPr="006D7C66">
        <w:rPr>
          <w:rFonts w:cstheme="minorHAnsi"/>
          <w:sz w:val="24"/>
          <w:szCs w:val="24"/>
        </w:rPr>
        <w:t xml:space="preserve"> y </w:t>
      </w:r>
      <w:r w:rsidR="00A97DA3">
        <w:rPr>
          <w:rFonts w:cstheme="minorHAnsi"/>
          <w:sz w:val="24"/>
          <w:szCs w:val="24"/>
        </w:rPr>
        <w:t>deben</w:t>
      </w:r>
      <w:r w:rsidRPr="006D7C66">
        <w:rPr>
          <w:rFonts w:cstheme="minorHAnsi"/>
          <w:sz w:val="24"/>
          <w:szCs w:val="24"/>
        </w:rPr>
        <w:t xml:space="preserve"> desarrollar sus capacidades para ser el motor y un ejemplo de éxito del cambio energético, asumiendo </w:t>
      </w:r>
      <w:r w:rsidR="00A97DA3">
        <w:rPr>
          <w:rFonts w:cstheme="minorHAnsi"/>
          <w:sz w:val="24"/>
          <w:szCs w:val="24"/>
        </w:rPr>
        <w:t xml:space="preserve">acciones </w:t>
      </w:r>
      <w:r w:rsidRPr="006D7C66">
        <w:rPr>
          <w:rFonts w:cstheme="minorHAnsi"/>
          <w:sz w:val="24"/>
          <w:szCs w:val="24"/>
        </w:rPr>
        <w:t xml:space="preserve">que deben ser llevadas a cabo por los diferentes ayuntamientos. Las actuaciones en el ámbito local </w:t>
      </w:r>
      <w:r w:rsidR="00A97DA3">
        <w:rPr>
          <w:rFonts w:cstheme="minorHAnsi"/>
          <w:sz w:val="24"/>
          <w:szCs w:val="24"/>
        </w:rPr>
        <w:t>tienen que</w:t>
      </w:r>
      <w:r w:rsidRPr="006D7C66">
        <w:rPr>
          <w:rFonts w:cstheme="minorHAnsi"/>
          <w:sz w:val="24"/>
          <w:szCs w:val="24"/>
        </w:rPr>
        <w:t xml:space="preserve"> involucrar a la ciudadanía, resaltando el papel de </w:t>
      </w:r>
      <w:r w:rsidR="00A97DA3">
        <w:rPr>
          <w:rFonts w:cstheme="minorHAnsi"/>
          <w:sz w:val="24"/>
          <w:szCs w:val="24"/>
        </w:rPr>
        <w:t xml:space="preserve">cercanía tanto </w:t>
      </w:r>
      <w:r w:rsidRPr="006D7C66">
        <w:rPr>
          <w:rFonts w:cstheme="minorHAnsi"/>
          <w:sz w:val="24"/>
          <w:szCs w:val="24"/>
        </w:rPr>
        <w:t xml:space="preserve">de las empresas </w:t>
      </w:r>
      <w:r w:rsidR="00A97DA3">
        <w:rPr>
          <w:rFonts w:cstheme="minorHAnsi"/>
          <w:sz w:val="24"/>
          <w:szCs w:val="24"/>
        </w:rPr>
        <w:t>como</w:t>
      </w:r>
      <w:r w:rsidRPr="006D7C66">
        <w:rPr>
          <w:rFonts w:cstheme="minorHAnsi"/>
          <w:sz w:val="24"/>
          <w:szCs w:val="24"/>
        </w:rPr>
        <w:t xml:space="preserve"> de la administración. </w:t>
      </w:r>
    </w:p>
    <w:p w14:paraId="7D01B1B4" w14:textId="1D48BC29" w:rsidR="000111EF" w:rsidRDefault="000111EF" w:rsidP="00BB16BA">
      <w:pPr>
        <w:rPr>
          <w:rFonts w:cstheme="minorHAnsi"/>
          <w:sz w:val="24"/>
          <w:szCs w:val="24"/>
        </w:rPr>
      </w:pPr>
      <w:r w:rsidRPr="006D7C66">
        <w:rPr>
          <w:rFonts w:cstheme="minorHAnsi"/>
          <w:sz w:val="24"/>
          <w:szCs w:val="24"/>
        </w:rPr>
        <w:t xml:space="preserve">Para ello, proponemos: </w:t>
      </w:r>
    </w:p>
    <w:p w14:paraId="450B404D" w14:textId="77777777" w:rsidR="000111EF" w:rsidRPr="006D7C66" w:rsidRDefault="000111EF" w:rsidP="00CE0321">
      <w:pPr>
        <w:pStyle w:val="Prrafodelista"/>
        <w:numPr>
          <w:ilvl w:val="0"/>
          <w:numId w:val="15"/>
        </w:numPr>
        <w:suppressAutoHyphens/>
        <w:ind w:left="851" w:hanging="284"/>
        <w:rPr>
          <w:rFonts w:cstheme="minorHAnsi"/>
          <w:sz w:val="24"/>
          <w:szCs w:val="24"/>
        </w:rPr>
      </w:pPr>
      <w:r w:rsidRPr="006D7C66">
        <w:rPr>
          <w:rFonts w:cstheme="minorHAnsi"/>
          <w:sz w:val="24"/>
          <w:szCs w:val="24"/>
        </w:rPr>
        <w:t xml:space="preserve">Considerar la </w:t>
      </w:r>
      <w:r w:rsidRPr="006D7C66">
        <w:rPr>
          <w:rFonts w:cstheme="minorHAnsi"/>
          <w:b/>
          <w:bCs/>
          <w:sz w:val="24"/>
          <w:szCs w:val="24"/>
        </w:rPr>
        <w:t>actividad urbanística</w:t>
      </w:r>
      <w:r w:rsidRPr="006D7C66">
        <w:rPr>
          <w:rFonts w:cstheme="minorHAnsi"/>
          <w:sz w:val="24"/>
          <w:szCs w:val="24"/>
        </w:rPr>
        <w:t xml:space="preserve"> como una </w:t>
      </w:r>
      <w:r w:rsidRPr="006D7C66">
        <w:rPr>
          <w:rFonts w:cstheme="minorHAnsi"/>
          <w:b/>
          <w:bCs/>
          <w:sz w:val="24"/>
          <w:szCs w:val="24"/>
        </w:rPr>
        <w:t>función pública instrumental,</w:t>
      </w:r>
      <w:r w:rsidRPr="006D7C66">
        <w:rPr>
          <w:rFonts w:cstheme="minorHAnsi"/>
          <w:sz w:val="24"/>
          <w:szCs w:val="24"/>
        </w:rPr>
        <w:t xml:space="preserve"> que haga que el desarrollo urbano esté al servicio de la mejora de la calidad de vida. </w:t>
      </w:r>
    </w:p>
    <w:p w14:paraId="5BAE91D4" w14:textId="77777777" w:rsidR="000111EF" w:rsidRPr="006D7C66" w:rsidRDefault="000111EF" w:rsidP="00CE0321">
      <w:pPr>
        <w:pStyle w:val="Prrafodelista"/>
        <w:numPr>
          <w:ilvl w:val="0"/>
          <w:numId w:val="15"/>
        </w:numPr>
        <w:suppressAutoHyphens/>
        <w:ind w:left="851" w:hanging="284"/>
        <w:rPr>
          <w:rFonts w:cstheme="minorHAnsi"/>
          <w:sz w:val="24"/>
          <w:szCs w:val="24"/>
        </w:rPr>
      </w:pPr>
      <w:r w:rsidRPr="006D7C66">
        <w:rPr>
          <w:rFonts w:cstheme="minorHAnsi"/>
          <w:sz w:val="24"/>
          <w:szCs w:val="24"/>
        </w:rPr>
        <w:t xml:space="preserve">Incluir la </w:t>
      </w:r>
      <w:r w:rsidRPr="006D7C66">
        <w:rPr>
          <w:rFonts w:cstheme="minorHAnsi"/>
          <w:b/>
          <w:bCs/>
          <w:sz w:val="24"/>
          <w:szCs w:val="24"/>
        </w:rPr>
        <w:t>eficiencia energética y la racionalización del consumo de recursos naturales</w:t>
      </w:r>
      <w:r w:rsidRPr="006D7C66">
        <w:rPr>
          <w:rFonts w:cstheme="minorHAnsi"/>
          <w:sz w:val="24"/>
          <w:szCs w:val="24"/>
        </w:rPr>
        <w:t xml:space="preserve"> como criterios centrales en los procesos de desarrollo, ordenación y regulación urbana de las ciudades.</w:t>
      </w:r>
    </w:p>
    <w:p w14:paraId="531D5346" w14:textId="0689154F" w:rsidR="000111EF" w:rsidRPr="006D7C66" w:rsidRDefault="000111EF" w:rsidP="00CE0321">
      <w:pPr>
        <w:pStyle w:val="Prrafodelista"/>
        <w:numPr>
          <w:ilvl w:val="0"/>
          <w:numId w:val="15"/>
        </w:numPr>
        <w:suppressAutoHyphens/>
        <w:ind w:left="851" w:hanging="284"/>
        <w:rPr>
          <w:rFonts w:cstheme="minorHAnsi"/>
          <w:sz w:val="24"/>
          <w:szCs w:val="24"/>
        </w:rPr>
      </w:pPr>
      <w:r w:rsidRPr="006D7C66">
        <w:rPr>
          <w:rFonts w:cstheme="minorHAnsi"/>
          <w:sz w:val="24"/>
          <w:szCs w:val="24"/>
        </w:rPr>
        <w:t xml:space="preserve">Utilizar el </w:t>
      </w:r>
      <w:r w:rsidRPr="006D7C66">
        <w:rPr>
          <w:rFonts w:cstheme="minorHAnsi"/>
          <w:b/>
          <w:bCs/>
          <w:sz w:val="24"/>
          <w:szCs w:val="24"/>
        </w:rPr>
        <w:t>suelo de forma eficiente</w:t>
      </w:r>
      <w:r w:rsidRPr="006D7C66">
        <w:rPr>
          <w:rFonts w:cstheme="minorHAnsi"/>
          <w:sz w:val="24"/>
          <w:szCs w:val="24"/>
        </w:rPr>
        <w:t>, priorizando los procesos de recualificación, reurbanización y rehabilitación frente a la nueva ocupación de suelo</w:t>
      </w:r>
      <w:r w:rsidR="00A97DA3">
        <w:rPr>
          <w:rFonts w:cstheme="minorHAnsi"/>
          <w:sz w:val="24"/>
          <w:szCs w:val="24"/>
        </w:rPr>
        <w:t>.</w:t>
      </w:r>
    </w:p>
    <w:p w14:paraId="2710756E" w14:textId="1FF2B697" w:rsidR="000111EF" w:rsidRPr="006D7C66" w:rsidRDefault="000111EF" w:rsidP="00CE0321">
      <w:pPr>
        <w:pStyle w:val="Prrafodelista"/>
        <w:numPr>
          <w:ilvl w:val="0"/>
          <w:numId w:val="15"/>
        </w:numPr>
        <w:suppressAutoHyphens/>
        <w:ind w:left="851" w:hanging="284"/>
        <w:rPr>
          <w:rFonts w:cstheme="minorHAnsi"/>
          <w:sz w:val="24"/>
          <w:szCs w:val="24"/>
        </w:rPr>
      </w:pPr>
      <w:r w:rsidRPr="006D7C66">
        <w:rPr>
          <w:rFonts w:cstheme="minorHAnsi"/>
          <w:sz w:val="24"/>
          <w:szCs w:val="24"/>
        </w:rPr>
        <w:t xml:space="preserve"> “</w:t>
      </w:r>
      <w:r w:rsidRPr="006D7C66">
        <w:rPr>
          <w:rFonts w:cstheme="minorHAnsi"/>
          <w:b/>
          <w:bCs/>
          <w:sz w:val="24"/>
          <w:szCs w:val="24"/>
        </w:rPr>
        <w:t>Hacer ciudad</w:t>
      </w:r>
      <w:r w:rsidRPr="006D7C66">
        <w:rPr>
          <w:rFonts w:cstheme="minorHAnsi"/>
          <w:sz w:val="24"/>
          <w:szCs w:val="24"/>
        </w:rPr>
        <w:t xml:space="preserve">” frente a la simple urbanización del territorio, posibilitando una ordenación que favorezca la diversidad y la mezcla de usos y funciones en </w:t>
      </w:r>
      <w:r w:rsidRPr="006D7C66">
        <w:rPr>
          <w:rFonts w:cstheme="minorHAnsi"/>
          <w:sz w:val="24"/>
          <w:szCs w:val="24"/>
        </w:rPr>
        <w:lastRenderedPageBreak/>
        <w:t xml:space="preserve">el territorio, y </w:t>
      </w:r>
      <w:r w:rsidR="00A97DA3">
        <w:rPr>
          <w:rFonts w:cstheme="minorHAnsi"/>
          <w:sz w:val="24"/>
          <w:szCs w:val="24"/>
        </w:rPr>
        <w:t xml:space="preserve">la </w:t>
      </w:r>
      <w:r w:rsidRPr="006D7C66">
        <w:rPr>
          <w:rFonts w:cstheme="minorHAnsi"/>
          <w:sz w:val="24"/>
          <w:szCs w:val="24"/>
        </w:rPr>
        <w:t>recuper</w:t>
      </w:r>
      <w:r w:rsidR="00A97DA3">
        <w:rPr>
          <w:rFonts w:cstheme="minorHAnsi"/>
          <w:sz w:val="24"/>
          <w:szCs w:val="24"/>
        </w:rPr>
        <w:t>ación de</w:t>
      </w:r>
      <w:r w:rsidRPr="006D7C66">
        <w:rPr>
          <w:rFonts w:cstheme="minorHAnsi"/>
          <w:sz w:val="24"/>
          <w:szCs w:val="24"/>
        </w:rPr>
        <w:t xml:space="preserve"> la dimensión humana y la vida en los espacios públicos. Hay que valorar, especialmente, la importancia que el concepto de barrio-ciudad aporta en la ordenación y gestión a partir de un determinado umbral. </w:t>
      </w:r>
    </w:p>
    <w:p w14:paraId="3D75BE00" w14:textId="77777777" w:rsidR="000111EF" w:rsidRPr="006D7C66" w:rsidRDefault="000111EF" w:rsidP="00CE0321">
      <w:pPr>
        <w:pStyle w:val="Prrafodelista"/>
        <w:numPr>
          <w:ilvl w:val="0"/>
          <w:numId w:val="15"/>
        </w:numPr>
        <w:suppressAutoHyphens/>
        <w:ind w:left="851" w:hanging="284"/>
        <w:rPr>
          <w:rFonts w:cstheme="minorHAnsi"/>
          <w:sz w:val="24"/>
          <w:szCs w:val="24"/>
        </w:rPr>
      </w:pPr>
      <w:r w:rsidRPr="006D7C66">
        <w:rPr>
          <w:rFonts w:cstheme="minorHAnsi"/>
          <w:sz w:val="24"/>
          <w:szCs w:val="24"/>
        </w:rPr>
        <w:t xml:space="preserve">Fomento de la </w:t>
      </w:r>
      <w:r w:rsidRPr="006D7C66">
        <w:rPr>
          <w:rFonts w:cstheme="minorHAnsi"/>
          <w:b/>
          <w:bCs/>
          <w:sz w:val="24"/>
          <w:szCs w:val="24"/>
        </w:rPr>
        <w:t>peatonalización</w:t>
      </w:r>
      <w:r w:rsidRPr="006D7C66">
        <w:rPr>
          <w:rFonts w:cstheme="minorHAnsi"/>
          <w:sz w:val="24"/>
          <w:szCs w:val="24"/>
        </w:rPr>
        <w:t xml:space="preserve">, desde la perspectiva de la disponibilidad de servicios a distancias que se pueden recorren andando. Se debe erradicar el concepto de peatonalización como el mero fomento comercial de zonas urbanas, que actualmente impera en la mayoría de las transformaciones urbanísticas de los centros históricos. Por el contrario, los procesos de peatonalización </w:t>
      </w:r>
      <w:r w:rsidRPr="006D7C66">
        <w:rPr>
          <w:rFonts w:cstheme="minorHAnsi"/>
          <w:b/>
          <w:bCs/>
          <w:sz w:val="24"/>
          <w:szCs w:val="24"/>
        </w:rPr>
        <w:t>deben extenderse a todos los barrios y periferias,</w:t>
      </w:r>
      <w:r w:rsidRPr="006D7C66">
        <w:rPr>
          <w:rFonts w:cstheme="minorHAnsi"/>
          <w:sz w:val="24"/>
          <w:szCs w:val="24"/>
        </w:rPr>
        <w:t xml:space="preserve"> por su capacidad para aumentar la convivencia y el encuentro entre el vecindario.</w:t>
      </w:r>
    </w:p>
    <w:p w14:paraId="6906D2F3" w14:textId="3D53715C" w:rsidR="000111EF" w:rsidRPr="006D7C66" w:rsidRDefault="000111EF" w:rsidP="00CE0321">
      <w:pPr>
        <w:pStyle w:val="Prrafodelista"/>
        <w:numPr>
          <w:ilvl w:val="0"/>
          <w:numId w:val="15"/>
        </w:numPr>
        <w:suppressAutoHyphens/>
        <w:ind w:left="851" w:hanging="284"/>
        <w:rPr>
          <w:rFonts w:cstheme="minorHAnsi"/>
          <w:sz w:val="24"/>
          <w:szCs w:val="24"/>
        </w:rPr>
      </w:pPr>
      <w:r w:rsidRPr="006D7C66">
        <w:rPr>
          <w:rFonts w:cstheme="minorHAnsi"/>
          <w:sz w:val="24"/>
          <w:szCs w:val="24"/>
        </w:rPr>
        <w:t xml:space="preserve">Fomentar el </w:t>
      </w:r>
      <w:r w:rsidRPr="006D7C66">
        <w:rPr>
          <w:rFonts w:cstheme="minorHAnsi"/>
          <w:b/>
          <w:bCs/>
          <w:sz w:val="24"/>
          <w:szCs w:val="24"/>
        </w:rPr>
        <w:t>funcionamiento urbano en redes</w:t>
      </w:r>
      <w:r w:rsidR="00A97DA3">
        <w:rPr>
          <w:rFonts w:cstheme="minorHAnsi"/>
          <w:b/>
          <w:bCs/>
          <w:sz w:val="24"/>
          <w:szCs w:val="24"/>
        </w:rPr>
        <w:t>,</w:t>
      </w:r>
      <w:r w:rsidRPr="006D7C66">
        <w:rPr>
          <w:rFonts w:cstheme="minorHAnsi"/>
          <w:b/>
          <w:bCs/>
          <w:sz w:val="24"/>
          <w:szCs w:val="24"/>
        </w:rPr>
        <w:t xml:space="preserve"> y no exclusivamente en </w:t>
      </w:r>
      <w:r w:rsidRPr="00A97DA3">
        <w:rPr>
          <w:rFonts w:cstheme="minorHAnsi"/>
          <w:b/>
          <w:bCs/>
          <w:sz w:val="24"/>
          <w:szCs w:val="24"/>
        </w:rPr>
        <w:t>zo</w:t>
      </w:r>
      <w:r w:rsidRPr="00925B00">
        <w:rPr>
          <w:rFonts w:cstheme="minorHAnsi"/>
          <w:b/>
          <w:bCs/>
          <w:sz w:val="24"/>
          <w:szCs w:val="24"/>
        </w:rPr>
        <w:t>nas,</w:t>
      </w:r>
      <w:r w:rsidRPr="006D7C66">
        <w:rPr>
          <w:rFonts w:cstheme="minorHAnsi"/>
          <w:sz w:val="24"/>
          <w:szCs w:val="24"/>
        </w:rPr>
        <w:t xml:space="preserve"> como sistema de ordenación, prestando especial atención a la cantidad y a la calidad de la red de espacios libres, la red de proximidad y la red de equipamientos públicos y dotacionales. </w:t>
      </w:r>
    </w:p>
    <w:p w14:paraId="45D7A305" w14:textId="45309A3B" w:rsidR="000111EF" w:rsidRPr="006D7C66" w:rsidRDefault="000111EF" w:rsidP="00CE0321">
      <w:pPr>
        <w:pStyle w:val="Prrafodelista"/>
        <w:numPr>
          <w:ilvl w:val="0"/>
          <w:numId w:val="15"/>
        </w:numPr>
        <w:suppressAutoHyphens/>
        <w:ind w:left="851" w:hanging="284"/>
        <w:rPr>
          <w:rFonts w:cstheme="minorHAnsi"/>
          <w:sz w:val="24"/>
          <w:szCs w:val="24"/>
        </w:rPr>
      </w:pPr>
      <w:r w:rsidRPr="006D7C66">
        <w:rPr>
          <w:rFonts w:cstheme="minorHAnsi"/>
          <w:sz w:val="24"/>
          <w:szCs w:val="24"/>
        </w:rPr>
        <w:t xml:space="preserve">Promover el </w:t>
      </w:r>
      <w:r w:rsidRPr="006D7C66">
        <w:rPr>
          <w:rFonts w:cstheme="minorHAnsi"/>
          <w:b/>
          <w:bCs/>
          <w:sz w:val="24"/>
          <w:szCs w:val="24"/>
        </w:rPr>
        <w:t>consumo de productos de cercanía</w:t>
      </w:r>
      <w:r w:rsidRPr="006D7C66">
        <w:rPr>
          <w:rFonts w:cstheme="minorHAnsi"/>
          <w:sz w:val="24"/>
          <w:szCs w:val="24"/>
        </w:rPr>
        <w:t xml:space="preserve">, no solo como instrumento para generar valor en las zonas limítrofes a las ciudades, sino, también, para reducir las </w:t>
      </w:r>
      <w:r w:rsidR="00A97DA3">
        <w:rPr>
          <w:rFonts w:cstheme="minorHAnsi"/>
          <w:sz w:val="24"/>
          <w:szCs w:val="24"/>
        </w:rPr>
        <w:t>exigencias</w:t>
      </w:r>
      <w:r w:rsidRPr="006D7C66">
        <w:rPr>
          <w:rFonts w:cstheme="minorHAnsi"/>
          <w:sz w:val="24"/>
          <w:szCs w:val="24"/>
        </w:rPr>
        <w:t xml:space="preserve"> de transporte y </w:t>
      </w:r>
      <w:r w:rsidR="00A97DA3">
        <w:rPr>
          <w:rFonts w:cstheme="minorHAnsi"/>
          <w:sz w:val="24"/>
          <w:szCs w:val="24"/>
        </w:rPr>
        <w:t xml:space="preserve">de </w:t>
      </w:r>
      <w:r w:rsidRPr="006D7C66">
        <w:rPr>
          <w:rFonts w:cstheme="minorHAnsi"/>
          <w:sz w:val="24"/>
          <w:szCs w:val="24"/>
        </w:rPr>
        <w:t>logística para cubrir las necesidades existentes.</w:t>
      </w:r>
    </w:p>
    <w:p w14:paraId="7C95E27C" w14:textId="77777777" w:rsidR="000111EF" w:rsidRPr="006D7C66" w:rsidRDefault="000111EF" w:rsidP="00CE0321">
      <w:pPr>
        <w:pStyle w:val="Prrafodelista"/>
        <w:numPr>
          <w:ilvl w:val="0"/>
          <w:numId w:val="15"/>
        </w:numPr>
        <w:suppressAutoHyphens/>
        <w:ind w:left="851" w:hanging="284"/>
        <w:rPr>
          <w:rFonts w:cstheme="minorHAnsi"/>
          <w:sz w:val="24"/>
          <w:szCs w:val="24"/>
        </w:rPr>
      </w:pPr>
      <w:r w:rsidRPr="006D7C66">
        <w:rPr>
          <w:rFonts w:cstheme="minorHAnsi"/>
          <w:sz w:val="24"/>
          <w:szCs w:val="24"/>
        </w:rPr>
        <w:t xml:space="preserve">La </w:t>
      </w:r>
      <w:r w:rsidRPr="006D7C66">
        <w:rPr>
          <w:rFonts w:cstheme="minorHAnsi"/>
          <w:b/>
          <w:bCs/>
          <w:sz w:val="24"/>
          <w:szCs w:val="24"/>
        </w:rPr>
        <w:t>modificación de la ley Reguladora de Bases del Régimen Local</w:t>
      </w:r>
      <w:r w:rsidRPr="006D7C66">
        <w:rPr>
          <w:rFonts w:cstheme="minorHAnsi"/>
          <w:sz w:val="24"/>
          <w:szCs w:val="24"/>
        </w:rPr>
        <w:t xml:space="preserve"> para la utilización de recursos y el incremento de la capacidad de endeudamiento de los ayuntamientos.</w:t>
      </w:r>
    </w:p>
    <w:p w14:paraId="1D1EAFED" w14:textId="7499B208" w:rsidR="000111EF" w:rsidRPr="006D7C66" w:rsidRDefault="000111EF" w:rsidP="00CE0321">
      <w:pPr>
        <w:pStyle w:val="Prrafodelista"/>
        <w:numPr>
          <w:ilvl w:val="0"/>
          <w:numId w:val="15"/>
        </w:numPr>
        <w:suppressAutoHyphens/>
        <w:ind w:left="851" w:hanging="284"/>
        <w:rPr>
          <w:rFonts w:cstheme="minorHAnsi"/>
          <w:sz w:val="24"/>
          <w:szCs w:val="24"/>
        </w:rPr>
      </w:pPr>
      <w:r w:rsidRPr="006D7C66">
        <w:rPr>
          <w:rFonts w:cstheme="minorHAnsi"/>
          <w:sz w:val="24"/>
          <w:szCs w:val="24"/>
        </w:rPr>
        <w:t xml:space="preserve">La </w:t>
      </w:r>
      <w:r w:rsidRPr="006D7C66">
        <w:rPr>
          <w:rFonts w:cstheme="minorHAnsi"/>
          <w:b/>
          <w:bCs/>
          <w:sz w:val="24"/>
          <w:szCs w:val="24"/>
        </w:rPr>
        <w:t>derogación del “Yugo Montoro”</w:t>
      </w:r>
      <w:r w:rsidRPr="006D7C66">
        <w:rPr>
          <w:rFonts w:cstheme="minorHAnsi"/>
          <w:sz w:val="24"/>
          <w:szCs w:val="24"/>
        </w:rPr>
        <w:t xml:space="preserve"> de limitación de gasto a los ayuntamientos que se establece en la </w:t>
      </w:r>
      <w:hyperlink r:id="rId102" w:history="1">
        <w:r w:rsidRPr="00A97DA3">
          <w:rPr>
            <w:rStyle w:val="Hipervnculo"/>
            <w:rFonts w:cstheme="minorHAnsi"/>
            <w:sz w:val="24"/>
            <w:szCs w:val="24"/>
          </w:rPr>
          <w:t>Ley Orgánica 2/2012,</w:t>
        </w:r>
      </w:hyperlink>
      <w:r w:rsidRPr="006D7C66">
        <w:rPr>
          <w:rFonts w:cstheme="minorHAnsi"/>
          <w:sz w:val="24"/>
          <w:szCs w:val="24"/>
        </w:rPr>
        <w:t xml:space="preserve"> de 27 de abril, de Estabilidad Presupuestaria y Sostenibilidad Financiera.</w:t>
      </w:r>
    </w:p>
    <w:p w14:paraId="3D4FDAC2" w14:textId="77777777" w:rsidR="000111EF" w:rsidRPr="006D7C66" w:rsidRDefault="000111EF" w:rsidP="00CE0321">
      <w:pPr>
        <w:pStyle w:val="Prrafodelista"/>
        <w:numPr>
          <w:ilvl w:val="0"/>
          <w:numId w:val="15"/>
        </w:numPr>
        <w:suppressAutoHyphens/>
        <w:ind w:left="851" w:hanging="284"/>
        <w:rPr>
          <w:rFonts w:cstheme="minorHAnsi"/>
          <w:sz w:val="24"/>
          <w:szCs w:val="24"/>
        </w:rPr>
      </w:pPr>
      <w:r w:rsidRPr="006D7C66">
        <w:rPr>
          <w:rFonts w:cstheme="minorHAnsi"/>
          <w:sz w:val="24"/>
          <w:szCs w:val="24"/>
        </w:rPr>
        <w:t xml:space="preserve">La consideración de la </w:t>
      </w:r>
      <w:r w:rsidRPr="006D7C66">
        <w:rPr>
          <w:rFonts w:cstheme="minorHAnsi"/>
          <w:b/>
          <w:bCs/>
          <w:sz w:val="24"/>
          <w:szCs w:val="24"/>
        </w:rPr>
        <w:t>energía como un servicio público</w:t>
      </w:r>
      <w:r w:rsidRPr="006D7C66">
        <w:rPr>
          <w:rFonts w:cstheme="minorHAnsi"/>
          <w:sz w:val="24"/>
          <w:szCs w:val="24"/>
        </w:rPr>
        <w:t xml:space="preserve"> y, por lo tanto, un servicio que los ayuntamientos deben prestar. </w:t>
      </w:r>
    </w:p>
    <w:p w14:paraId="3B881F24" w14:textId="77777777" w:rsidR="000111EF" w:rsidRPr="006D7C66" w:rsidRDefault="000111EF" w:rsidP="00CE0321">
      <w:pPr>
        <w:pStyle w:val="Prrafodelista"/>
        <w:numPr>
          <w:ilvl w:val="0"/>
          <w:numId w:val="16"/>
        </w:numPr>
        <w:suppressAutoHyphens/>
        <w:ind w:left="851" w:hanging="284"/>
        <w:rPr>
          <w:rFonts w:cstheme="minorHAnsi"/>
          <w:sz w:val="24"/>
          <w:szCs w:val="24"/>
        </w:rPr>
      </w:pPr>
      <w:r w:rsidRPr="006D7C66">
        <w:rPr>
          <w:rFonts w:cstheme="minorHAnsi"/>
          <w:sz w:val="24"/>
          <w:szCs w:val="24"/>
        </w:rPr>
        <w:t>La participación, siempre que sea posible, como inversor y emprendedor en la transformación de las líneas de distribución para su digitalización, teniendo en cuenta que estas deben tener capacidad de intercambio entre consumidores y productores.</w:t>
      </w:r>
    </w:p>
    <w:p w14:paraId="701F79AC" w14:textId="77777777" w:rsidR="000111EF" w:rsidRPr="006D7C66" w:rsidRDefault="000111EF" w:rsidP="00CE0321">
      <w:pPr>
        <w:pStyle w:val="Prrafodelista"/>
        <w:numPr>
          <w:ilvl w:val="0"/>
          <w:numId w:val="16"/>
        </w:numPr>
        <w:suppressAutoHyphens/>
        <w:ind w:left="851" w:hanging="284"/>
        <w:rPr>
          <w:rFonts w:cstheme="minorHAnsi"/>
          <w:sz w:val="24"/>
          <w:szCs w:val="24"/>
        </w:rPr>
      </w:pPr>
      <w:r w:rsidRPr="006D7C66">
        <w:rPr>
          <w:rFonts w:cstheme="minorHAnsi"/>
          <w:sz w:val="24"/>
          <w:szCs w:val="24"/>
        </w:rPr>
        <w:t xml:space="preserve">La </w:t>
      </w:r>
      <w:r w:rsidRPr="006D7C66">
        <w:rPr>
          <w:rFonts w:cstheme="minorHAnsi"/>
          <w:b/>
          <w:bCs/>
          <w:sz w:val="24"/>
          <w:szCs w:val="24"/>
        </w:rPr>
        <w:t>participación como inversor en los procesos de rehabilitación</w:t>
      </w:r>
      <w:r w:rsidRPr="006D7C66">
        <w:rPr>
          <w:rFonts w:cstheme="minorHAnsi"/>
          <w:sz w:val="24"/>
          <w:szCs w:val="24"/>
        </w:rPr>
        <w:t xml:space="preserve">, asumiendo la propiedad alícuota de lo invertido y recuperando la inversión con los ahorros de la factura energética obtenida o en las futuras transmisiones de las viviendas. </w:t>
      </w:r>
    </w:p>
    <w:p w14:paraId="028BB446" w14:textId="77777777" w:rsidR="000111EF" w:rsidRPr="006D7C66" w:rsidRDefault="000111EF" w:rsidP="00CE0321">
      <w:pPr>
        <w:pStyle w:val="Prrafodelista"/>
        <w:numPr>
          <w:ilvl w:val="0"/>
          <w:numId w:val="16"/>
        </w:numPr>
        <w:suppressAutoHyphens/>
        <w:ind w:left="851" w:hanging="284"/>
        <w:rPr>
          <w:rFonts w:cstheme="minorHAnsi"/>
          <w:sz w:val="24"/>
          <w:szCs w:val="24"/>
        </w:rPr>
      </w:pPr>
      <w:r w:rsidRPr="006D7C66">
        <w:rPr>
          <w:rFonts w:cstheme="minorHAnsi"/>
          <w:sz w:val="24"/>
          <w:szCs w:val="24"/>
        </w:rPr>
        <w:t xml:space="preserve">La labor como gestores de su propia energía para fines no solo de cobertura de sus demandas, sino para paliar necesidades de sus vecinos vulnerables. </w:t>
      </w:r>
    </w:p>
    <w:p w14:paraId="448F8D6A" w14:textId="77777777" w:rsidR="000111EF" w:rsidRPr="006D7C66" w:rsidRDefault="000111EF" w:rsidP="00CE0321">
      <w:pPr>
        <w:pStyle w:val="Prrafodelista"/>
        <w:numPr>
          <w:ilvl w:val="0"/>
          <w:numId w:val="16"/>
        </w:numPr>
        <w:suppressAutoHyphens/>
        <w:ind w:left="851" w:hanging="284"/>
        <w:rPr>
          <w:rFonts w:cstheme="minorHAnsi"/>
          <w:sz w:val="24"/>
          <w:szCs w:val="24"/>
        </w:rPr>
      </w:pPr>
      <w:r w:rsidRPr="006D7C66">
        <w:rPr>
          <w:rFonts w:cstheme="minorHAnsi"/>
          <w:sz w:val="24"/>
          <w:szCs w:val="24"/>
        </w:rPr>
        <w:t xml:space="preserve">El reforzamiento y reconocimiento de la función de los servicios sociales trabajando ex ante y no frente a situaciones de impago real. </w:t>
      </w:r>
    </w:p>
    <w:p w14:paraId="5230E6E3" w14:textId="77777777" w:rsidR="000111EF" w:rsidRPr="006D7C66" w:rsidRDefault="000111EF" w:rsidP="00CE0321">
      <w:pPr>
        <w:pStyle w:val="Prrafodelista"/>
        <w:numPr>
          <w:ilvl w:val="0"/>
          <w:numId w:val="16"/>
        </w:numPr>
        <w:suppressAutoHyphens/>
        <w:ind w:left="851" w:hanging="284"/>
        <w:rPr>
          <w:rFonts w:cstheme="minorHAnsi"/>
          <w:sz w:val="24"/>
          <w:szCs w:val="24"/>
        </w:rPr>
      </w:pPr>
      <w:r w:rsidRPr="006D7C66">
        <w:rPr>
          <w:rFonts w:cstheme="minorHAnsi"/>
          <w:sz w:val="24"/>
          <w:szCs w:val="24"/>
        </w:rPr>
        <w:t>El fomento de plataformas de colaboración e intercambio de energía P2P.</w:t>
      </w:r>
    </w:p>
    <w:p w14:paraId="391678F8" w14:textId="5B69E95E" w:rsidR="000111EF" w:rsidRPr="006D7C66" w:rsidRDefault="000111EF" w:rsidP="00CE0321">
      <w:pPr>
        <w:pStyle w:val="Prrafodelista"/>
        <w:numPr>
          <w:ilvl w:val="0"/>
          <w:numId w:val="16"/>
        </w:numPr>
        <w:suppressAutoHyphens/>
        <w:ind w:left="851" w:hanging="284"/>
        <w:rPr>
          <w:rFonts w:cstheme="minorHAnsi"/>
          <w:sz w:val="24"/>
          <w:szCs w:val="24"/>
        </w:rPr>
      </w:pPr>
      <w:r w:rsidRPr="006D7C66">
        <w:rPr>
          <w:rFonts w:cstheme="minorHAnsi"/>
          <w:sz w:val="24"/>
          <w:szCs w:val="24"/>
        </w:rPr>
        <w:lastRenderedPageBreak/>
        <w:t xml:space="preserve">El </w:t>
      </w:r>
      <w:r w:rsidRPr="006D7C66">
        <w:rPr>
          <w:rFonts w:cstheme="minorHAnsi"/>
          <w:b/>
          <w:bCs/>
          <w:sz w:val="24"/>
          <w:szCs w:val="24"/>
        </w:rPr>
        <w:t>compromiso de consum</w:t>
      </w:r>
      <w:r w:rsidR="00FA73B4">
        <w:rPr>
          <w:rFonts w:cstheme="minorHAnsi"/>
          <w:b/>
          <w:bCs/>
          <w:sz w:val="24"/>
          <w:szCs w:val="24"/>
        </w:rPr>
        <w:t>ir</w:t>
      </w:r>
      <w:r w:rsidRPr="006D7C66">
        <w:rPr>
          <w:rFonts w:cstheme="minorHAnsi"/>
          <w:b/>
          <w:bCs/>
          <w:sz w:val="24"/>
          <w:szCs w:val="24"/>
        </w:rPr>
        <w:t xml:space="preserve"> 100% de energía eléctrica</w:t>
      </w:r>
      <w:r w:rsidRPr="006D7C66">
        <w:rPr>
          <w:rFonts w:cstheme="minorHAnsi"/>
          <w:sz w:val="24"/>
          <w:szCs w:val="24"/>
        </w:rPr>
        <w:t xml:space="preserve"> de origen renovable en todas las instalaciones públicas y de mejora</w:t>
      </w:r>
      <w:r w:rsidR="00FA73B4">
        <w:rPr>
          <w:rFonts w:cstheme="minorHAnsi"/>
          <w:sz w:val="24"/>
          <w:szCs w:val="24"/>
        </w:rPr>
        <w:t>r</w:t>
      </w:r>
      <w:r w:rsidRPr="006D7C66">
        <w:rPr>
          <w:rFonts w:cstheme="minorHAnsi"/>
          <w:sz w:val="24"/>
          <w:szCs w:val="24"/>
        </w:rPr>
        <w:t xml:space="preserve"> un 40% de su eficiencia energética en 2030. </w:t>
      </w:r>
    </w:p>
    <w:p w14:paraId="2E2B8827" w14:textId="77777777" w:rsidR="000111EF" w:rsidRPr="006D7C66" w:rsidRDefault="000111EF" w:rsidP="00CE0321">
      <w:pPr>
        <w:pStyle w:val="Prrafodelista"/>
        <w:numPr>
          <w:ilvl w:val="0"/>
          <w:numId w:val="16"/>
        </w:numPr>
        <w:suppressAutoHyphens/>
        <w:ind w:left="851" w:hanging="284"/>
        <w:rPr>
          <w:rFonts w:cstheme="minorHAnsi"/>
          <w:sz w:val="24"/>
          <w:szCs w:val="24"/>
        </w:rPr>
      </w:pPr>
      <w:r w:rsidRPr="006D7C66">
        <w:rPr>
          <w:rFonts w:cstheme="minorHAnsi"/>
          <w:sz w:val="24"/>
          <w:szCs w:val="24"/>
        </w:rPr>
        <w:t>El desarrollo y la modificación de normativas que faciliten y fomenten el cambio de modelo de comportamiento.</w:t>
      </w:r>
    </w:p>
    <w:p w14:paraId="571313A3" w14:textId="3C738FE1" w:rsidR="000111EF" w:rsidRPr="006D7C66" w:rsidRDefault="000111EF" w:rsidP="00CE0321">
      <w:pPr>
        <w:pStyle w:val="Prrafodelista"/>
        <w:numPr>
          <w:ilvl w:val="0"/>
          <w:numId w:val="16"/>
        </w:numPr>
        <w:suppressAutoHyphens/>
        <w:ind w:left="851" w:hanging="284"/>
        <w:rPr>
          <w:rFonts w:cstheme="minorHAnsi"/>
          <w:sz w:val="24"/>
          <w:szCs w:val="24"/>
        </w:rPr>
      </w:pPr>
      <w:r w:rsidRPr="006D7C66">
        <w:rPr>
          <w:rFonts w:cstheme="minorHAnsi"/>
          <w:sz w:val="24"/>
          <w:szCs w:val="24"/>
        </w:rPr>
        <w:t xml:space="preserve">La modificación y el desarrollo del </w:t>
      </w:r>
      <w:hyperlink r:id="rId103" w:history="1">
        <w:r w:rsidRPr="006D7C66">
          <w:rPr>
            <w:rStyle w:val="Hipervnculo"/>
            <w:rFonts w:cstheme="minorHAnsi"/>
            <w:b/>
            <w:bCs/>
            <w:sz w:val="24"/>
            <w:szCs w:val="24"/>
          </w:rPr>
          <w:t>Anteproyecto de Ley de Residuos y Suelos Contaminados</w:t>
        </w:r>
      </w:hyperlink>
      <w:r w:rsidRPr="006D7C66">
        <w:rPr>
          <w:rFonts w:cstheme="minorHAnsi"/>
          <w:b/>
          <w:bCs/>
          <w:sz w:val="24"/>
          <w:szCs w:val="24"/>
        </w:rPr>
        <w:t>, actualmente en tramitación</w:t>
      </w:r>
      <w:r w:rsidR="00FA73B4">
        <w:rPr>
          <w:rFonts w:cstheme="minorHAnsi"/>
          <w:b/>
          <w:bCs/>
          <w:sz w:val="24"/>
          <w:szCs w:val="24"/>
        </w:rPr>
        <w:t>,</w:t>
      </w:r>
      <w:r w:rsidRPr="006D7C66">
        <w:rPr>
          <w:rFonts w:cstheme="minorHAnsi"/>
          <w:sz w:val="24"/>
          <w:szCs w:val="24"/>
        </w:rPr>
        <w:t xml:space="preserve"> bajo el amparo normativo de la LCCyTE, </w:t>
      </w:r>
      <w:r w:rsidR="00D552AC">
        <w:rPr>
          <w:rFonts w:cstheme="minorHAnsi"/>
          <w:sz w:val="24"/>
          <w:szCs w:val="24"/>
        </w:rPr>
        <w:t xml:space="preserve">para disponer de </w:t>
      </w:r>
      <w:r w:rsidRPr="006D7C66">
        <w:rPr>
          <w:rFonts w:cstheme="minorHAnsi"/>
          <w:sz w:val="24"/>
          <w:szCs w:val="24"/>
        </w:rPr>
        <w:t xml:space="preserve">una </w:t>
      </w:r>
      <w:r w:rsidRPr="006D7C66">
        <w:rPr>
          <w:rFonts w:cstheme="minorHAnsi"/>
          <w:b/>
          <w:bCs/>
          <w:sz w:val="24"/>
          <w:szCs w:val="24"/>
        </w:rPr>
        <w:t xml:space="preserve">Ley de Residuos Sólidos Urbanos </w:t>
      </w:r>
      <w:r w:rsidRPr="006D7C66">
        <w:rPr>
          <w:rFonts w:cstheme="minorHAnsi"/>
          <w:sz w:val="24"/>
          <w:szCs w:val="24"/>
        </w:rPr>
        <w:t>que contenga criterios, objetivos y compromisos a corto, medio y largo plazo de reciclaje, recuperación, tratamiento diferencial y separación de los residuos que mejore</w:t>
      </w:r>
      <w:r w:rsidR="00D552AC">
        <w:rPr>
          <w:rFonts w:cstheme="minorHAnsi"/>
          <w:sz w:val="24"/>
          <w:szCs w:val="24"/>
        </w:rPr>
        <w:t>n</w:t>
      </w:r>
      <w:r w:rsidRPr="006D7C66">
        <w:rPr>
          <w:rFonts w:cstheme="minorHAnsi"/>
          <w:sz w:val="24"/>
          <w:szCs w:val="24"/>
        </w:rPr>
        <w:t xml:space="preserve"> la eficacia del proceso.</w:t>
      </w:r>
    </w:p>
    <w:p w14:paraId="11E53B65" w14:textId="47CAA46F" w:rsidR="000111EF" w:rsidRPr="006D7C66" w:rsidRDefault="000111EF" w:rsidP="00CE0321">
      <w:pPr>
        <w:pStyle w:val="Prrafodelista"/>
        <w:numPr>
          <w:ilvl w:val="0"/>
          <w:numId w:val="16"/>
        </w:numPr>
        <w:suppressAutoHyphens/>
        <w:ind w:left="851" w:hanging="284"/>
        <w:rPr>
          <w:rFonts w:cstheme="minorHAnsi"/>
          <w:sz w:val="24"/>
          <w:szCs w:val="24"/>
        </w:rPr>
      </w:pPr>
      <w:r w:rsidRPr="006D7C66">
        <w:rPr>
          <w:rFonts w:cstheme="minorHAnsi"/>
          <w:sz w:val="24"/>
          <w:szCs w:val="24"/>
        </w:rPr>
        <w:t xml:space="preserve">Creación de una </w:t>
      </w:r>
      <w:r w:rsidRPr="006D7C66">
        <w:rPr>
          <w:rFonts w:cstheme="minorHAnsi"/>
          <w:b/>
          <w:bCs/>
          <w:sz w:val="24"/>
          <w:szCs w:val="24"/>
        </w:rPr>
        <w:t>Propuesta de Ley de Economía Circular</w:t>
      </w:r>
      <w:r w:rsidR="00D552AC">
        <w:rPr>
          <w:rFonts w:cstheme="minorHAnsi"/>
          <w:b/>
          <w:bCs/>
          <w:sz w:val="24"/>
          <w:szCs w:val="24"/>
        </w:rPr>
        <w:t>,</w:t>
      </w:r>
      <w:r w:rsidRPr="006D7C66">
        <w:rPr>
          <w:rFonts w:cstheme="minorHAnsi"/>
          <w:sz w:val="24"/>
          <w:szCs w:val="24"/>
        </w:rPr>
        <w:t xml:space="preserve"> referenciada e incluida en la LCCyTE, basada en la </w:t>
      </w:r>
      <w:r w:rsidRPr="006D7C66">
        <w:rPr>
          <w:rFonts w:cstheme="minorHAnsi"/>
          <w:b/>
          <w:bCs/>
          <w:sz w:val="24"/>
          <w:szCs w:val="24"/>
          <w:shd w:val="clear" w:color="auto" w:fill="FFFFFF"/>
        </w:rPr>
        <w:t>Estrategia Española de Economía Circular</w:t>
      </w:r>
      <w:r w:rsidRPr="006D7C66">
        <w:rPr>
          <w:rFonts w:cstheme="minorHAnsi"/>
          <w:sz w:val="24"/>
          <w:szCs w:val="24"/>
          <w:shd w:val="clear" w:color="auto" w:fill="FFFFFF"/>
        </w:rPr>
        <w:t xml:space="preserve">, </w:t>
      </w:r>
      <w:hyperlink r:id="rId104" w:history="1">
        <w:r w:rsidRPr="006D7C66">
          <w:rPr>
            <w:rStyle w:val="Hipervnculo"/>
            <w:rFonts w:cstheme="minorHAnsi"/>
            <w:sz w:val="24"/>
            <w:szCs w:val="24"/>
            <w:shd w:val="clear" w:color="auto" w:fill="FFFFFF"/>
          </w:rPr>
          <w:t>España Circular 2030</w:t>
        </w:r>
      </w:hyperlink>
      <w:r w:rsidRPr="006D7C66">
        <w:rPr>
          <w:rFonts w:cstheme="minorHAnsi"/>
          <w:sz w:val="24"/>
          <w:szCs w:val="24"/>
          <w:shd w:val="clear" w:color="auto" w:fill="FFFFFF"/>
        </w:rPr>
        <w:t>,</w:t>
      </w:r>
      <w:r w:rsidRPr="006D7C66">
        <w:rPr>
          <w:rFonts w:cstheme="minorHAnsi"/>
          <w:sz w:val="24"/>
          <w:szCs w:val="24"/>
        </w:rPr>
        <w:t xml:space="preserve"> que d</w:t>
      </w:r>
      <w:r w:rsidR="00C05A02">
        <w:rPr>
          <w:rFonts w:cstheme="minorHAnsi"/>
          <w:sz w:val="24"/>
          <w:szCs w:val="24"/>
        </w:rPr>
        <w:t>é</w:t>
      </w:r>
      <w:r w:rsidRPr="006D7C66">
        <w:rPr>
          <w:rFonts w:cstheme="minorHAnsi"/>
          <w:sz w:val="24"/>
          <w:szCs w:val="24"/>
        </w:rPr>
        <w:t xml:space="preserve"> soporte normativo de largo alcance sobre las bases de actuación en los modelos de producción y consumo circulares.</w:t>
      </w:r>
    </w:p>
    <w:p w14:paraId="652DAC67" w14:textId="6E1092F8" w:rsidR="000111EF" w:rsidRPr="006D7C66" w:rsidRDefault="000111EF" w:rsidP="00BB16BA">
      <w:pPr>
        <w:rPr>
          <w:rFonts w:cstheme="minorHAnsi"/>
          <w:sz w:val="24"/>
          <w:szCs w:val="24"/>
        </w:rPr>
      </w:pPr>
      <w:r w:rsidRPr="006D7C66">
        <w:rPr>
          <w:rFonts w:cstheme="minorHAnsi"/>
          <w:sz w:val="24"/>
          <w:szCs w:val="24"/>
        </w:rPr>
        <w:t xml:space="preserve">No es asumible que solo se regule y exista una necesidad de actuación en términos de movilidad, que </w:t>
      </w:r>
      <w:r w:rsidR="00C05A02">
        <w:rPr>
          <w:rFonts w:cstheme="minorHAnsi"/>
          <w:sz w:val="24"/>
          <w:szCs w:val="24"/>
        </w:rPr>
        <w:t>implica</w:t>
      </w:r>
      <w:r w:rsidRPr="006D7C66">
        <w:rPr>
          <w:rFonts w:cstheme="minorHAnsi"/>
          <w:sz w:val="24"/>
          <w:szCs w:val="24"/>
        </w:rPr>
        <w:t xml:space="preserve"> actuaci</w:t>
      </w:r>
      <w:r w:rsidR="00C05A02">
        <w:rPr>
          <w:rFonts w:cstheme="minorHAnsi"/>
          <w:sz w:val="24"/>
          <w:szCs w:val="24"/>
        </w:rPr>
        <w:t xml:space="preserve">ones de configuración </w:t>
      </w:r>
      <w:r w:rsidRPr="006D7C66">
        <w:rPr>
          <w:rFonts w:cstheme="minorHAnsi"/>
          <w:sz w:val="24"/>
          <w:szCs w:val="24"/>
        </w:rPr>
        <w:t>urban</w:t>
      </w:r>
      <w:r w:rsidR="00C05A02">
        <w:rPr>
          <w:rFonts w:cstheme="minorHAnsi"/>
          <w:sz w:val="24"/>
          <w:szCs w:val="24"/>
        </w:rPr>
        <w:t>as</w:t>
      </w:r>
      <w:r w:rsidRPr="006D7C66">
        <w:rPr>
          <w:rFonts w:cstheme="minorHAnsi"/>
          <w:sz w:val="24"/>
          <w:szCs w:val="24"/>
        </w:rPr>
        <w:t>, en aquellos municipios de más de 50.000 habitantes, dejando al resto</w:t>
      </w:r>
      <w:r w:rsidR="00C05A02">
        <w:rPr>
          <w:rFonts w:cstheme="minorHAnsi"/>
          <w:sz w:val="24"/>
          <w:szCs w:val="24"/>
        </w:rPr>
        <w:t xml:space="preserve">, que no superan este tamaño, </w:t>
      </w:r>
      <w:r w:rsidRPr="006D7C66">
        <w:rPr>
          <w:rFonts w:cstheme="minorHAnsi"/>
          <w:sz w:val="24"/>
          <w:szCs w:val="24"/>
        </w:rPr>
        <w:t xml:space="preserve">fuera de los derechos y obligaciones que una ley de lucha contra el cambio climático y de transición energética </w:t>
      </w:r>
      <w:r w:rsidRPr="006D7C66">
        <w:rPr>
          <w:rFonts w:cstheme="minorHAnsi"/>
          <w:b/>
          <w:bCs/>
          <w:sz w:val="24"/>
          <w:szCs w:val="24"/>
        </w:rPr>
        <w:t>debe considerar.</w:t>
      </w:r>
      <w:r w:rsidRPr="006D7C66">
        <w:rPr>
          <w:rFonts w:cstheme="minorHAnsi"/>
          <w:sz w:val="24"/>
          <w:szCs w:val="24"/>
        </w:rPr>
        <w:t xml:space="preserve"> Hoy día España cuenta con 141 municipios con más de 50.000 habitantes y con 753 de más de 10.000. No extender el límite establecido a un mayor alcance urbano es condenar a muchos municipios a no disponer de las herramientas que obliguen al cambio. Especial mención tiene el abandono de la Ley </w:t>
      </w:r>
      <w:r w:rsidR="00C05A02">
        <w:rPr>
          <w:rFonts w:cstheme="minorHAnsi"/>
          <w:sz w:val="24"/>
          <w:szCs w:val="24"/>
        </w:rPr>
        <w:t xml:space="preserve">de </w:t>
      </w:r>
      <w:r w:rsidRPr="006D7C66">
        <w:rPr>
          <w:rFonts w:cstheme="minorHAnsi"/>
          <w:sz w:val="24"/>
          <w:szCs w:val="24"/>
        </w:rPr>
        <w:t xml:space="preserve">la España vaciada </w:t>
      </w:r>
      <w:r w:rsidR="00C05A02">
        <w:rPr>
          <w:rFonts w:cstheme="minorHAnsi"/>
          <w:sz w:val="24"/>
          <w:szCs w:val="24"/>
        </w:rPr>
        <w:t xml:space="preserve">ya </w:t>
      </w:r>
      <w:r w:rsidRPr="006D7C66">
        <w:rPr>
          <w:rFonts w:cstheme="minorHAnsi"/>
          <w:sz w:val="24"/>
          <w:szCs w:val="24"/>
        </w:rPr>
        <w:t>que</w:t>
      </w:r>
      <w:r w:rsidR="00C05A02">
        <w:rPr>
          <w:rFonts w:cstheme="minorHAnsi"/>
          <w:sz w:val="24"/>
          <w:szCs w:val="24"/>
        </w:rPr>
        <w:t>,</w:t>
      </w:r>
      <w:r w:rsidRPr="006D7C66">
        <w:rPr>
          <w:rFonts w:cstheme="minorHAnsi"/>
          <w:sz w:val="24"/>
          <w:szCs w:val="24"/>
        </w:rPr>
        <w:t xml:space="preserve"> salvo las capitales de provincia</w:t>
      </w:r>
      <w:r w:rsidR="00C05A02">
        <w:rPr>
          <w:rFonts w:cstheme="minorHAnsi"/>
          <w:sz w:val="24"/>
          <w:szCs w:val="24"/>
        </w:rPr>
        <w:t>,</w:t>
      </w:r>
      <w:r w:rsidRPr="006D7C66">
        <w:rPr>
          <w:rFonts w:cstheme="minorHAnsi"/>
          <w:sz w:val="24"/>
          <w:szCs w:val="24"/>
        </w:rPr>
        <w:t xml:space="preserve"> y no todas, se quedan fuera todos los municipios. </w:t>
      </w:r>
    </w:p>
    <w:p w14:paraId="268C49D0" w14:textId="24DA97CE" w:rsidR="000111EF" w:rsidRPr="006D7C66" w:rsidRDefault="000111EF" w:rsidP="00BB16BA">
      <w:pPr>
        <w:rPr>
          <w:rFonts w:cstheme="minorHAnsi"/>
          <w:sz w:val="24"/>
          <w:szCs w:val="24"/>
        </w:rPr>
      </w:pPr>
      <w:r w:rsidRPr="006D7C66">
        <w:rPr>
          <w:rFonts w:cstheme="minorHAnsi"/>
          <w:sz w:val="24"/>
          <w:szCs w:val="24"/>
        </w:rPr>
        <w:t xml:space="preserve">El </w:t>
      </w:r>
      <w:r w:rsidR="00C05A02">
        <w:rPr>
          <w:rFonts w:cstheme="minorHAnsi"/>
          <w:sz w:val="24"/>
          <w:szCs w:val="24"/>
        </w:rPr>
        <w:t>P</w:t>
      </w:r>
      <w:r w:rsidRPr="006D7C66">
        <w:rPr>
          <w:rFonts w:cstheme="minorHAnsi"/>
          <w:sz w:val="24"/>
          <w:szCs w:val="24"/>
        </w:rPr>
        <w:t xml:space="preserve">LCCyTE </w:t>
      </w:r>
      <w:r w:rsidRPr="006D7C66">
        <w:rPr>
          <w:rFonts w:cstheme="minorHAnsi"/>
          <w:b/>
          <w:bCs/>
          <w:sz w:val="24"/>
          <w:szCs w:val="24"/>
        </w:rPr>
        <w:t xml:space="preserve">es muy laxo </w:t>
      </w:r>
      <w:r w:rsidR="00C05A02">
        <w:rPr>
          <w:rFonts w:cstheme="minorHAnsi"/>
          <w:b/>
          <w:bCs/>
          <w:sz w:val="24"/>
          <w:szCs w:val="24"/>
        </w:rPr>
        <w:t>respecto</w:t>
      </w:r>
      <w:r w:rsidRPr="006D7C66">
        <w:rPr>
          <w:rFonts w:cstheme="minorHAnsi"/>
          <w:b/>
          <w:bCs/>
          <w:sz w:val="24"/>
          <w:szCs w:val="24"/>
        </w:rPr>
        <w:t xml:space="preserve"> a la actuación urbana, </w:t>
      </w:r>
      <w:r w:rsidR="00C05A02">
        <w:rPr>
          <w:rFonts w:cstheme="minorHAnsi"/>
          <w:b/>
          <w:bCs/>
          <w:sz w:val="24"/>
          <w:szCs w:val="24"/>
        </w:rPr>
        <w:t>a</w:t>
      </w:r>
      <w:r w:rsidRPr="006D7C66">
        <w:rPr>
          <w:rFonts w:cstheme="minorHAnsi"/>
          <w:b/>
          <w:bCs/>
          <w:sz w:val="24"/>
          <w:szCs w:val="24"/>
        </w:rPr>
        <w:t xml:space="preserve"> la consideración del urbanismo como herramienta y marco de modificación de la configuración de nuestras ciudades</w:t>
      </w:r>
      <w:r w:rsidRPr="006D7C66">
        <w:rPr>
          <w:rFonts w:cstheme="minorHAnsi"/>
          <w:sz w:val="24"/>
          <w:szCs w:val="24"/>
        </w:rPr>
        <w:t xml:space="preserve"> y </w:t>
      </w:r>
      <w:r w:rsidR="00C05A02">
        <w:rPr>
          <w:rFonts w:cstheme="minorHAnsi"/>
          <w:sz w:val="24"/>
          <w:szCs w:val="24"/>
        </w:rPr>
        <w:t>a</w:t>
      </w:r>
      <w:r w:rsidRPr="006D7C66">
        <w:rPr>
          <w:rFonts w:cstheme="minorHAnsi"/>
          <w:sz w:val="24"/>
          <w:szCs w:val="24"/>
        </w:rPr>
        <w:t xml:space="preserve"> la salvaguarda de lo</w:t>
      </w:r>
      <w:r w:rsidR="00C05A02">
        <w:rPr>
          <w:rFonts w:cstheme="minorHAnsi"/>
          <w:sz w:val="24"/>
          <w:szCs w:val="24"/>
        </w:rPr>
        <w:t xml:space="preserve"> ya</w:t>
      </w:r>
      <w:r w:rsidRPr="006D7C66">
        <w:rPr>
          <w:rFonts w:cstheme="minorHAnsi"/>
          <w:sz w:val="24"/>
          <w:szCs w:val="24"/>
        </w:rPr>
        <w:t xml:space="preserve"> hecho sin que les afecte lo dispuesto por la Ley. Además, se establece</w:t>
      </w:r>
      <w:r w:rsidR="00C05A02">
        <w:rPr>
          <w:rFonts w:cstheme="minorHAnsi"/>
          <w:sz w:val="24"/>
          <w:szCs w:val="24"/>
        </w:rPr>
        <w:t>,</w:t>
      </w:r>
      <w:r w:rsidRPr="006D7C66">
        <w:rPr>
          <w:rFonts w:cstheme="minorHAnsi"/>
          <w:sz w:val="24"/>
          <w:szCs w:val="24"/>
        </w:rPr>
        <w:t xml:space="preserve"> de forma poco comprensible</w:t>
      </w:r>
      <w:r w:rsidR="00C05A02">
        <w:rPr>
          <w:rFonts w:cstheme="minorHAnsi"/>
          <w:sz w:val="24"/>
          <w:szCs w:val="24"/>
        </w:rPr>
        <w:t>,</w:t>
      </w:r>
      <w:r w:rsidRPr="006D7C66">
        <w:rPr>
          <w:rFonts w:cstheme="minorHAnsi"/>
          <w:sz w:val="24"/>
          <w:szCs w:val="24"/>
        </w:rPr>
        <w:t xml:space="preserve"> la exención de la </w:t>
      </w:r>
      <w:r w:rsidRPr="006D7C66">
        <w:rPr>
          <w:rFonts w:cstheme="minorHAnsi"/>
          <w:b/>
          <w:bCs/>
          <w:sz w:val="24"/>
          <w:szCs w:val="24"/>
        </w:rPr>
        <w:t>disposición transitoria segunda</w:t>
      </w:r>
      <w:r w:rsidRPr="006D7C66">
        <w:rPr>
          <w:rFonts w:cstheme="minorHAnsi"/>
          <w:sz w:val="24"/>
          <w:szCs w:val="24"/>
        </w:rPr>
        <w:t>, sin considerar que mucho de</w:t>
      </w:r>
      <w:r w:rsidR="00C05A02">
        <w:rPr>
          <w:rFonts w:cstheme="minorHAnsi"/>
          <w:sz w:val="24"/>
          <w:szCs w:val="24"/>
        </w:rPr>
        <w:t xml:space="preserve"> </w:t>
      </w:r>
      <w:r w:rsidRPr="006D7C66">
        <w:rPr>
          <w:rFonts w:cstheme="minorHAnsi"/>
          <w:sz w:val="24"/>
          <w:szCs w:val="24"/>
        </w:rPr>
        <w:t>l</w:t>
      </w:r>
      <w:r w:rsidR="00C05A02">
        <w:rPr>
          <w:rFonts w:cstheme="minorHAnsi"/>
          <w:sz w:val="24"/>
          <w:szCs w:val="24"/>
        </w:rPr>
        <w:t>o</w:t>
      </w:r>
      <w:r w:rsidRPr="006D7C66">
        <w:rPr>
          <w:rFonts w:cstheme="minorHAnsi"/>
          <w:sz w:val="24"/>
          <w:szCs w:val="24"/>
        </w:rPr>
        <w:t xml:space="preserve"> aprobado en </w:t>
      </w:r>
      <w:r w:rsidR="00C05A02">
        <w:rPr>
          <w:rFonts w:cstheme="minorHAnsi"/>
          <w:sz w:val="24"/>
          <w:szCs w:val="24"/>
        </w:rPr>
        <w:t xml:space="preserve">los diferentes </w:t>
      </w:r>
      <w:r w:rsidRPr="006D7C66">
        <w:rPr>
          <w:rFonts w:cstheme="minorHAnsi"/>
          <w:sz w:val="24"/>
          <w:szCs w:val="24"/>
        </w:rPr>
        <w:t>planes no reúne las mínimas condiciones de sostenibilidad exigibles.</w:t>
      </w:r>
    </w:p>
    <w:p w14:paraId="4A53831B" w14:textId="19DCA676" w:rsidR="000111EF" w:rsidRPr="006D7C66" w:rsidRDefault="000111EF" w:rsidP="00BB16BA">
      <w:pPr>
        <w:rPr>
          <w:rFonts w:cstheme="minorHAnsi"/>
          <w:sz w:val="24"/>
          <w:szCs w:val="24"/>
        </w:rPr>
      </w:pPr>
      <w:r w:rsidRPr="006D7C66">
        <w:rPr>
          <w:rFonts w:cstheme="minorHAnsi"/>
          <w:b/>
          <w:bCs/>
          <w:sz w:val="24"/>
          <w:szCs w:val="24"/>
        </w:rPr>
        <w:t>Apostar por la ciudad como elemento básico</w:t>
      </w:r>
      <w:r w:rsidRPr="006D7C66">
        <w:rPr>
          <w:rFonts w:cstheme="minorHAnsi"/>
          <w:sz w:val="24"/>
          <w:szCs w:val="24"/>
        </w:rPr>
        <w:t xml:space="preserve"> </w:t>
      </w:r>
      <w:r w:rsidRPr="006D7C66">
        <w:rPr>
          <w:rFonts w:cstheme="minorHAnsi"/>
          <w:b/>
          <w:bCs/>
          <w:sz w:val="24"/>
          <w:szCs w:val="24"/>
        </w:rPr>
        <w:t>debe suponer la modificación y derogación</w:t>
      </w:r>
      <w:r w:rsidRPr="006D7C66">
        <w:rPr>
          <w:rFonts w:cstheme="minorHAnsi"/>
          <w:sz w:val="24"/>
          <w:szCs w:val="24"/>
        </w:rPr>
        <w:t xml:space="preserve"> de normas que</w:t>
      </w:r>
      <w:r w:rsidR="00C05A02">
        <w:rPr>
          <w:rFonts w:cstheme="minorHAnsi"/>
          <w:sz w:val="24"/>
          <w:szCs w:val="24"/>
        </w:rPr>
        <w:t>,</w:t>
      </w:r>
      <w:r w:rsidRPr="006D7C66">
        <w:rPr>
          <w:rFonts w:cstheme="minorHAnsi"/>
          <w:sz w:val="24"/>
          <w:szCs w:val="24"/>
        </w:rPr>
        <w:t xml:space="preserve"> o bien se han quedado obsoletas, como la </w:t>
      </w:r>
      <w:r w:rsidRPr="006D7C66">
        <w:rPr>
          <w:rFonts w:cstheme="minorHAnsi"/>
          <w:b/>
          <w:bCs/>
          <w:sz w:val="24"/>
          <w:szCs w:val="24"/>
        </w:rPr>
        <w:t>Ley Reguladora de Bases del Régimen Local de 1985</w:t>
      </w:r>
      <w:r w:rsidRPr="006D7C66">
        <w:rPr>
          <w:rFonts w:cstheme="minorHAnsi"/>
          <w:sz w:val="24"/>
          <w:szCs w:val="24"/>
        </w:rPr>
        <w:t>, o se hicieron precisamente para cercenar el desarrollo y la capacidad de actua</w:t>
      </w:r>
      <w:r w:rsidR="00673D34">
        <w:rPr>
          <w:rFonts w:cstheme="minorHAnsi"/>
          <w:sz w:val="24"/>
          <w:szCs w:val="24"/>
        </w:rPr>
        <w:t>ción</w:t>
      </w:r>
      <w:r w:rsidRPr="006D7C66">
        <w:rPr>
          <w:rFonts w:cstheme="minorHAnsi"/>
          <w:sz w:val="24"/>
          <w:szCs w:val="24"/>
        </w:rPr>
        <w:t xml:space="preserve"> de las administraciones locales</w:t>
      </w:r>
      <w:r w:rsidR="00673D34">
        <w:rPr>
          <w:rFonts w:cstheme="minorHAnsi"/>
          <w:sz w:val="24"/>
          <w:szCs w:val="24"/>
        </w:rPr>
        <w:t>,</w:t>
      </w:r>
      <w:r w:rsidRPr="006D7C66">
        <w:rPr>
          <w:rFonts w:cstheme="minorHAnsi"/>
          <w:sz w:val="24"/>
          <w:szCs w:val="24"/>
        </w:rPr>
        <w:t xml:space="preserve"> como es la </w:t>
      </w:r>
      <w:r w:rsidRPr="006D7C66">
        <w:rPr>
          <w:rFonts w:cstheme="minorHAnsi"/>
          <w:b/>
          <w:bCs/>
          <w:sz w:val="24"/>
          <w:szCs w:val="24"/>
        </w:rPr>
        <w:t>Ley Orgánica 2/2012 de Estabilidad Presupuestaria y Sostenibilidad Financiera</w:t>
      </w:r>
      <w:r w:rsidRPr="006D7C66">
        <w:rPr>
          <w:rFonts w:cstheme="minorHAnsi"/>
          <w:sz w:val="24"/>
          <w:szCs w:val="24"/>
        </w:rPr>
        <w:t>, que incapacita a los ayuntamiento</w:t>
      </w:r>
      <w:r w:rsidR="00673D34">
        <w:rPr>
          <w:rFonts w:cstheme="minorHAnsi"/>
          <w:sz w:val="24"/>
          <w:szCs w:val="24"/>
        </w:rPr>
        <w:t>s</w:t>
      </w:r>
      <w:r w:rsidRPr="006D7C66">
        <w:rPr>
          <w:rFonts w:cstheme="minorHAnsi"/>
          <w:sz w:val="24"/>
          <w:szCs w:val="24"/>
        </w:rPr>
        <w:t xml:space="preserve"> </w:t>
      </w:r>
      <w:r w:rsidR="00673D34">
        <w:rPr>
          <w:rFonts w:cstheme="minorHAnsi"/>
          <w:sz w:val="24"/>
          <w:szCs w:val="24"/>
        </w:rPr>
        <w:t>par</w:t>
      </w:r>
      <w:r w:rsidRPr="006D7C66">
        <w:rPr>
          <w:rFonts w:cstheme="minorHAnsi"/>
          <w:sz w:val="24"/>
          <w:szCs w:val="24"/>
        </w:rPr>
        <w:t>a movilizar</w:t>
      </w:r>
      <w:r w:rsidR="00673D34">
        <w:rPr>
          <w:rFonts w:cstheme="minorHAnsi"/>
          <w:sz w:val="24"/>
          <w:szCs w:val="24"/>
        </w:rPr>
        <w:t xml:space="preserve"> </w:t>
      </w:r>
      <w:r w:rsidR="0083278C">
        <w:rPr>
          <w:rFonts w:cstheme="minorHAnsi"/>
          <w:sz w:val="24"/>
          <w:szCs w:val="24"/>
        </w:rPr>
        <w:t>los</w:t>
      </w:r>
      <w:r w:rsidR="0083278C" w:rsidRPr="006D7C66">
        <w:rPr>
          <w:rFonts w:cstheme="minorHAnsi"/>
          <w:sz w:val="24"/>
          <w:szCs w:val="24"/>
        </w:rPr>
        <w:t xml:space="preserve"> montos</w:t>
      </w:r>
      <w:r w:rsidRPr="006D7C66">
        <w:rPr>
          <w:rFonts w:cstheme="minorHAnsi"/>
          <w:sz w:val="24"/>
          <w:szCs w:val="24"/>
        </w:rPr>
        <w:t xml:space="preserve"> económicos generados por las ciudades. El </w:t>
      </w:r>
      <w:hyperlink r:id="rId105" w:history="1">
        <w:r w:rsidRPr="00673D34">
          <w:rPr>
            <w:rStyle w:val="Hipervnculo"/>
            <w:rFonts w:cstheme="minorHAnsi"/>
            <w:sz w:val="24"/>
            <w:szCs w:val="24"/>
          </w:rPr>
          <w:t>RDL 23/2020</w:t>
        </w:r>
      </w:hyperlink>
      <w:r w:rsidRPr="006D7C66">
        <w:rPr>
          <w:rFonts w:cstheme="minorHAnsi"/>
          <w:sz w:val="24"/>
          <w:szCs w:val="24"/>
        </w:rPr>
        <w:t xml:space="preserve"> abrió</w:t>
      </w:r>
      <w:r w:rsidR="00673D34">
        <w:rPr>
          <w:rFonts w:cstheme="minorHAnsi"/>
          <w:sz w:val="24"/>
          <w:szCs w:val="24"/>
        </w:rPr>
        <w:t>,</w:t>
      </w:r>
      <w:r w:rsidRPr="006D7C66">
        <w:rPr>
          <w:rFonts w:cstheme="minorHAnsi"/>
          <w:sz w:val="24"/>
          <w:szCs w:val="24"/>
        </w:rPr>
        <w:t xml:space="preserve"> momentáneamente</w:t>
      </w:r>
      <w:r w:rsidR="00673D34">
        <w:rPr>
          <w:rFonts w:cstheme="minorHAnsi"/>
          <w:sz w:val="24"/>
          <w:szCs w:val="24"/>
        </w:rPr>
        <w:t>,</w:t>
      </w:r>
      <w:r w:rsidRPr="006D7C66">
        <w:rPr>
          <w:rFonts w:cstheme="minorHAnsi"/>
          <w:sz w:val="24"/>
          <w:szCs w:val="24"/>
        </w:rPr>
        <w:t xml:space="preserve"> la capacidad de usar los saldos </w:t>
      </w:r>
      <w:r w:rsidRPr="006D7C66">
        <w:rPr>
          <w:rFonts w:cstheme="minorHAnsi"/>
          <w:sz w:val="24"/>
          <w:szCs w:val="24"/>
        </w:rPr>
        <w:lastRenderedPageBreak/>
        <w:t>positivos de 2019 para algunas materias con carácter simbólico e insuficiente,</w:t>
      </w:r>
      <w:r w:rsidR="00673D34">
        <w:rPr>
          <w:rFonts w:cstheme="minorHAnsi"/>
          <w:sz w:val="24"/>
          <w:szCs w:val="24"/>
        </w:rPr>
        <w:t xml:space="preserve"> por lo que</w:t>
      </w:r>
      <w:r w:rsidRPr="006D7C66">
        <w:rPr>
          <w:rFonts w:cstheme="minorHAnsi"/>
          <w:sz w:val="24"/>
          <w:szCs w:val="24"/>
        </w:rPr>
        <w:t xml:space="preserve"> la LCCyTE debería </w:t>
      </w:r>
      <w:r w:rsidR="00257BB8">
        <w:rPr>
          <w:rFonts w:cstheme="minorHAnsi"/>
          <w:sz w:val="24"/>
          <w:szCs w:val="24"/>
        </w:rPr>
        <w:t xml:space="preserve">implicarse </w:t>
      </w:r>
      <w:r w:rsidRPr="006D7C66">
        <w:rPr>
          <w:rFonts w:cstheme="minorHAnsi"/>
          <w:sz w:val="24"/>
          <w:szCs w:val="24"/>
        </w:rPr>
        <w:t>en esta línea.</w:t>
      </w:r>
    </w:p>
    <w:p w14:paraId="00D982F2" w14:textId="77777777" w:rsidR="000111EF" w:rsidRPr="00015344" w:rsidRDefault="000111EF" w:rsidP="00BB16BA">
      <w:pPr>
        <w:rPr>
          <w:rFonts w:cstheme="minorHAnsi"/>
          <w:b/>
          <w:color w:val="538135"/>
        </w:rPr>
      </w:pPr>
    </w:p>
    <w:p w14:paraId="3381331D" w14:textId="7172E16E" w:rsidR="000111EF" w:rsidRPr="008B12DF" w:rsidRDefault="000111EF" w:rsidP="00CE0321">
      <w:pPr>
        <w:pStyle w:val="Ttulo2"/>
        <w:numPr>
          <w:ilvl w:val="0"/>
          <w:numId w:val="33"/>
        </w:numPr>
        <w:spacing w:after="160" w:line="259" w:lineRule="auto"/>
        <w:ind w:left="284" w:hanging="284"/>
      </w:pPr>
      <w:bookmarkStart w:id="27" w:name="_Toc52547512"/>
      <w:r w:rsidRPr="008B12DF">
        <w:t>Desarrollo rural</w:t>
      </w:r>
      <w:bookmarkEnd w:id="27"/>
    </w:p>
    <w:p w14:paraId="5DAAB760" w14:textId="4059779E" w:rsidR="000111EF" w:rsidRPr="006D7C66" w:rsidRDefault="000111EF" w:rsidP="00BB16BA">
      <w:pPr>
        <w:rPr>
          <w:rFonts w:cstheme="minorHAnsi"/>
          <w:sz w:val="24"/>
          <w:szCs w:val="24"/>
        </w:rPr>
      </w:pPr>
      <w:r w:rsidRPr="006D7C66">
        <w:rPr>
          <w:rFonts w:cstheme="minorHAnsi"/>
          <w:sz w:val="24"/>
          <w:szCs w:val="24"/>
        </w:rPr>
        <w:t xml:space="preserve">En el </w:t>
      </w:r>
      <w:r w:rsidRPr="006D7C66">
        <w:rPr>
          <w:rFonts w:cstheme="minorHAnsi"/>
          <w:b/>
          <w:bCs/>
          <w:sz w:val="24"/>
          <w:szCs w:val="24"/>
        </w:rPr>
        <w:t>art</w:t>
      </w:r>
      <w:r w:rsidR="00E70011">
        <w:rPr>
          <w:rFonts w:cstheme="minorHAnsi"/>
          <w:b/>
          <w:bCs/>
          <w:sz w:val="24"/>
          <w:szCs w:val="24"/>
        </w:rPr>
        <w:t>.</w:t>
      </w:r>
      <w:r w:rsidRPr="006D7C66">
        <w:rPr>
          <w:rFonts w:cstheme="minorHAnsi"/>
          <w:b/>
          <w:bCs/>
          <w:sz w:val="24"/>
          <w:szCs w:val="24"/>
        </w:rPr>
        <w:t xml:space="preserve"> 17 </w:t>
      </w:r>
      <w:r w:rsidRPr="006D7C66">
        <w:rPr>
          <w:rFonts w:cstheme="minorHAnsi"/>
          <w:sz w:val="24"/>
          <w:szCs w:val="24"/>
        </w:rPr>
        <w:t xml:space="preserve">se establece la necesaria gestión del agua y evaluación de riesgos que el </w:t>
      </w:r>
      <w:r w:rsidR="00E70011">
        <w:rPr>
          <w:rFonts w:cstheme="minorHAnsi"/>
          <w:sz w:val="24"/>
          <w:szCs w:val="24"/>
        </w:rPr>
        <w:t>c</w:t>
      </w:r>
      <w:r w:rsidRPr="006D7C66">
        <w:rPr>
          <w:rFonts w:cstheme="minorHAnsi"/>
          <w:sz w:val="24"/>
          <w:szCs w:val="24"/>
        </w:rPr>
        <w:t>ambio climático lleva consigo y los efectos que sobre el desarrollo rural tiene en relación con la disponibilidad de recursos hídricos</w:t>
      </w:r>
      <w:r w:rsidR="00E70011">
        <w:rPr>
          <w:rFonts w:cstheme="minorHAnsi"/>
          <w:sz w:val="24"/>
          <w:szCs w:val="24"/>
        </w:rPr>
        <w:t xml:space="preserve"> y en el </w:t>
      </w:r>
      <w:r w:rsidR="00E70011" w:rsidRPr="00925B00">
        <w:rPr>
          <w:rFonts w:cstheme="minorHAnsi"/>
          <w:b/>
          <w:bCs/>
          <w:sz w:val="24"/>
          <w:szCs w:val="24"/>
        </w:rPr>
        <w:t>art. 20</w:t>
      </w:r>
      <w:r w:rsidRPr="006D7C66">
        <w:rPr>
          <w:rFonts w:cstheme="minorHAnsi"/>
          <w:sz w:val="24"/>
          <w:szCs w:val="24"/>
        </w:rPr>
        <w:t xml:space="preserve"> se menciona que “</w:t>
      </w:r>
      <w:r w:rsidR="00E70011">
        <w:rPr>
          <w:rFonts w:cstheme="minorHAnsi"/>
          <w:i/>
          <w:iCs/>
          <w:sz w:val="24"/>
          <w:szCs w:val="24"/>
        </w:rPr>
        <w:t>l</w:t>
      </w:r>
      <w:r w:rsidRPr="006D7C66">
        <w:rPr>
          <w:rFonts w:cstheme="minorHAnsi"/>
          <w:i/>
          <w:iCs/>
          <w:sz w:val="24"/>
          <w:szCs w:val="24"/>
        </w:rPr>
        <w:t>as Administraciones públicas fomentarán la mejora del conocimiento sobre los efectos del cambio climático en la seguridad y la dieta alimentaria, así como al diseño de las acciones encaminadas a mitigar y adaptarse a los mismos</w:t>
      </w:r>
      <w:r w:rsidRPr="006D7C66">
        <w:rPr>
          <w:rFonts w:cstheme="minorHAnsi"/>
          <w:sz w:val="24"/>
          <w:szCs w:val="24"/>
        </w:rPr>
        <w:t>”.</w:t>
      </w:r>
    </w:p>
    <w:p w14:paraId="1DDA24FB" w14:textId="0DB3F9CC" w:rsidR="000111EF" w:rsidRPr="006D7C66" w:rsidRDefault="000111EF" w:rsidP="00BB16BA">
      <w:pPr>
        <w:rPr>
          <w:rFonts w:cstheme="minorHAnsi"/>
          <w:sz w:val="24"/>
          <w:szCs w:val="24"/>
        </w:rPr>
      </w:pPr>
      <w:r w:rsidRPr="006D7C66">
        <w:rPr>
          <w:rFonts w:cstheme="minorHAnsi"/>
          <w:sz w:val="24"/>
          <w:szCs w:val="24"/>
        </w:rPr>
        <w:t xml:space="preserve">Respecto a </w:t>
      </w:r>
      <w:r w:rsidRPr="006D7C66">
        <w:rPr>
          <w:rFonts w:cstheme="minorHAnsi"/>
          <w:b/>
          <w:bCs/>
          <w:sz w:val="24"/>
          <w:szCs w:val="24"/>
        </w:rPr>
        <w:t>política agraria, desarrollo rural y política forestal, el art. 22 del P</w:t>
      </w:r>
      <w:r w:rsidR="00961DC4">
        <w:rPr>
          <w:rFonts w:cstheme="minorHAnsi"/>
          <w:b/>
          <w:bCs/>
          <w:sz w:val="24"/>
          <w:szCs w:val="24"/>
        </w:rPr>
        <w:t>L</w:t>
      </w:r>
      <w:r w:rsidRPr="006D7C66">
        <w:rPr>
          <w:rFonts w:cstheme="minorHAnsi"/>
          <w:b/>
          <w:bCs/>
          <w:sz w:val="24"/>
          <w:szCs w:val="24"/>
        </w:rPr>
        <w:t>CCyTE</w:t>
      </w:r>
      <w:r w:rsidRPr="006D7C66">
        <w:rPr>
          <w:rFonts w:cstheme="minorHAnsi"/>
          <w:sz w:val="24"/>
          <w:szCs w:val="24"/>
        </w:rPr>
        <w:t xml:space="preserve"> propone la incorporación de una serie de medidas en el Plan Forestal Español. Entre estas destacan la elaboración de un mapa de vulnerabilidad, así como la evaluación y promoción de sistemas agrícolas y prácticas de gestión forestal sostenibles para aumentar su resiliencia frente al cambio climático, que </w:t>
      </w:r>
      <w:r w:rsidRPr="006D7C66">
        <w:rPr>
          <w:rFonts w:cstheme="minorHAnsi"/>
          <w:b/>
          <w:bCs/>
          <w:sz w:val="24"/>
          <w:szCs w:val="24"/>
        </w:rPr>
        <w:t>fomentarán</w:t>
      </w:r>
      <w:r w:rsidR="00E70011">
        <w:rPr>
          <w:rFonts w:cstheme="minorHAnsi"/>
          <w:b/>
          <w:bCs/>
          <w:sz w:val="24"/>
          <w:szCs w:val="24"/>
        </w:rPr>
        <w:t>,</w:t>
      </w:r>
      <w:r w:rsidRPr="006D7C66">
        <w:rPr>
          <w:rFonts w:cstheme="minorHAnsi"/>
          <w:b/>
          <w:bCs/>
          <w:sz w:val="24"/>
          <w:szCs w:val="24"/>
        </w:rPr>
        <w:t xml:space="preserve"> en todo caso</w:t>
      </w:r>
      <w:r w:rsidR="00E70011">
        <w:rPr>
          <w:rFonts w:cstheme="minorHAnsi"/>
          <w:b/>
          <w:bCs/>
          <w:sz w:val="24"/>
          <w:szCs w:val="24"/>
        </w:rPr>
        <w:t>,</w:t>
      </w:r>
      <w:r w:rsidRPr="006D7C66">
        <w:rPr>
          <w:rFonts w:cstheme="minorHAnsi"/>
          <w:b/>
          <w:bCs/>
          <w:sz w:val="24"/>
          <w:szCs w:val="24"/>
        </w:rPr>
        <w:t xml:space="preserve"> las sinergias con la reducción de emisiones de </w:t>
      </w:r>
      <w:r w:rsidR="00E70011">
        <w:rPr>
          <w:rFonts w:cstheme="minorHAnsi"/>
          <w:b/>
          <w:bCs/>
          <w:sz w:val="24"/>
          <w:szCs w:val="24"/>
        </w:rPr>
        <w:t>GEI</w:t>
      </w:r>
      <w:r w:rsidRPr="006D7C66">
        <w:rPr>
          <w:rFonts w:cstheme="minorHAnsi"/>
          <w:sz w:val="24"/>
          <w:szCs w:val="24"/>
        </w:rPr>
        <w:t xml:space="preserve"> en estos ecosistemas.</w:t>
      </w:r>
    </w:p>
    <w:p w14:paraId="4E80698C" w14:textId="6AFF88AE" w:rsidR="000111EF" w:rsidRPr="008B12DF" w:rsidRDefault="000111EF" w:rsidP="00BB16BA">
      <w:pPr>
        <w:rPr>
          <w:rFonts w:cstheme="minorHAnsi"/>
          <w:szCs w:val="28"/>
        </w:rPr>
      </w:pPr>
      <w:r w:rsidRPr="006D7C66">
        <w:rPr>
          <w:rFonts w:cstheme="minorHAnsi"/>
          <w:sz w:val="24"/>
          <w:szCs w:val="24"/>
        </w:rPr>
        <w:t xml:space="preserve">Así mismo, el </w:t>
      </w:r>
      <w:r w:rsidRPr="006D7C66">
        <w:rPr>
          <w:rFonts w:cstheme="minorHAnsi"/>
          <w:b/>
          <w:bCs/>
          <w:sz w:val="24"/>
          <w:szCs w:val="24"/>
        </w:rPr>
        <w:t>art</w:t>
      </w:r>
      <w:r w:rsidR="00E70011">
        <w:rPr>
          <w:rFonts w:cstheme="minorHAnsi"/>
          <w:b/>
          <w:bCs/>
          <w:sz w:val="24"/>
          <w:szCs w:val="24"/>
        </w:rPr>
        <w:t>.</w:t>
      </w:r>
      <w:r w:rsidRPr="006D7C66">
        <w:rPr>
          <w:rFonts w:cstheme="minorHAnsi"/>
          <w:b/>
          <w:bCs/>
          <w:sz w:val="24"/>
          <w:szCs w:val="24"/>
        </w:rPr>
        <w:t xml:space="preserve"> 23</w:t>
      </w:r>
      <w:r w:rsidRPr="006D7C66">
        <w:rPr>
          <w:rFonts w:cstheme="minorHAnsi"/>
          <w:sz w:val="24"/>
          <w:szCs w:val="24"/>
        </w:rPr>
        <w:t xml:space="preserve"> </w:t>
      </w:r>
      <w:r w:rsidR="00E70011">
        <w:rPr>
          <w:rFonts w:cstheme="minorHAnsi"/>
          <w:sz w:val="24"/>
          <w:szCs w:val="24"/>
        </w:rPr>
        <w:t>señala</w:t>
      </w:r>
      <w:r w:rsidRPr="006D7C66">
        <w:rPr>
          <w:rFonts w:cstheme="minorHAnsi"/>
          <w:sz w:val="24"/>
          <w:szCs w:val="24"/>
        </w:rPr>
        <w:t xml:space="preserve"> que “</w:t>
      </w:r>
      <w:r w:rsidRPr="006D7C66">
        <w:rPr>
          <w:rFonts w:cstheme="minorHAnsi"/>
          <w:i/>
          <w:iCs/>
          <w:sz w:val="24"/>
          <w:szCs w:val="24"/>
        </w:rPr>
        <w:t>se fomentarán las acciones que resalten las externalidades positivas que proporcionan el sector agrario y forestal, así como el uso de la biomasa de origen primario como fuente de materiales, servicios ecosistémicos y energía de origen renovable y sostenible en un contexto de apoyo a la bioeconomía como motor de desarrollo de las zonas rurales, y adaptada a las obligaciones ligadas a la calidad del aire</w:t>
      </w:r>
      <w:r w:rsidRPr="006D7C66">
        <w:rPr>
          <w:sz w:val="24"/>
          <w:szCs w:val="24"/>
        </w:rPr>
        <w:t>”.</w:t>
      </w:r>
    </w:p>
    <w:p w14:paraId="2F5DFD72" w14:textId="77777777" w:rsidR="000111EF" w:rsidRPr="008B12DF" w:rsidRDefault="000111EF" w:rsidP="00BB16BA">
      <w:pPr>
        <w:rPr>
          <w:rFonts w:cstheme="minorHAnsi"/>
          <w:szCs w:val="28"/>
        </w:rPr>
      </w:pPr>
    </w:p>
    <w:p w14:paraId="43D0D33C" w14:textId="77777777" w:rsidR="000111EF" w:rsidRPr="005E1BE9" w:rsidRDefault="000111EF" w:rsidP="001B0D0C">
      <w:pPr>
        <w:pStyle w:val="Prrafodelista"/>
        <w:ind w:left="709"/>
        <w:rPr>
          <w:b/>
          <w:bCs/>
          <w:color w:val="AC5372" w:themeColor="accent2"/>
        </w:rPr>
      </w:pPr>
      <w:r w:rsidRPr="005E1BE9">
        <w:rPr>
          <w:b/>
          <w:bCs/>
          <w:color w:val="AC5372" w:themeColor="accent2"/>
        </w:rPr>
        <w:t>Análisis</w:t>
      </w:r>
    </w:p>
    <w:p w14:paraId="05879E3D" w14:textId="682B7BB6" w:rsidR="000111EF" w:rsidRPr="006D7C66" w:rsidRDefault="000111EF" w:rsidP="00BB16BA">
      <w:pPr>
        <w:rPr>
          <w:rFonts w:cstheme="minorHAnsi"/>
          <w:sz w:val="24"/>
          <w:szCs w:val="24"/>
        </w:rPr>
      </w:pPr>
      <w:r w:rsidRPr="006D7C66">
        <w:rPr>
          <w:rFonts w:cstheme="minorHAnsi"/>
          <w:sz w:val="24"/>
          <w:szCs w:val="24"/>
        </w:rPr>
        <w:t xml:space="preserve">Respecto al </w:t>
      </w:r>
      <w:r w:rsidRPr="006D7C66">
        <w:rPr>
          <w:rFonts w:cstheme="minorHAnsi"/>
          <w:b/>
          <w:bCs/>
          <w:sz w:val="24"/>
          <w:szCs w:val="24"/>
        </w:rPr>
        <w:t>art. 22</w:t>
      </w:r>
      <w:r w:rsidR="000C32B5">
        <w:rPr>
          <w:rFonts w:cstheme="minorHAnsi"/>
          <w:b/>
          <w:bCs/>
          <w:sz w:val="24"/>
          <w:szCs w:val="24"/>
        </w:rPr>
        <w:t>,</w:t>
      </w:r>
      <w:r w:rsidRPr="006D7C66">
        <w:rPr>
          <w:rFonts w:cstheme="minorHAnsi"/>
          <w:sz w:val="24"/>
          <w:szCs w:val="24"/>
        </w:rPr>
        <w:t xml:space="preserve"> sobre </w:t>
      </w:r>
      <w:r w:rsidRPr="006D7C66">
        <w:rPr>
          <w:rFonts w:cstheme="minorHAnsi"/>
          <w:b/>
          <w:bCs/>
          <w:sz w:val="24"/>
          <w:szCs w:val="24"/>
        </w:rPr>
        <w:t>política agraria,</w:t>
      </w:r>
      <w:r w:rsidRPr="006D7C66">
        <w:rPr>
          <w:rFonts w:cstheme="minorHAnsi"/>
          <w:sz w:val="24"/>
          <w:szCs w:val="24"/>
        </w:rPr>
        <w:t xml:space="preserve"> hemos de evidenciar que</w:t>
      </w:r>
      <w:r w:rsidRPr="006D7C66">
        <w:rPr>
          <w:rFonts w:cstheme="minorHAnsi"/>
          <w:b/>
          <w:bCs/>
          <w:sz w:val="24"/>
          <w:szCs w:val="24"/>
        </w:rPr>
        <w:t xml:space="preserve"> </w:t>
      </w:r>
      <w:r w:rsidRPr="006D7C66">
        <w:rPr>
          <w:rFonts w:cstheme="minorHAnsi"/>
          <w:sz w:val="24"/>
          <w:szCs w:val="24"/>
        </w:rPr>
        <w:t>el sistema agroalimentario actual está basado en un modelo de agricultura y ganadería industrializado e intensivo que requiere de ingentes cantidades de recursos naturales y que alteran</w:t>
      </w:r>
      <w:r w:rsidR="000C32B5">
        <w:rPr>
          <w:rFonts w:cstheme="minorHAnsi"/>
          <w:sz w:val="24"/>
          <w:szCs w:val="24"/>
        </w:rPr>
        <w:t>,</w:t>
      </w:r>
      <w:r w:rsidRPr="006D7C66">
        <w:rPr>
          <w:rFonts w:cstheme="minorHAnsi"/>
          <w:sz w:val="24"/>
          <w:szCs w:val="24"/>
        </w:rPr>
        <w:t xml:space="preserve"> de forma sensible</w:t>
      </w:r>
      <w:r w:rsidR="000C32B5">
        <w:rPr>
          <w:rFonts w:cstheme="minorHAnsi"/>
          <w:sz w:val="24"/>
          <w:szCs w:val="24"/>
        </w:rPr>
        <w:t>,</w:t>
      </w:r>
      <w:r w:rsidRPr="006D7C66">
        <w:rPr>
          <w:rFonts w:cstheme="minorHAnsi"/>
          <w:sz w:val="24"/>
          <w:szCs w:val="24"/>
        </w:rPr>
        <w:t xml:space="preserve"> los diferentes ecosistemas locales por la concentración de actividad humana y la generación de residuos de vertido controlado, pero no con criterios de sostenibilidad.</w:t>
      </w:r>
    </w:p>
    <w:p w14:paraId="095EA50C" w14:textId="1A0BBE14" w:rsidR="000111EF" w:rsidRDefault="000111EF" w:rsidP="00BB16BA">
      <w:pPr>
        <w:rPr>
          <w:rFonts w:cstheme="minorHAnsi"/>
          <w:sz w:val="24"/>
          <w:szCs w:val="24"/>
        </w:rPr>
      </w:pPr>
      <w:r w:rsidRPr="006D7C66">
        <w:rPr>
          <w:rFonts w:cstheme="minorHAnsi"/>
          <w:sz w:val="24"/>
          <w:szCs w:val="24"/>
        </w:rPr>
        <w:t xml:space="preserve">En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6D7C66">
        <w:rPr>
          <w:rFonts w:cstheme="minorHAnsi"/>
          <w:sz w:val="24"/>
          <w:szCs w:val="24"/>
        </w:rPr>
        <w:t>creemos que se deben implantar formas de organización y tecnologías agrarias y ganaderas sostenibles y, por este motivo, ahora más que nunca</w:t>
      </w:r>
      <w:r w:rsidR="000C32B5">
        <w:rPr>
          <w:rFonts w:cstheme="minorHAnsi"/>
          <w:sz w:val="24"/>
          <w:szCs w:val="24"/>
        </w:rPr>
        <w:t>,</w:t>
      </w:r>
      <w:r w:rsidRPr="006D7C66">
        <w:rPr>
          <w:rFonts w:cstheme="minorHAnsi"/>
          <w:sz w:val="24"/>
          <w:szCs w:val="24"/>
        </w:rPr>
        <w:t xml:space="preserve"> consideramos que hay que llevar a cabo una apuesta decidida para avanzar hacia un desarrollo rural sostenible, apostando por: </w:t>
      </w:r>
    </w:p>
    <w:p w14:paraId="1F779640" w14:textId="77777777" w:rsidR="006D7C66" w:rsidRPr="006D7C66" w:rsidRDefault="006D7C66" w:rsidP="00BB16BA">
      <w:pPr>
        <w:rPr>
          <w:rFonts w:cstheme="minorHAnsi"/>
          <w:sz w:val="24"/>
          <w:szCs w:val="24"/>
        </w:rPr>
      </w:pPr>
    </w:p>
    <w:p w14:paraId="0EEE6274" w14:textId="77777777" w:rsidR="000111EF" w:rsidRPr="006D7C66" w:rsidRDefault="000111EF" w:rsidP="00CE0321">
      <w:pPr>
        <w:pStyle w:val="Prrafodelista"/>
        <w:numPr>
          <w:ilvl w:val="0"/>
          <w:numId w:val="17"/>
        </w:numPr>
        <w:suppressAutoHyphens/>
        <w:ind w:left="851" w:hanging="284"/>
        <w:rPr>
          <w:rFonts w:cstheme="minorHAnsi"/>
          <w:sz w:val="24"/>
          <w:szCs w:val="24"/>
        </w:rPr>
      </w:pPr>
      <w:r w:rsidRPr="006D7C66">
        <w:rPr>
          <w:rFonts w:cstheme="minorHAnsi"/>
          <w:sz w:val="24"/>
          <w:szCs w:val="24"/>
        </w:rPr>
        <w:lastRenderedPageBreak/>
        <w:t>Labores agrícolas sostenibles, adaptadas a la climatología y a la disponibilidad de los recursos.</w:t>
      </w:r>
    </w:p>
    <w:p w14:paraId="6A43AC3E" w14:textId="6735E2BC" w:rsidR="000111EF" w:rsidRPr="006D7C66" w:rsidRDefault="000111EF" w:rsidP="00CE0321">
      <w:pPr>
        <w:pStyle w:val="Prrafodelista"/>
        <w:numPr>
          <w:ilvl w:val="0"/>
          <w:numId w:val="17"/>
        </w:numPr>
        <w:suppressAutoHyphens/>
        <w:ind w:left="851" w:hanging="284"/>
        <w:rPr>
          <w:rFonts w:cstheme="minorHAnsi"/>
          <w:sz w:val="24"/>
          <w:szCs w:val="24"/>
        </w:rPr>
      </w:pPr>
      <w:r w:rsidRPr="006D7C66">
        <w:rPr>
          <w:rFonts w:cstheme="minorHAnsi"/>
          <w:sz w:val="24"/>
          <w:szCs w:val="24"/>
        </w:rPr>
        <w:t>La utilización del agua con criterios racionales, a tenor de la existencia de recursos, seleccionando los cultivos en función de la disponibilidad hídrica.</w:t>
      </w:r>
    </w:p>
    <w:p w14:paraId="4133B7E4" w14:textId="40B3BE44" w:rsidR="000111EF" w:rsidRPr="006D7C66" w:rsidRDefault="000111EF" w:rsidP="00CE0321">
      <w:pPr>
        <w:pStyle w:val="Prrafodelista"/>
        <w:numPr>
          <w:ilvl w:val="0"/>
          <w:numId w:val="17"/>
        </w:numPr>
        <w:suppressAutoHyphens/>
        <w:ind w:left="851" w:hanging="284"/>
        <w:rPr>
          <w:rFonts w:cstheme="minorHAnsi"/>
          <w:sz w:val="24"/>
          <w:szCs w:val="24"/>
        </w:rPr>
      </w:pPr>
      <w:r w:rsidRPr="006D7C66">
        <w:rPr>
          <w:rFonts w:cstheme="minorHAnsi"/>
          <w:sz w:val="24"/>
          <w:szCs w:val="24"/>
        </w:rPr>
        <w:t>La conservación de suelos fértiles y con capacidad agrícola, evitando cambios de usos del suelo que conduzcan al abandono de suelos fértiles por instalaciones de producción de electricidad. En la actualidad se están pagando rentas por el alquiler de grandes superficies de terreno cultivable</w:t>
      </w:r>
      <w:r w:rsidR="00161FB4">
        <w:rPr>
          <w:rFonts w:cstheme="minorHAnsi"/>
          <w:sz w:val="24"/>
          <w:szCs w:val="24"/>
        </w:rPr>
        <w:t>,</w:t>
      </w:r>
      <w:r w:rsidRPr="006D7C66">
        <w:rPr>
          <w:rFonts w:cstheme="minorHAnsi"/>
          <w:sz w:val="24"/>
          <w:szCs w:val="24"/>
        </w:rPr>
        <w:t xml:space="preserve"> por parte de empresas promotoras</w:t>
      </w:r>
      <w:r w:rsidR="00161FB4">
        <w:rPr>
          <w:rFonts w:cstheme="minorHAnsi"/>
          <w:sz w:val="24"/>
          <w:szCs w:val="24"/>
        </w:rPr>
        <w:t>,</w:t>
      </w:r>
      <w:r w:rsidRPr="006D7C66">
        <w:rPr>
          <w:rFonts w:cstheme="minorHAnsi"/>
          <w:sz w:val="24"/>
          <w:szCs w:val="24"/>
        </w:rPr>
        <w:t xml:space="preserve"> con el objetivo de instalar centrales de generación de electricidad, mucho más rentables que la actividad agraria. </w:t>
      </w:r>
    </w:p>
    <w:p w14:paraId="782278D8" w14:textId="19483C89" w:rsidR="000111EF" w:rsidRPr="006D7C66" w:rsidRDefault="000111EF" w:rsidP="00CE0321">
      <w:pPr>
        <w:pStyle w:val="Prrafodelista"/>
        <w:numPr>
          <w:ilvl w:val="0"/>
          <w:numId w:val="17"/>
        </w:numPr>
        <w:suppressAutoHyphens/>
        <w:ind w:left="851" w:hanging="284"/>
        <w:rPr>
          <w:rFonts w:cstheme="minorHAnsi"/>
          <w:sz w:val="24"/>
          <w:szCs w:val="24"/>
        </w:rPr>
      </w:pPr>
      <w:r w:rsidRPr="006D7C66">
        <w:rPr>
          <w:rFonts w:cstheme="minorHAnsi"/>
          <w:sz w:val="24"/>
          <w:szCs w:val="24"/>
        </w:rPr>
        <w:t>Actuaciones de desarrollo endógeno del territorio para que armonicen las actividades económicas y la explotación sostenible de los recursos. Aunque</w:t>
      </w:r>
      <w:r w:rsidR="00161FB4">
        <w:rPr>
          <w:rFonts w:cstheme="minorHAnsi"/>
          <w:sz w:val="24"/>
          <w:szCs w:val="24"/>
        </w:rPr>
        <w:t>,</w:t>
      </w:r>
      <w:r w:rsidRPr="006D7C66">
        <w:rPr>
          <w:rFonts w:cstheme="minorHAnsi"/>
          <w:sz w:val="24"/>
          <w:szCs w:val="24"/>
        </w:rPr>
        <w:t xml:space="preserve"> el marco de actuación ha de ser multidisciplinar, en el presente documento solo se hace referencia a la componente energética. </w:t>
      </w:r>
    </w:p>
    <w:p w14:paraId="05B9652A" w14:textId="77777777" w:rsidR="000111EF" w:rsidRPr="006D7C66" w:rsidRDefault="000111EF" w:rsidP="00BB16BA">
      <w:pPr>
        <w:rPr>
          <w:rFonts w:cstheme="minorHAnsi"/>
          <w:sz w:val="24"/>
          <w:szCs w:val="24"/>
        </w:rPr>
      </w:pPr>
      <w:r w:rsidRPr="006D7C66">
        <w:rPr>
          <w:rFonts w:cstheme="minorHAnsi"/>
          <w:sz w:val="24"/>
          <w:szCs w:val="24"/>
        </w:rPr>
        <w:t xml:space="preserve">Análogamente, desde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6D7C66">
        <w:rPr>
          <w:rFonts w:cstheme="minorHAnsi"/>
          <w:sz w:val="24"/>
          <w:szCs w:val="24"/>
        </w:rPr>
        <w:t xml:space="preserve">defendemos y promovemos </w:t>
      </w:r>
      <w:r w:rsidRPr="006D7C66">
        <w:rPr>
          <w:rFonts w:cstheme="minorHAnsi"/>
          <w:b/>
          <w:bCs/>
          <w:sz w:val="24"/>
          <w:szCs w:val="24"/>
        </w:rPr>
        <w:t>la gestión forestal sostenible, ya que es un marco eficaz para las medidas de mitigación y adaptación al cambio climático basadas en los bosques.</w:t>
      </w:r>
      <w:r w:rsidRPr="006D7C66">
        <w:rPr>
          <w:rFonts w:cstheme="minorHAnsi"/>
          <w:sz w:val="24"/>
          <w:szCs w:val="24"/>
        </w:rPr>
        <w:t xml:space="preserve"> Nuestros montes y espacios forestales constituyen un importante sumidero y reserva de carbono, en el que la Estrategia de Descarbonización a Largo Plazo basa la absorción del 10% de emisiones de CO</w:t>
      </w:r>
      <w:r w:rsidRPr="00925B00">
        <w:rPr>
          <w:rFonts w:cstheme="minorHAnsi"/>
          <w:sz w:val="24"/>
          <w:szCs w:val="24"/>
          <w:vertAlign w:val="subscript"/>
        </w:rPr>
        <w:t>2</w:t>
      </w:r>
      <w:r w:rsidRPr="006D7C66">
        <w:rPr>
          <w:rFonts w:cstheme="minorHAnsi"/>
          <w:sz w:val="24"/>
          <w:szCs w:val="24"/>
        </w:rPr>
        <w:t>, respecto a las de 1990, que seguiremos emitiendo en 2050.</w:t>
      </w:r>
    </w:p>
    <w:p w14:paraId="7BD6319D" w14:textId="5A8B63EA" w:rsidR="000111EF" w:rsidRPr="006D7C66" w:rsidRDefault="000111EF" w:rsidP="00BB16BA">
      <w:pPr>
        <w:rPr>
          <w:rFonts w:cstheme="minorHAnsi"/>
          <w:sz w:val="24"/>
          <w:szCs w:val="24"/>
        </w:rPr>
      </w:pPr>
      <w:r w:rsidRPr="006D7C66">
        <w:rPr>
          <w:rFonts w:cstheme="minorHAnsi"/>
          <w:sz w:val="24"/>
          <w:szCs w:val="24"/>
        </w:rPr>
        <w:t xml:space="preserve">El uso de </w:t>
      </w:r>
      <w:r w:rsidR="00BD384E">
        <w:rPr>
          <w:rFonts w:cstheme="minorHAnsi"/>
          <w:sz w:val="24"/>
          <w:szCs w:val="24"/>
        </w:rPr>
        <w:t xml:space="preserve">la </w:t>
      </w:r>
      <w:r w:rsidRPr="006D7C66">
        <w:rPr>
          <w:rFonts w:cstheme="minorHAnsi"/>
          <w:sz w:val="24"/>
          <w:szCs w:val="24"/>
        </w:rPr>
        <w:t xml:space="preserve">biomasa vegetal para fines energéticos en el medio rural, a partir del aprovechamiento de residuos agrícolas y </w:t>
      </w:r>
      <w:r w:rsidR="00BD384E">
        <w:rPr>
          <w:rFonts w:cstheme="minorHAnsi"/>
          <w:sz w:val="24"/>
          <w:szCs w:val="24"/>
        </w:rPr>
        <w:t xml:space="preserve">la </w:t>
      </w:r>
      <w:r w:rsidRPr="006D7C66">
        <w:rPr>
          <w:rFonts w:cstheme="minorHAnsi"/>
          <w:sz w:val="24"/>
          <w:szCs w:val="24"/>
        </w:rPr>
        <w:t xml:space="preserve">limpieza de montes, adquiere todo el sentido si existe proximidad entre el entorno de uso y </w:t>
      </w:r>
      <w:r w:rsidR="00BD384E">
        <w:rPr>
          <w:rFonts w:cstheme="minorHAnsi"/>
          <w:sz w:val="24"/>
          <w:szCs w:val="24"/>
        </w:rPr>
        <w:t>el</w:t>
      </w:r>
      <w:r w:rsidRPr="006D7C66">
        <w:rPr>
          <w:rFonts w:cstheme="minorHAnsi"/>
          <w:sz w:val="24"/>
          <w:szCs w:val="24"/>
        </w:rPr>
        <w:t xml:space="preserve"> lugar de extracción, siempre y cuando se lleve a cabo bajo criterios de sostenibilidad y con el control adecuado. Resulta prioritario que la gestión de la masa forestal lleve, de forma explícita, al aprovechamiento energético </w:t>
      </w:r>
      <w:r w:rsidRPr="00925B00">
        <w:rPr>
          <w:rFonts w:cstheme="minorHAnsi"/>
          <w:i/>
          <w:iCs/>
          <w:sz w:val="24"/>
          <w:szCs w:val="24"/>
        </w:rPr>
        <w:t>in situ</w:t>
      </w:r>
      <w:r w:rsidRPr="006D7C66">
        <w:rPr>
          <w:rFonts w:cstheme="minorHAnsi"/>
          <w:sz w:val="24"/>
          <w:szCs w:val="24"/>
        </w:rPr>
        <w:t xml:space="preserve"> o en cercanía a los residuos o la producción no maderable. </w:t>
      </w:r>
    </w:p>
    <w:p w14:paraId="4D03F942" w14:textId="2A5CEF3F" w:rsidR="000111EF" w:rsidRDefault="000111EF" w:rsidP="00BB16BA">
      <w:pPr>
        <w:rPr>
          <w:rFonts w:cstheme="minorHAnsi"/>
          <w:sz w:val="24"/>
          <w:szCs w:val="24"/>
        </w:rPr>
      </w:pPr>
      <w:r w:rsidRPr="006D7C66">
        <w:rPr>
          <w:rFonts w:cstheme="minorHAnsi"/>
          <w:sz w:val="24"/>
          <w:szCs w:val="24"/>
        </w:rPr>
        <w:t xml:space="preserve">Por estas razones, </w:t>
      </w:r>
      <w:r w:rsidR="00BD384E">
        <w:rPr>
          <w:rFonts w:cstheme="minorHAnsi"/>
          <w:sz w:val="24"/>
          <w:szCs w:val="24"/>
        </w:rPr>
        <w:t>desde</w:t>
      </w:r>
      <w:r w:rsidRPr="006D7C66">
        <w:rPr>
          <w:rFonts w:cstheme="minorHAnsi"/>
          <w:sz w:val="24"/>
          <w:szCs w:val="24"/>
        </w:rPr>
        <w:t xml:space="preserv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6D7C66">
        <w:rPr>
          <w:rFonts w:cstheme="minorHAnsi"/>
          <w:b/>
          <w:bCs/>
          <w:sz w:val="24"/>
          <w:szCs w:val="24"/>
        </w:rPr>
        <w:t>reclamamos una Ley de Silvicultura Sostenible</w:t>
      </w:r>
      <w:r w:rsidRPr="006D7C66">
        <w:rPr>
          <w:rFonts w:cstheme="minorHAnsi"/>
          <w:sz w:val="24"/>
          <w:szCs w:val="24"/>
        </w:rPr>
        <w:t xml:space="preserve"> </w:t>
      </w:r>
      <w:r w:rsidRPr="006D7C66">
        <w:rPr>
          <w:rFonts w:cstheme="minorHAnsi"/>
          <w:b/>
          <w:bCs/>
          <w:sz w:val="24"/>
          <w:szCs w:val="24"/>
        </w:rPr>
        <w:t>que debería ser un compromiso de la LCCyTE</w:t>
      </w:r>
      <w:r w:rsidRPr="006D7C66">
        <w:rPr>
          <w:rFonts w:cstheme="minorHAnsi"/>
          <w:sz w:val="24"/>
          <w:szCs w:val="24"/>
        </w:rPr>
        <w:t>, que tenga un carácter finalista,</w:t>
      </w:r>
      <w:r w:rsidRPr="006D7C66">
        <w:rPr>
          <w:rFonts w:cstheme="minorHAnsi"/>
          <w:color w:val="FF0000"/>
          <w:sz w:val="24"/>
          <w:szCs w:val="24"/>
        </w:rPr>
        <w:t xml:space="preserve"> </w:t>
      </w:r>
      <w:r w:rsidRPr="006D7C66">
        <w:rPr>
          <w:rFonts w:cstheme="minorHAnsi"/>
          <w:sz w:val="24"/>
          <w:szCs w:val="24"/>
        </w:rPr>
        <w:t xml:space="preserve">una visión energética y que obligue a limpiezas y clareos periódicos de los bosques para evitar incendios forestales y utilizar la biomasa vegetal en usos energéticos en la zona, favoreciendo así: </w:t>
      </w:r>
    </w:p>
    <w:p w14:paraId="2C7E3657" w14:textId="77777777" w:rsidR="000111EF" w:rsidRPr="006D7C66" w:rsidRDefault="000111EF" w:rsidP="00CE0321">
      <w:pPr>
        <w:pStyle w:val="Prrafodelista"/>
        <w:numPr>
          <w:ilvl w:val="0"/>
          <w:numId w:val="18"/>
        </w:numPr>
        <w:suppressAutoHyphens/>
        <w:ind w:left="851" w:hanging="284"/>
        <w:rPr>
          <w:rFonts w:cstheme="minorHAnsi"/>
          <w:sz w:val="24"/>
          <w:szCs w:val="24"/>
        </w:rPr>
      </w:pPr>
      <w:r w:rsidRPr="006D7C66">
        <w:rPr>
          <w:rFonts w:cstheme="minorHAnsi"/>
          <w:sz w:val="24"/>
          <w:szCs w:val="24"/>
        </w:rPr>
        <w:t xml:space="preserve">El uso de especies autóctonas y la extensión de superficies. </w:t>
      </w:r>
    </w:p>
    <w:p w14:paraId="00F76786" w14:textId="77777777" w:rsidR="000111EF" w:rsidRPr="006D7C66" w:rsidRDefault="000111EF" w:rsidP="00CE0321">
      <w:pPr>
        <w:pStyle w:val="Prrafodelista"/>
        <w:numPr>
          <w:ilvl w:val="0"/>
          <w:numId w:val="18"/>
        </w:numPr>
        <w:suppressAutoHyphens/>
        <w:ind w:left="851" w:hanging="284"/>
        <w:rPr>
          <w:rFonts w:cstheme="minorHAnsi"/>
          <w:sz w:val="24"/>
          <w:szCs w:val="24"/>
        </w:rPr>
      </w:pPr>
      <w:r w:rsidRPr="006D7C66">
        <w:rPr>
          <w:rFonts w:cstheme="minorHAnsi"/>
          <w:sz w:val="24"/>
          <w:szCs w:val="24"/>
        </w:rPr>
        <w:t xml:space="preserve">Las labores de limpieza y clareos de bosques con destino a la generación de electricidad en el ámbito rural, nunca para transportarla al entorno urbano. </w:t>
      </w:r>
    </w:p>
    <w:p w14:paraId="2E4B30D6" w14:textId="77777777" w:rsidR="000111EF" w:rsidRPr="006D7C66" w:rsidRDefault="000111EF" w:rsidP="00CE0321">
      <w:pPr>
        <w:pStyle w:val="Prrafodelista"/>
        <w:numPr>
          <w:ilvl w:val="0"/>
          <w:numId w:val="18"/>
        </w:numPr>
        <w:suppressAutoHyphens/>
        <w:ind w:left="851" w:hanging="284"/>
        <w:rPr>
          <w:rFonts w:cstheme="minorHAnsi"/>
          <w:sz w:val="24"/>
          <w:szCs w:val="24"/>
        </w:rPr>
      </w:pPr>
      <w:r w:rsidRPr="006D7C66">
        <w:rPr>
          <w:rFonts w:cstheme="minorHAnsi"/>
          <w:sz w:val="24"/>
          <w:szCs w:val="24"/>
        </w:rPr>
        <w:t xml:space="preserve">La incorporación de beneficios fiscales y ayudas para extender la masa agraria. </w:t>
      </w:r>
    </w:p>
    <w:p w14:paraId="159D3B37" w14:textId="77777777" w:rsidR="000111EF" w:rsidRPr="006D7C66" w:rsidRDefault="000111EF" w:rsidP="00CE0321">
      <w:pPr>
        <w:pStyle w:val="Prrafodelista"/>
        <w:numPr>
          <w:ilvl w:val="0"/>
          <w:numId w:val="18"/>
        </w:numPr>
        <w:suppressAutoHyphens/>
        <w:ind w:left="851" w:hanging="284"/>
        <w:rPr>
          <w:rFonts w:cstheme="minorHAnsi"/>
          <w:sz w:val="24"/>
          <w:szCs w:val="24"/>
        </w:rPr>
      </w:pPr>
      <w:r w:rsidRPr="006D7C66">
        <w:rPr>
          <w:rFonts w:cstheme="minorHAnsi"/>
          <w:sz w:val="24"/>
          <w:szCs w:val="24"/>
        </w:rPr>
        <w:t xml:space="preserve">La no utilización de la Política Agrícola Común (PAC) para considerar como cultivos herbáceos lo que en realidad son especies arbóreas con cosecha anual. </w:t>
      </w:r>
    </w:p>
    <w:p w14:paraId="4BF5782C" w14:textId="09E1CF40" w:rsidR="000111EF" w:rsidRPr="006D7C66" w:rsidRDefault="000111EF" w:rsidP="00CE0321">
      <w:pPr>
        <w:pStyle w:val="Prrafodelista"/>
        <w:numPr>
          <w:ilvl w:val="0"/>
          <w:numId w:val="18"/>
        </w:numPr>
        <w:suppressAutoHyphens/>
        <w:ind w:left="851" w:hanging="284"/>
        <w:rPr>
          <w:rFonts w:cstheme="minorHAnsi"/>
          <w:sz w:val="24"/>
          <w:szCs w:val="24"/>
        </w:rPr>
      </w:pPr>
      <w:r w:rsidRPr="006D7C66">
        <w:rPr>
          <w:rFonts w:cstheme="minorHAnsi"/>
          <w:sz w:val="24"/>
          <w:szCs w:val="24"/>
        </w:rPr>
        <w:lastRenderedPageBreak/>
        <w:t>La promoción y vigilancia de la gestión del agua</w:t>
      </w:r>
      <w:r w:rsidR="00BD384E">
        <w:rPr>
          <w:rFonts w:cstheme="minorHAnsi"/>
          <w:sz w:val="24"/>
          <w:szCs w:val="24"/>
        </w:rPr>
        <w:t>.</w:t>
      </w:r>
    </w:p>
    <w:p w14:paraId="2310013F" w14:textId="77777777" w:rsidR="000111EF" w:rsidRPr="006D7C66" w:rsidRDefault="000111EF" w:rsidP="00CE0321">
      <w:pPr>
        <w:pStyle w:val="Prrafodelista"/>
        <w:numPr>
          <w:ilvl w:val="0"/>
          <w:numId w:val="18"/>
        </w:numPr>
        <w:suppressAutoHyphens/>
        <w:ind w:left="851" w:hanging="284"/>
        <w:rPr>
          <w:rFonts w:cstheme="minorHAnsi"/>
          <w:sz w:val="24"/>
          <w:szCs w:val="24"/>
        </w:rPr>
      </w:pPr>
      <w:r w:rsidRPr="006D7C66">
        <w:rPr>
          <w:rFonts w:cstheme="minorHAnsi"/>
          <w:sz w:val="24"/>
          <w:szCs w:val="24"/>
        </w:rPr>
        <w:t xml:space="preserve">La salvaguarda de la reutilización de terrenos que han sufrido incendios o transformaciones no previstas. </w:t>
      </w:r>
    </w:p>
    <w:p w14:paraId="380C942C" w14:textId="77777777" w:rsidR="000111EF" w:rsidRPr="006D7C66" w:rsidRDefault="000111EF" w:rsidP="00CE0321">
      <w:pPr>
        <w:pStyle w:val="Prrafodelista"/>
        <w:numPr>
          <w:ilvl w:val="0"/>
          <w:numId w:val="18"/>
        </w:numPr>
        <w:suppressAutoHyphens/>
        <w:ind w:left="851" w:hanging="284"/>
        <w:rPr>
          <w:rFonts w:cstheme="minorHAnsi"/>
          <w:sz w:val="24"/>
          <w:szCs w:val="24"/>
        </w:rPr>
      </w:pPr>
      <w:r w:rsidRPr="006D7C66">
        <w:rPr>
          <w:rFonts w:cstheme="minorHAnsi"/>
          <w:sz w:val="24"/>
          <w:szCs w:val="24"/>
        </w:rPr>
        <w:t>La promoción de las sociedades de gestión silvícola.</w:t>
      </w:r>
    </w:p>
    <w:p w14:paraId="07949A74" w14:textId="2007F0D4" w:rsidR="000111EF" w:rsidRDefault="000111EF" w:rsidP="00BB16BA">
      <w:pPr>
        <w:rPr>
          <w:rFonts w:cstheme="minorHAnsi"/>
          <w:sz w:val="24"/>
          <w:szCs w:val="24"/>
        </w:rPr>
      </w:pPr>
      <w:r w:rsidRPr="006D7C66">
        <w:rPr>
          <w:rFonts w:cstheme="minorHAnsi"/>
          <w:sz w:val="24"/>
          <w:szCs w:val="24"/>
        </w:rPr>
        <w:t xml:space="preserve">Por otro lado, </w:t>
      </w:r>
      <w:r w:rsidRPr="006D7C66">
        <w:rPr>
          <w:rFonts w:cstheme="minorHAnsi"/>
          <w:b/>
          <w:bCs/>
          <w:sz w:val="24"/>
          <w:szCs w:val="24"/>
        </w:rPr>
        <w:t>no se observa que el PLCCyTE apueste por la generación de electricidad con energías renovables en el medio rural</w:t>
      </w:r>
      <w:r w:rsidRPr="006D7C66">
        <w:rPr>
          <w:rFonts w:cstheme="minorHAnsi"/>
          <w:sz w:val="24"/>
          <w:szCs w:val="24"/>
        </w:rPr>
        <w:t xml:space="preserve">. Desde </w:t>
      </w:r>
      <w:r w:rsidR="00BD384E">
        <w:rPr>
          <w:rFonts w:cstheme="minorHAnsi"/>
          <w:sz w:val="24"/>
          <w:szCs w:val="24"/>
        </w:rPr>
        <w:t xml:space="preserve">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6D7C66">
        <w:rPr>
          <w:rFonts w:cstheme="minorHAnsi"/>
          <w:sz w:val="24"/>
          <w:szCs w:val="24"/>
        </w:rPr>
        <w:t>abogamos por el uso de la tierra no fértil o no cultivable con fines energéticos, pero no nos podemos permitir que se pierda capacidad de producción en una economía ampliamente deficitaria en cuanto a la producción agraria nacional. Específicamente</w:t>
      </w:r>
      <w:r w:rsidR="00BD384E">
        <w:rPr>
          <w:rFonts w:cstheme="minorHAnsi"/>
          <w:sz w:val="24"/>
          <w:szCs w:val="24"/>
        </w:rPr>
        <w:t>,</w:t>
      </w:r>
      <w:r w:rsidRPr="006D7C66">
        <w:rPr>
          <w:rFonts w:cstheme="minorHAnsi"/>
          <w:sz w:val="24"/>
          <w:szCs w:val="24"/>
        </w:rPr>
        <w:t xml:space="preserve"> consideramos necesario tener en cuenta los siguientes criterios de actuación:</w:t>
      </w:r>
    </w:p>
    <w:p w14:paraId="6AF60D4F" w14:textId="77777777" w:rsidR="000111EF" w:rsidRPr="006D7C66" w:rsidRDefault="000111EF" w:rsidP="00CE0321">
      <w:pPr>
        <w:pStyle w:val="Prrafodelista"/>
        <w:numPr>
          <w:ilvl w:val="0"/>
          <w:numId w:val="19"/>
        </w:numPr>
        <w:suppressAutoHyphens/>
        <w:ind w:left="851" w:hanging="284"/>
        <w:rPr>
          <w:rFonts w:cstheme="minorHAnsi"/>
          <w:sz w:val="24"/>
          <w:szCs w:val="24"/>
        </w:rPr>
      </w:pPr>
      <w:r w:rsidRPr="006D7C66">
        <w:rPr>
          <w:rFonts w:cstheme="minorHAnsi"/>
          <w:sz w:val="24"/>
          <w:szCs w:val="24"/>
        </w:rPr>
        <w:t xml:space="preserve">Una </w:t>
      </w:r>
      <w:r w:rsidRPr="006D7C66">
        <w:rPr>
          <w:rFonts w:cstheme="minorHAnsi"/>
          <w:b/>
          <w:bCs/>
          <w:sz w:val="24"/>
          <w:szCs w:val="24"/>
        </w:rPr>
        <w:t>regulación estricta</w:t>
      </w:r>
      <w:r w:rsidRPr="006D7C66">
        <w:rPr>
          <w:rFonts w:cstheme="minorHAnsi"/>
          <w:sz w:val="24"/>
          <w:szCs w:val="24"/>
        </w:rPr>
        <w:t xml:space="preserve"> que impida la retirada de terreno fértil para la implantación de plantas de generación, estableciendo características de destino y aprovechamiento de tierras no fértiles. </w:t>
      </w:r>
    </w:p>
    <w:p w14:paraId="7C69803D" w14:textId="4A5312A3" w:rsidR="000111EF" w:rsidRPr="006D7C66" w:rsidRDefault="000111EF" w:rsidP="00CE0321">
      <w:pPr>
        <w:pStyle w:val="Prrafodelista"/>
        <w:numPr>
          <w:ilvl w:val="0"/>
          <w:numId w:val="19"/>
        </w:numPr>
        <w:suppressAutoHyphens/>
        <w:ind w:left="851" w:hanging="284"/>
        <w:rPr>
          <w:rFonts w:cstheme="minorHAnsi"/>
          <w:sz w:val="24"/>
          <w:szCs w:val="24"/>
        </w:rPr>
      </w:pPr>
      <w:r w:rsidRPr="006D7C66">
        <w:rPr>
          <w:rFonts w:cstheme="minorHAnsi"/>
          <w:sz w:val="24"/>
          <w:szCs w:val="24"/>
        </w:rPr>
        <w:t xml:space="preserve">El desarrollo del </w:t>
      </w:r>
      <w:r w:rsidRPr="006D7C66">
        <w:rPr>
          <w:rFonts w:cstheme="minorHAnsi"/>
          <w:b/>
          <w:bCs/>
          <w:sz w:val="24"/>
          <w:szCs w:val="24"/>
        </w:rPr>
        <w:t>autoconsumo y la generación distribuida</w:t>
      </w:r>
      <w:r w:rsidRPr="006D7C66">
        <w:rPr>
          <w:rFonts w:cstheme="minorHAnsi"/>
          <w:sz w:val="24"/>
          <w:szCs w:val="24"/>
        </w:rPr>
        <w:t xml:space="preserve">, especialmente en el </w:t>
      </w:r>
      <w:r w:rsidR="00BD384E">
        <w:rPr>
          <w:rFonts w:cstheme="minorHAnsi"/>
          <w:sz w:val="24"/>
          <w:szCs w:val="24"/>
        </w:rPr>
        <w:t>entorno</w:t>
      </w:r>
      <w:r w:rsidRPr="006D7C66">
        <w:rPr>
          <w:rFonts w:cstheme="minorHAnsi"/>
          <w:sz w:val="24"/>
          <w:szCs w:val="24"/>
        </w:rPr>
        <w:t xml:space="preserve"> rural.</w:t>
      </w:r>
    </w:p>
    <w:p w14:paraId="76699DC4" w14:textId="77777777" w:rsidR="000111EF" w:rsidRPr="006D7C66" w:rsidRDefault="000111EF" w:rsidP="00CE0321">
      <w:pPr>
        <w:pStyle w:val="Prrafodelista"/>
        <w:numPr>
          <w:ilvl w:val="0"/>
          <w:numId w:val="19"/>
        </w:numPr>
        <w:suppressAutoHyphens/>
        <w:ind w:left="851" w:hanging="284"/>
        <w:rPr>
          <w:rFonts w:cstheme="minorHAnsi"/>
          <w:sz w:val="24"/>
          <w:szCs w:val="24"/>
        </w:rPr>
      </w:pPr>
      <w:r w:rsidRPr="006D7C66">
        <w:rPr>
          <w:rFonts w:cstheme="minorHAnsi"/>
          <w:sz w:val="24"/>
          <w:szCs w:val="24"/>
        </w:rPr>
        <w:t xml:space="preserve">La apuesta por la creación de </w:t>
      </w:r>
      <w:r w:rsidRPr="006D7C66">
        <w:rPr>
          <w:rFonts w:cstheme="minorHAnsi"/>
          <w:b/>
          <w:bCs/>
          <w:sz w:val="24"/>
          <w:szCs w:val="24"/>
        </w:rPr>
        <w:t>comunidades energéticas</w:t>
      </w:r>
      <w:r w:rsidRPr="006D7C66">
        <w:rPr>
          <w:rFonts w:cstheme="minorHAnsi"/>
          <w:sz w:val="24"/>
          <w:szCs w:val="24"/>
        </w:rPr>
        <w:t xml:space="preserve"> en el medio rural. </w:t>
      </w:r>
    </w:p>
    <w:p w14:paraId="4CD660EA" w14:textId="77777777" w:rsidR="000111EF" w:rsidRPr="006D7C66" w:rsidRDefault="000111EF" w:rsidP="00CE0321">
      <w:pPr>
        <w:pStyle w:val="Prrafodelista"/>
        <w:numPr>
          <w:ilvl w:val="0"/>
          <w:numId w:val="19"/>
        </w:numPr>
        <w:suppressAutoHyphens/>
        <w:ind w:left="851" w:hanging="284"/>
        <w:rPr>
          <w:rFonts w:cstheme="minorHAnsi"/>
          <w:sz w:val="24"/>
          <w:szCs w:val="24"/>
        </w:rPr>
      </w:pPr>
      <w:r w:rsidRPr="006D7C66">
        <w:rPr>
          <w:rFonts w:cstheme="minorHAnsi"/>
          <w:sz w:val="24"/>
          <w:szCs w:val="24"/>
        </w:rPr>
        <w:t xml:space="preserve">La exigencia de que todas las instalaciones de riego y ganaderas funcionen con energías renovables, incorporando dicha condición como requisito básico para disponer de los permisos necesarios. </w:t>
      </w:r>
    </w:p>
    <w:p w14:paraId="5750BC76" w14:textId="056792F7" w:rsidR="000111EF" w:rsidRPr="006D7C66" w:rsidRDefault="000111EF" w:rsidP="00CE0321">
      <w:pPr>
        <w:pStyle w:val="Prrafodelista"/>
        <w:numPr>
          <w:ilvl w:val="0"/>
          <w:numId w:val="19"/>
        </w:numPr>
        <w:suppressAutoHyphens/>
        <w:ind w:left="851" w:hanging="284"/>
        <w:rPr>
          <w:rFonts w:cstheme="minorHAnsi"/>
          <w:sz w:val="24"/>
          <w:szCs w:val="24"/>
        </w:rPr>
      </w:pPr>
      <w:r w:rsidRPr="006D7C66">
        <w:rPr>
          <w:rFonts w:cstheme="minorHAnsi"/>
          <w:sz w:val="24"/>
          <w:szCs w:val="24"/>
        </w:rPr>
        <w:t xml:space="preserve">La obligación de implantar </w:t>
      </w:r>
      <w:r w:rsidRPr="006D7C66">
        <w:rPr>
          <w:rFonts w:cstheme="minorHAnsi"/>
          <w:b/>
          <w:bCs/>
          <w:sz w:val="24"/>
          <w:szCs w:val="24"/>
        </w:rPr>
        <w:t>sistemas de digestión para el tratamiento de los residuos</w:t>
      </w:r>
      <w:r w:rsidRPr="006D7C66">
        <w:rPr>
          <w:rFonts w:cstheme="minorHAnsi"/>
          <w:sz w:val="24"/>
          <w:szCs w:val="24"/>
        </w:rPr>
        <w:t xml:space="preserve"> ganaderos en instalaciones extensivas, a partir de un tamaño previamente definido, y </w:t>
      </w:r>
      <w:r w:rsidR="00BD384E">
        <w:rPr>
          <w:rFonts w:cstheme="minorHAnsi"/>
          <w:sz w:val="24"/>
          <w:szCs w:val="24"/>
        </w:rPr>
        <w:t xml:space="preserve">un </w:t>
      </w:r>
      <w:r w:rsidRPr="006D7C66">
        <w:rPr>
          <w:rFonts w:cstheme="minorHAnsi"/>
          <w:sz w:val="24"/>
          <w:szCs w:val="24"/>
        </w:rPr>
        <w:t>mayor control de los vertidos en campos de cultivo para el cumplimiento de volúmenes por Ha y tiempo.</w:t>
      </w:r>
    </w:p>
    <w:p w14:paraId="4F5AD155" w14:textId="6FFECD61" w:rsidR="000111EF" w:rsidRPr="006D7C66" w:rsidRDefault="000111EF" w:rsidP="00CE0321">
      <w:pPr>
        <w:pStyle w:val="Prrafodelista"/>
        <w:numPr>
          <w:ilvl w:val="0"/>
          <w:numId w:val="19"/>
        </w:numPr>
        <w:suppressAutoHyphens/>
        <w:ind w:left="851" w:hanging="284"/>
        <w:rPr>
          <w:rFonts w:cstheme="minorHAnsi"/>
          <w:sz w:val="24"/>
          <w:szCs w:val="24"/>
        </w:rPr>
      </w:pPr>
      <w:r w:rsidRPr="006D7C66">
        <w:rPr>
          <w:rFonts w:cstheme="minorHAnsi"/>
          <w:sz w:val="24"/>
          <w:szCs w:val="24"/>
        </w:rPr>
        <w:t xml:space="preserve">La consideración </w:t>
      </w:r>
      <w:r w:rsidR="00BD384E">
        <w:rPr>
          <w:rFonts w:cstheme="minorHAnsi"/>
          <w:sz w:val="24"/>
          <w:szCs w:val="24"/>
        </w:rPr>
        <w:t xml:space="preserve">como elegibles </w:t>
      </w:r>
      <w:r w:rsidRPr="006D7C66">
        <w:rPr>
          <w:rFonts w:cstheme="minorHAnsi"/>
          <w:sz w:val="24"/>
          <w:szCs w:val="24"/>
        </w:rPr>
        <w:t>de las inversiones en energías renovables en explotaciones ganaderas, agrícolas y forestales a efectos de la declaración de la renta en régimen de estimación directa objetiva, incluyendo una deducción adicional de un 20% de la inversión a la cuota de amortización de dicha inversión.</w:t>
      </w:r>
      <w:r w:rsidRPr="006D7C66">
        <w:rPr>
          <w:sz w:val="24"/>
          <w:szCs w:val="24"/>
        </w:rPr>
        <w:t xml:space="preserve"> </w:t>
      </w:r>
      <w:r w:rsidRPr="006D7C66">
        <w:rPr>
          <w:rFonts w:cstheme="minorHAnsi"/>
          <w:sz w:val="24"/>
          <w:szCs w:val="24"/>
        </w:rPr>
        <w:t xml:space="preserve"> </w:t>
      </w:r>
    </w:p>
    <w:p w14:paraId="6A1D9B3E" w14:textId="77777777" w:rsidR="000111EF" w:rsidRDefault="000111EF" w:rsidP="00BB16BA">
      <w:pPr>
        <w:jc w:val="both"/>
        <w:rPr>
          <w:rFonts w:cstheme="minorHAnsi"/>
          <w:b/>
          <w:bCs/>
          <w:sz w:val="22"/>
          <w:u w:val="single"/>
        </w:rPr>
      </w:pPr>
    </w:p>
    <w:p w14:paraId="0CD992E9" w14:textId="562A758E" w:rsidR="000111EF" w:rsidRPr="00556A1F" w:rsidRDefault="000111EF" w:rsidP="00CE0321">
      <w:pPr>
        <w:pStyle w:val="Ttulo2"/>
        <w:numPr>
          <w:ilvl w:val="0"/>
          <w:numId w:val="33"/>
        </w:numPr>
        <w:spacing w:after="160" w:line="259" w:lineRule="auto"/>
        <w:ind w:left="284" w:hanging="284"/>
      </w:pPr>
      <w:bookmarkStart w:id="28" w:name="_Toc52547513"/>
      <w:r w:rsidRPr="00556A1F">
        <w:t xml:space="preserve">Desarrollo </w:t>
      </w:r>
      <w:r w:rsidR="00556A1F">
        <w:t>i</w:t>
      </w:r>
      <w:r w:rsidRPr="00556A1F">
        <w:t>ndustrial</w:t>
      </w:r>
      <w:bookmarkEnd w:id="28"/>
    </w:p>
    <w:p w14:paraId="33EAEDDD" w14:textId="7B0748D3" w:rsidR="000111EF" w:rsidRPr="00033A36" w:rsidRDefault="000111EF" w:rsidP="00BB16BA">
      <w:pPr>
        <w:rPr>
          <w:rFonts w:cstheme="minorHAnsi"/>
          <w:sz w:val="24"/>
          <w:szCs w:val="24"/>
        </w:rPr>
      </w:pPr>
      <w:r w:rsidRPr="00033A36">
        <w:rPr>
          <w:rFonts w:cstheme="minorHAnsi"/>
          <w:sz w:val="24"/>
          <w:szCs w:val="24"/>
        </w:rPr>
        <w:t>No existen referencias especificas en la ley, más allá de lo incluido l</w:t>
      </w:r>
      <w:r w:rsidR="008C2793">
        <w:rPr>
          <w:rFonts w:cstheme="minorHAnsi"/>
          <w:sz w:val="24"/>
          <w:szCs w:val="24"/>
        </w:rPr>
        <w:t>os</w:t>
      </w:r>
      <w:r w:rsidRPr="00033A36">
        <w:rPr>
          <w:rFonts w:cstheme="minorHAnsi"/>
          <w:sz w:val="24"/>
          <w:szCs w:val="24"/>
        </w:rPr>
        <w:t xml:space="preserve"> </w:t>
      </w:r>
      <w:r w:rsidRPr="00033A36">
        <w:rPr>
          <w:rFonts w:cstheme="minorHAnsi"/>
          <w:b/>
          <w:bCs/>
          <w:sz w:val="24"/>
          <w:szCs w:val="24"/>
        </w:rPr>
        <w:t>art.24 y 25</w:t>
      </w:r>
      <w:r w:rsidRPr="00033A36">
        <w:rPr>
          <w:rFonts w:cstheme="minorHAnsi"/>
          <w:sz w:val="24"/>
          <w:szCs w:val="24"/>
        </w:rPr>
        <w:t xml:space="preserve"> sobre transición justa, n</w:t>
      </w:r>
      <w:r w:rsidR="008C2793">
        <w:rPr>
          <w:rFonts w:cstheme="minorHAnsi"/>
          <w:sz w:val="24"/>
          <w:szCs w:val="24"/>
        </w:rPr>
        <w:t>i</w:t>
      </w:r>
      <w:r w:rsidRPr="00033A36">
        <w:rPr>
          <w:rFonts w:cstheme="minorHAnsi"/>
          <w:sz w:val="24"/>
          <w:szCs w:val="24"/>
        </w:rPr>
        <w:t xml:space="preserve"> solo a la necesidad de un desarrollo industrial sostenible y competitivo, ni a la oportunidad </w:t>
      </w:r>
      <w:r w:rsidR="008C2793">
        <w:rPr>
          <w:rFonts w:cstheme="minorHAnsi"/>
          <w:sz w:val="24"/>
          <w:szCs w:val="24"/>
        </w:rPr>
        <w:t>que ofrece</w:t>
      </w:r>
      <w:r w:rsidRPr="00033A36">
        <w:rPr>
          <w:rFonts w:cstheme="minorHAnsi"/>
          <w:sz w:val="24"/>
          <w:szCs w:val="24"/>
        </w:rPr>
        <w:t xml:space="preserve"> la apuesta industrial en eficiencia y energías renovables. Es </w:t>
      </w:r>
      <w:r w:rsidRPr="00033A36">
        <w:rPr>
          <w:rFonts w:cstheme="minorHAnsi"/>
          <w:b/>
          <w:bCs/>
          <w:sz w:val="24"/>
          <w:szCs w:val="24"/>
        </w:rPr>
        <w:t>necesario reforzar y recuperar nuestras capacidades industriales y tecnológicas y actualizar su oferta</w:t>
      </w:r>
      <w:r w:rsidRPr="00033A36">
        <w:rPr>
          <w:rFonts w:cstheme="minorHAnsi"/>
          <w:sz w:val="24"/>
          <w:szCs w:val="24"/>
        </w:rPr>
        <w:t xml:space="preserve"> en función de cómo ha ido evolucionando el mercado en los últimos </w:t>
      </w:r>
      <w:r w:rsidR="008C2793">
        <w:rPr>
          <w:rFonts w:cstheme="minorHAnsi"/>
          <w:sz w:val="24"/>
          <w:szCs w:val="24"/>
        </w:rPr>
        <w:t>ocho</w:t>
      </w:r>
      <w:r w:rsidRPr="00033A36">
        <w:rPr>
          <w:rFonts w:cstheme="minorHAnsi"/>
          <w:sz w:val="24"/>
          <w:szCs w:val="24"/>
        </w:rPr>
        <w:t xml:space="preserve"> años, desde el establecimiento de la moratoria renovable de 2012.</w:t>
      </w:r>
    </w:p>
    <w:p w14:paraId="56B409C8" w14:textId="17E4A7D7" w:rsidR="000111EF" w:rsidRDefault="000111EF" w:rsidP="00BB16BA">
      <w:pPr>
        <w:rPr>
          <w:rFonts w:cstheme="minorHAnsi"/>
          <w:b/>
          <w:color w:val="538135"/>
          <w:szCs w:val="28"/>
        </w:rPr>
      </w:pPr>
    </w:p>
    <w:p w14:paraId="53E816F8" w14:textId="77777777" w:rsidR="000111EF" w:rsidRPr="005E1BE9" w:rsidRDefault="000111EF" w:rsidP="006E41A2">
      <w:pPr>
        <w:pStyle w:val="Prrafodelista"/>
        <w:ind w:left="709"/>
        <w:rPr>
          <w:b/>
          <w:bCs/>
          <w:color w:val="AC5372" w:themeColor="accent2"/>
        </w:rPr>
      </w:pPr>
      <w:r w:rsidRPr="005E1BE9">
        <w:rPr>
          <w:b/>
          <w:bCs/>
          <w:color w:val="AC5372" w:themeColor="accent2"/>
        </w:rPr>
        <w:lastRenderedPageBreak/>
        <w:t>Análisis</w:t>
      </w:r>
    </w:p>
    <w:p w14:paraId="0F3BDD5B" w14:textId="214672A9" w:rsidR="000111EF" w:rsidRPr="00033A36" w:rsidRDefault="000111EF" w:rsidP="00BB16BA">
      <w:pPr>
        <w:rPr>
          <w:rFonts w:cstheme="minorHAnsi"/>
          <w:sz w:val="24"/>
          <w:szCs w:val="24"/>
        </w:rPr>
      </w:pPr>
      <w:r w:rsidRPr="00033A36">
        <w:rPr>
          <w:rFonts w:cstheme="minorHAnsi"/>
          <w:sz w:val="24"/>
          <w:szCs w:val="24"/>
        </w:rPr>
        <w:t xml:space="preserve">Pese a no encontrar ninguna referencia en el PLCCyTE, la transición energética de la economía española supone una </w:t>
      </w:r>
      <w:r w:rsidRPr="00033A36">
        <w:rPr>
          <w:rFonts w:cstheme="minorHAnsi"/>
          <w:b/>
          <w:bCs/>
          <w:sz w:val="24"/>
          <w:szCs w:val="24"/>
        </w:rPr>
        <w:t>magnífica oportunidad para actualizar el modelo industrial</w:t>
      </w:r>
      <w:r w:rsidRPr="00033A36">
        <w:rPr>
          <w:rFonts w:cstheme="minorHAnsi"/>
          <w:sz w:val="24"/>
          <w:szCs w:val="24"/>
        </w:rPr>
        <w:t xml:space="preserve"> de nuestro país. Debemos avanzar hacia un sistema industrial que optimice el consumo de energía y </w:t>
      </w:r>
      <w:r w:rsidR="009000D2">
        <w:rPr>
          <w:rFonts w:cstheme="minorHAnsi"/>
          <w:sz w:val="24"/>
          <w:szCs w:val="24"/>
        </w:rPr>
        <w:t xml:space="preserve">de </w:t>
      </w:r>
      <w:r w:rsidRPr="00033A36">
        <w:rPr>
          <w:rFonts w:cstheme="minorHAnsi"/>
          <w:sz w:val="24"/>
          <w:szCs w:val="24"/>
        </w:rPr>
        <w:t xml:space="preserve">materias primas, de manera que el residuo de un proceso sea la materia prima de otros procesos y se pase de una economía lineal a una economía circular en los sistemas de producción, distribución y consumo, aumentando la eficiencia y reduciendo el impacto de los ciclos de materiales, agua y energía. </w:t>
      </w:r>
    </w:p>
    <w:p w14:paraId="6B3DB2CC" w14:textId="4A073945" w:rsidR="000111EF" w:rsidRDefault="00501F83" w:rsidP="00BB16BA">
      <w:pPr>
        <w:rPr>
          <w:rFonts w:cstheme="minorHAnsi"/>
          <w:sz w:val="24"/>
          <w:szCs w:val="24"/>
        </w:rPr>
      </w:pPr>
      <w:r>
        <w:rPr>
          <w:rFonts w:cstheme="minorHAnsi"/>
          <w:sz w:val="24"/>
          <w:szCs w:val="24"/>
        </w:rPr>
        <w:t xml:space="preserve">Respecto a la energía, </w:t>
      </w:r>
      <w:r w:rsidR="000111EF" w:rsidRPr="00033A36">
        <w:rPr>
          <w:rFonts w:cstheme="minorHAnsi"/>
          <w:sz w:val="24"/>
          <w:szCs w:val="24"/>
        </w:rPr>
        <w:t>ámbito</w:t>
      </w:r>
      <w:r>
        <w:rPr>
          <w:rFonts w:cstheme="minorHAnsi"/>
          <w:sz w:val="24"/>
          <w:szCs w:val="24"/>
        </w:rPr>
        <w:t xml:space="preserve"> fundamental</w:t>
      </w:r>
      <w:r w:rsidR="000111EF" w:rsidRPr="00033A36">
        <w:rPr>
          <w:rFonts w:cstheme="minorHAnsi"/>
          <w:sz w:val="24"/>
          <w:szCs w:val="24"/>
        </w:rPr>
        <w:t xml:space="preserve"> de trabajo de la </w:t>
      </w:r>
      <w:r w:rsidR="000111EF" w:rsidRPr="00925B00">
        <w:rPr>
          <w:rFonts w:cstheme="minorHAnsi"/>
          <w:b/>
          <w:bCs/>
          <w:color w:val="767171" w:themeColor="background2" w:themeShade="80"/>
          <w:sz w:val="24"/>
          <w:szCs w:val="24"/>
        </w:rPr>
        <w:t>Fundación Renovables,</w:t>
      </w:r>
      <w:r w:rsidR="000111EF" w:rsidRPr="00925B00">
        <w:rPr>
          <w:rFonts w:cstheme="minorHAnsi"/>
          <w:color w:val="767171" w:themeColor="background2" w:themeShade="80"/>
          <w:sz w:val="24"/>
          <w:szCs w:val="24"/>
        </w:rPr>
        <w:t xml:space="preserve"> </w:t>
      </w:r>
      <w:r w:rsidR="000111EF" w:rsidRPr="00033A36">
        <w:rPr>
          <w:rFonts w:cstheme="minorHAnsi"/>
          <w:sz w:val="24"/>
          <w:szCs w:val="24"/>
        </w:rPr>
        <w:t xml:space="preserve">marcamos los siguientes objetivos: </w:t>
      </w:r>
    </w:p>
    <w:p w14:paraId="3901253C" w14:textId="77777777" w:rsidR="000111EF" w:rsidRPr="00033A36" w:rsidRDefault="000111EF" w:rsidP="00CE0321">
      <w:pPr>
        <w:pStyle w:val="Prrafodelista"/>
        <w:numPr>
          <w:ilvl w:val="0"/>
          <w:numId w:val="20"/>
        </w:numPr>
        <w:suppressAutoHyphens/>
        <w:ind w:left="851" w:hanging="284"/>
        <w:rPr>
          <w:rFonts w:cstheme="minorHAnsi"/>
          <w:b/>
          <w:color w:val="538135"/>
          <w:sz w:val="24"/>
          <w:szCs w:val="24"/>
        </w:rPr>
      </w:pPr>
      <w:r w:rsidRPr="00033A36">
        <w:rPr>
          <w:rFonts w:cstheme="minorHAnsi"/>
          <w:sz w:val="24"/>
          <w:szCs w:val="24"/>
        </w:rPr>
        <w:t xml:space="preserve">Integrar el concepto de </w:t>
      </w:r>
      <w:r w:rsidRPr="00181CE2">
        <w:rPr>
          <w:rFonts w:cstheme="minorHAnsi"/>
          <w:b/>
          <w:bCs/>
          <w:sz w:val="24"/>
          <w:szCs w:val="24"/>
        </w:rPr>
        <w:t>eficiencia energética</w:t>
      </w:r>
      <w:r w:rsidRPr="00033A36">
        <w:rPr>
          <w:rFonts w:cstheme="minorHAnsi"/>
          <w:sz w:val="24"/>
          <w:szCs w:val="24"/>
        </w:rPr>
        <w:t xml:space="preserve"> en la planificación industrial. </w:t>
      </w:r>
    </w:p>
    <w:p w14:paraId="7BFE42A3" w14:textId="77777777" w:rsidR="000111EF" w:rsidRPr="00033A36" w:rsidRDefault="000111EF" w:rsidP="00CE0321">
      <w:pPr>
        <w:pStyle w:val="Prrafodelista"/>
        <w:numPr>
          <w:ilvl w:val="0"/>
          <w:numId w:val="20"/>
        </w:numPr>
        <w:suppressAutoHyphens/>
        <w:ind w:left="851" w:hanging="284"/>
        <w:rPr>
          <w:rFonts w:cstheme="minorHAnsi"/>
          <w:b/>
          <w:color w:val="538135"/>
          <w:sz w:val="24"/>
          <w:szCs w:val="24"/>
        </w:rPr>
      </w:pPr>
      <w:r w:rsidRPr="00033A36">
        <w:rPr>
          <w:rFonts w:cstheme="minorHAnsi"/>
          <w:sz w:val="24"/>
          <w:szCs w:val="24"/>
        </w:rPr>
        <w:t xml:space="preserve">Propiciar un modelo territorial compacto en los polígonos industriales, creador de cercanía y facilitador de la simbiosis industrial. </w:t>
      </w:r>
    </w:p>
    <w:p w14:paraId="644F713B" w14:textId="7FEBEFBB" w:rsidR="000111EF" w:rsidRPr="00033A36" w:rsidRDefault="000111EF" w:rsidP="00CE0321">
      <w:pPr>
        <w:pStyle w:val="Prrafodelista"/>
        <w:numPr>
          <w:ilvl w:val="0"/>
          <w:numId w:val="20"/>
        </w:numPr>
        <w:suppressAutoHyphens/>
        <w:ind w:left="851" w:hanging="284"/>
        <w:rPr>
          <w:rFonts w:cstheme="minorHAnsi"/>
          <w:b/>
          <w:color w:val="538135"/>
          <w:sz w:val="24"/>
          <w:szCs w:val="24"/>
        </w:rPr>
      </w:pPr>
      <w:r w:rsidRPr="00033A36">
        <w:rPr>
          <w:rFonts w:cstheme="minorHAnsi"/>
          <w:sz w:val="24"/>
          <w:szCs w:val="24"/>
        </w:rPr>
        <w:t xml:space="preserve">La </w:t>
      </w:r>
      <w:r w:rsidR="00501F83" w:rsidRPr="00181CE2">
        <w:rPr>
          <w:rFonts w:cstheme="minorHAnsi"/>
          <w:b/>
          <w:bCs/>
          <w:sz w:val="24"/>
          <w:szCs w:val="24"/>
        </w:rPr>
        <w:t>asociación</w:t>
      </w:r>
      <w:r w:rsidRPr="00181CE2">
        <w:rPr>
          <w:rFonts w:cstheme="minorHAnsi"/>
          <w:b/>
          <w:bCs/>
          <w:sz w:val="24"/>
          <w:szCs w:val="24"/>
        </w:rPr>
        <w:t xml:space="preserve"> desarrollo urbano/industrial</w:t>
      </w:r>
      <w:r w:rsidRPr="00033A36">
        <w:rPr>
          <w:rFonts w:cstheme="minorHAnsi"/>
          <w:sz w:val="24"/>
          <w:szCs w:val="24"/>
        </w:rPr>
        <w:t xml:space="preserve"> debe ser uno de los pilares de la gestión de los polígonos industriales y considerar una obligación la elaboración integral de planes de sostenibilidad en un periodo definido, que no debería superar el 2023</w:t>
      </w:r>
      <w:r w:rsidR="00501F83">
        <w:rPr>
          <w:rFonts w:cstheme="minorHAnsi"/>
          <w:sz w:val="24"/>
          <w:szCs w:val="24"/>
        </w:rPr>
        <w:t>,</w:t>
      </w:r>
      <w:r w:rsidRPr="00033A36">
        <w:rPr>
          <w:rFonts w:cstheme="minorHAnsi"/>
          <w:sz w:val="24"/>
          <w:szCs w:val="24"/>
        </w:rPr>
        <w:t xml:space="preserve"> de forma gradual en función de los tamaños de los polígonos.</w:t>
      </w:r>
    </w:p>
    <w:p w14:paraId="56B7D4C0" w14:textId="5535C124" w:rsidR="000111EF" w:rsidRPr="00033A36" w:rsidRDefault="000111EF" w:rsidP="00CE0321">
      <w:pPr>
        <w:pStyle w:val="Prrafodelista"/>
        <w:numPr>
          <w:ilvl w:val="0"/>
          <w:numId w:val="20"/>
        </w:numPr>
        <w:suppressAutoHyphens/>
        <w:ind w:left="851" w:hanging="284"/>
        <w:rPr>
          <w:rFonts w:cstheme="minorHAnsi"/>
          <w:b/>
          <w:color w:val="538135"/>
          <w:sz w:val="24"/>
          <w:szCs w:val="24"/>
        </w:rPr>
      </w:pPr>
      <w:r w:rsidRPr="00033A36">
        <w:rPr>
          <w:rFonts w:cstheme="minorHAnsi"/>
          <w:sz w:val="24"/>
          <w:szCs w:val="24"/>
        </w:rPr>
        <w:t xml:space="preserve">Articular una </w:t>
      </w:r>
      <w:r w:rsidRPr="00181CE2">
        <w:rPr>
          <w:rFonts w:cstheme="minorHAnsi"/>
          <w:b/>
          <w:bCs/>
          <w:sz w:val="24"/>
          <w:szCs w:val="24"/>
        </w:rPr>
        <w:t>red de transporte no motorizado</w:t>
      </w:r>
      <w:r w:rsidRPr="00033A36">
        <w:rPr>
          <w:rFonts w:cstheme="minorHAnsi"/>
          <w:sz w:val="24"/>
          <w:szCs w:val="24"/>
        </w:rPr>
        <w:t xml:space="preserve"> (vías peatonales y ciclistas) y </w:t>
      </w:r>
      <w:r w:rsidR="00501F83">
        <w:rPr>
          <w:rFonts w:cstheme="minorHAnsi"/>
          <w:sz w:val="24"/>
          <w:szCs w:val="24"/>
        </w:rPr>
        <w:t xml:space="preserve">de </w:t>
      </w:r>
      <w:r w:rsidRPr="00033A36">
        <w:rPr>
          <w:rFonts w:cstheme="minorHAnsi"/>
          <w:sz w:val="24"/>
          <w:szCs w:val="24"/>
        </w:rPr>
        <w:t xml:space="preserve">transporte público colectivo de calidad, que conecte los polígonos industriales con el resto de las áreas y barrios de la ciudad. </w:t>
      </w:r>
    </w:p>
    <w:p w14:paraId="6569AE4D" w14:textId="77777777" w:rsidR="000111EF" w:rsidRPr="00033A36" w:rsidRDefault="000111EF" w:rsidP="00CE0321">
      <w:pPr>
        <w:pStyle w:val="Prrafodelista"/>
        <w:numPr>
          <w:ilvl w:val="0"/>
          <w:numId w:val="20"/>
        </w:numPr>
        <w:suppressAutoHyphens/>
        <w:ind w:left="851" w:hanging="284"/>
        <w:rPr>
          <w:rFonts w:cstheme="minorHAnsi"/>
          <w:b/>
          <w:color w:val="538135"/>
          <w:sz w:val="24"/>
          <w:szCs w:val="24"/>
        </w:rPr>
      </w:pPr>
      <w:r w:rsidRPr="00033A36">
        <w:rPr>
          <w:rFonts w:cstheme="minorHAnsi"/>
          <w:sz w:val="24"/>
          <w:szCs w:val="24"/>
        </w:rPr>
        <w:t xml:space="preserve">Promover un sistema de infraestructuras energéticas que facilite la integración de las fuentes renovables en la estructura de generación y consumo en un sistema energético cada vez más distribuido. </w:t>
      </w:r>
    </w:p>
    <w:p w14:paraId="2250B709" w14:textId="77777777" w:rsidR="000111EF" w:rsidRPr="00033A36" w:rsidRDefault="000111EF" w:rsidP="00CE0321">
      <w:pPr>
        <w:pStyle w:val="Prrafodelista"/>
        <w:numPr>
          <w:ilvl w:val="0"/>
          <w:numId w:val="20"/>
        </w:numPr>
        <w:suppressAutoHyphens/>
        <w:ind w:left="851" w:hanging="284"/>
        <w:rPr>
          <w:rFonts w:cstheme="minorHAnsi"/>
          <w:b/>
          <w:color w:val="538135"/>
          <w:sz w:val="24"/>
          <w:szCs w:val="24"/>
        </w:rPr>
      </w:pPr>
      <w:r w:rsidRPr="00033A36">
        <w:rPr>
          <w:rFonts w:cstheme="minorHAnsi"/>
          <w:sz w:val="24"/>
          <w:szCs w:val="24"/>
        </w:rPr>
        <w:t xml:space="preserve">Fomentar </w:t>
      </w:r>
      <w:r w:rsidRPr="00181CE2">
        <w:rPr>
          <w:rFonts w:cstheme="minorHAnsi"/>
          <w:b/>
          <w:bCs/>
          <w:sz w:val="24"/>
          <w:szCs w:val="24"/>
        </w:rPr>
        <w:t>actividades poco intensivas en el uso de la energía,</w:t>
      </w:r>
      <w:r w:rsidRPr="00033A36">
        <w:rPr>
          <w:rFonts w:cstheme="minorHAnsi"/>
          <w:sz w:val="24"/>
          <w:szCs w:val="24"/>
        </w:rPr>
        <w:t xml:space="preserve"> como aquellas relacionadas con la sociedad de la información y el conocimiento.</w:t>
      </w:r>
    </w:p>
    <w:p w14:paraId="0D8A9FCD" w14:textId="356F1363" w:rsidR="000111EF" w:rsidRPr="00033A36" w:rsidRDefault="000111EF" w:rsidP="00CE0321">
      <w:pPr>
        <w:pStyle w:val="Prrafodelista"/>
        <w:numPr>
          <w:ilvl w:val="0"/>
          <w:numId w:val="20"/>
        </w:numPr>
        <w:suppressAutoHyphens/>
        <w:ind w:left="851" w:hanging="284"/>
        <w:rPr>
          <w:rFonts w:cstheme="minorHAnsi"/>
          <w:b/>
          <w:color w:val="538135"/>
          <w:sz w:val="24"/>
          <w:szCs w:val="24"/>
        </w:rPr>
      </w:pPr>
      <w:r w:rsidRPr="00033A36">
        <w:rPr>
          <w:rFonts w:cstheme="minorHAnsi"/>
          <w:sz w:val="24"/>
          <w:szCs w:val="24"/>
        </w:rPr>
        <w:t xml:space="preserve">Moderar la demanda energética de los edificios, parques empresariales y polígonos industriales, a partir de la integración de soluciones arquitectónicas adaptadas a la climatología local y los recursos autóctonos renovables disponibles. </w:t>
      </w:r>
    </w:p>
    <w:p w14:paraId="1A21328C" w14:textId="77777777" w:rsidR="000111EF" w:rsidRPr="00033A36" w:rsidRDefault="000111EF" w:rsidP="00CE0321">
      <w:pPr>
        <w:pStyle w:val="Prrafodelista"/>
        <w:numPr>
          <w:ilvl w:val="0"/>
          <w:numId w:val="20"/>
        </w:numPr>
        <w:suppressAutoHyphens/>
        <w:ind w:left="851" w:hanging="284"/>
        <w:rPr>
          <w:rFonts w:cstheme="minorHAnsi"/>
          <w:b/>
          <w:color w:val="538135"/>
          <w:sz w:val="24"/>
          <w:szCs w:val="24"/>
        </w:rPr>
      </w:pPr>
      <w:r w:rsidRPr="00033A36">
        <w:rPr>
          <w:rFonts w:cstheme="minorHAnsi"/>
          <w:sz w:val="24"/>
          <w:szCs w:val="24"/>
        </w:rPr>
        <w:t xml:space="preserve">Concienciar a la ciudadanía sobre la </w:t>
      </w:r>
      <w:r w:rsidRPr="00181CE2">
        <w:rPr>
          <w:rFonts w:cstheme="minorHAnsi"/>
          <w:b/>
          <w:bCs/>
          <w:sz w:val="24"/>
          <w:szCs w:val="24"/>
        </w:rPr>
        <w:t>importancia del ahorro,</w:t>
      </w:r>
      <w:r w:rsidRPr="00033A36">
        <w:rPr>
          <w:rFonts w:cstheme="minorHAnsi"/>
          <w:sz w:val="24"/>
          <w:szCs w:val="24"/>
        </w:rPr>
        <w:t xml:space="preserve"> promoviendo hábitos y pautas de consumo que hagan disminuir la demanda de energía.</w:t>
      </w:r>
    </w:p>
    <w:p w14:paraId="4D0CAB6B" w14:textId="77777777" w:rsidR="000111EF" w:rsidRPr="00033A36" w:rsidRDefault="000111EF" w:rsidP="00BB16BA">
      <w:pPr>
        <w:rPr>
          <w:rFonts w:cstheme="minorHAnsi"/>
          <w:sz w:val="24"/>
          <w:szCs w:val="24"/>
        </w:rPr>
      </w:pPr>
      <w:r w:rsidRPr="00033A36">
        <w:rPr>
          <w:rFonts w:cstheme="minorHAnsi"/>
          <w:sz w:val="24"/>
          <w:szCs w:val="24"/>
        </w:rPr>
        <w:t xml:space="preserve">Complementariamente, se propone habilitar una línea de apoyos públicos que promueva la puesta en marcha de procesos de mejora y de reindustrialización, una vez que el mercado de instalación de potencia esté garantizado, con el objetivo de que la industria nacional pueda ponerse al día y ser competitiva, tanto para el mercado interior como para la exportación. </w:t>
      </w:r>
    </w:p>
    <w:p w14:paraId="7A190813" w14:textId="77777777" w:rsidR="000111EF" w:rsidRPr="00033A36" w:rsidRDefault="000111EF" w:rsidP="00BB16BA">
      <w:pPr>
        <w:rPr>
          <w:rFonts w:cstheme="minorHAnsi"/>
          <w:sz w:val="24"/>
          <w:szCs w:val="24"/>
        </w:rPr>
      </w:pPr>
    </w:p>
    <w:p w14:paraId="2D57C9CC" w14:textId="01479F33" w:rsidR="000111EF" w:rsidRDefault="000111EF" w:rsidP="00BB16BA">
      <w:pPr>
        <w:rPr>
          <w:rFonts w:cstheme="minorHAnsi"/>
          <w:sz w:val="24"/>
          <w:szCs w:val="24"/>
        </w:rPr>
      </w:pPr>
      <w:r w:rsidRPr="00033A36">
        <w:rPr>
          <w:rFonts w:cstheme="minorHAnsi"/>
          <w:sz w:val="24"/>
          <w:szCs w:val="24"/>
        </w:rPr>
        <w:lastRenderedPageBreak/>
        <w:t xml:space="preserve">Respecto a las líneas que trabajar, si bien deben surgir del diálogo entre el </w:t>
      </w:r>
      <w:r w:rsidR="00283475">
        <w:rPr>
          <w:rFonts w:cstheme="minorHAnsi"/>
          <w:sz w:val="24"/>
          <w:szCs w:val="24"/>
        </w:rPr>
        <w:t>G</w:t>
      </w:r>
      <w:r w:rsidRPr="00033A36">
        <w:rPr>
          <w:rFonts w:cstheme="minorHAnsi"/>
          <w:sz w:val="24"/>
          <w:szCs w:val="24"/>
        </w:rPr>
        <w:t xml:space="preserve">obierno y el sector industrial, se pueden adelantar algunas iniciativas: </w:t>
      </w:r>
    </w:p>
    <w:p w14:paraId="1BE56B8E" w14:textId="3C93D60C" w:rsidR="000111EF" w:rsidRPr="00033A36" w:rsidRDefault="000111EF" w:rsidP="00CE0321">
      <w:pPr>
        <w:pStyle w:val="Prrafodelista"/>
        <w:numPr>
          <w:ilvl w:val="0"/>
          <w:numId w:val="21"/>
        </w:numPr>
        <w:suppressAutoHyphens/>
        <w:ind w:left="851" w:hanging="284"/>
        <w:rPr>
          <w:rFonts w:cstheme="minorHAnsi"/>
          <w:sz w:val="24"/>
          <w:szCs w:val="24"/>
        </w:rPr>
      </w:pPr>
      <w:r w:rsidRPr="00033A36">
        <w:rPr>
          <w:rFonts w:cstheme="minorHAnsi"/>
          <w:sz w:val="24"/>
          <w:szCs w:val="24"/>
        </w:rPr>
        <w:t xml:space="preserve">La </w:t>
      </w:r>
      <w:r w:rsidRPr="00181CE2">
        <w:rPr>
          <w:rFonts w:cstheme="minorHAnsi"/>
          <w:b/>
          <w:bCs/>
          <w:sz w:val="24"/>
          <w:szCs w:val="24"/>
        </w:rPr>
        <w:t>actualización de las capacidades del sector eólico</w:t>
      </w:r>
      <w:r w:rsidRPr="00033A36">
        <w:rPr>
          <w:rFonts w:cstheme="minorHAnsi"/>
          <w:sz w:val="24"/>
          <w:szCs w:val="24"/>
        </w:rPr>
        <w:t xml:space="preserve"> para poder fabricar palas en nuestro país, de acuerdo con las nuevas exigencias de tamaño. Si el potencial deseable sería fabricar palas para 3.500 MW/año habría que hacer una inversión en el entorno de </w:t>
      </w:r>
      <w:r w:rsidR="00501F83">
        <w:rPr>
          <w:rFonts w:cstheme="minorHAnsi"/>
          <w:sz w:val="24"/>
          <w:szCs w:val="24"/>
        </w:rPr>
        <w:t xml:space="preserve">los </w:t>
      </w:r>
      <w:r w:rsidRPr="00033A36">
        <w:rPr>
          <w:rFonts w:cstheme="minorHAnsi"/>
          <w:sz w:val="24"/>
          <w:szCs w:val="24"/>
        </w:rPr>
        <w:t xml:space="preserve">45M€. Una cuestión especial en el sector industrial eólico es la logística para poder suministrar los componentes a los parques en construcción y para su exportación (acceso a puertos). </w:t>
      </w:r>
    </w:p>
    <w:p w14:paraId="4B5BF543" w14:textId="1C480E1C" w:rsidR="000111EF" w:rsidRPr="00033A36" w:rsidRDefault="00181CE2" w:rsidP="00CE0321">
      <w:pPr>
        <w:pStyle w:val="Prrafodelista"/>
        <w:numPr>
          <w:ilvl w:val="0"/>
          <w:numId w:val="21"/>
        </w:numPr>
        <w:suppressAutoHyphens/>
        <w:ind w:left="851" w:hanging="284"/>
        <w:rPr>
          <w:rFonts w:cstheme="minorHAnsi"/>
          <w:sz w:val="24"/>
          <w:szCs w:val="24"/>
        </w:rPr>
      </w:pPr>
      <w:r>
        <w:rPr>
          <w:rFonts w:cstheme="minorHAnsi"/>
          <w:sz w:val="24"/>
          <w:szCs w:val="24"/>
        </w:rPr>
        <w:t>Apostar</w:t>
      </w:r>
      <w:r w:rsidR="000111EF" w:rsidRPr="00033A36">
        <w:rPr>
          <w:rFonts w:cstheme="minorHAnsi"/>
          <w:sz w:val="24"/>
          <w:szCs w:val="24"/>
        </w:rPr>
        <w:t xml:space="preserve"> por la </w:t>
      </w:r>
      <w:r w:rsidR="000111EF" w:rsidRPr="00181CE2">
        <w:rPr>
          <w:rFonts w:cstheme="minorHAnsi"/>
          <w:b/>
          <w:bCs/>
          <w:sz w:val="24"/>
          <w:szCs w:val="24"/>
        </w:rPr>
        <w:t>industria de componentes y de electrónica de potencia,</w:t>
      </w:r>
      <w:r w:rsidR="000111EF" w:rsidRPr="00033A36">
        <w:rPr>
          <w:rFonts w:cstheme="minorHAnsi"/>
          <w:sz w:val="24"/>
          <w:szCs w:val="24"/>
        </w:rPr>
        <w:t xml:space="preserve"> principalmente para instalaciones fotovoltaicas. Es una realidad que, en el escandallo de costes en una instalación fotovoltaica centralizada, distribuida o de autoconsumo, los paneles han visto reducido su peso entre el 40 y el 20%, según el tamaño de la instalación. Apostar por la fabricación de materiales, obleas o, incluso, células no es competitivo salvo que se establezcan barreras de acceso. </w:t>
      </w:r>
    </w:p>
    <w:p w14:paraId="5DD12C9D" w14:textId="3135F9B9" w:rsidR="00556A1F" w:rsidRPr="00033A36" w:rsidRDefault="00181CE2" w:rsidP="00CE0321">
      <w:pPr>
        <w:pStyle w:val="Prrafodelista"/>
        <w:numPr>
          <w:ilvl w:val="0"/>
          <w:numId w:val="21"/>
        </w:numPr>
        <w:suppressAutoHyphens/>
        <w:ind w:left="851" w:hanging="284"/>
        <w:rPr>
          <w:rFonts w:cstheme="minorHAnsi"/>
          <w:sz w:val="24"/>
          <w:szCs w:val="24"/>
        </w:rPr>
      </w:pPr>
      <w:r>
        <w:rPr>
          <w:rFonts w:cstheme="minorHAnsi"/>
          <w:sz w:val="24"/>
          <w:szCs w:val="24"/>
        </w:rPr>
        <w:t>Apostar también por</w:t>
      </w:r>
      <w:r w:rsidR="000111EF" w:rsidRPr="00033A36">
        <w:rPr>
          <w:rFonts w:cstheme="minorHAnsi"/>
          <w:sz w:val="24"/>
          <w:szCs w:val="24"/>
        </w:rPr>
        <w:t xml:space="preserve"> la hibridación y por la instalación de sistemas de almacenamiento en las centrales de generación. </w:t>
      </w:r>
    </w:p>
    <w:p w14:paraId="30B8B9C0" w14:textId="08567541" w:rsidR="000111EF" w:rsidRPr="00033A36" w:rsidRDefault="000111EF" w:rsidP="00CE0321">
      <w:pPr>
        <w:pStyle w:val="Prrafodelista"/>
        <w:numPr>
          <w:ilvl w:val="0"/>
          <w:numId w:val="21"/>
        </w:numPr>
        <w:suppressAutoHyphens/>
        <w:ind w:left="851" w:hanging="284"/>
        <w:rPr>
          <w:rFonts w:cstheme="minorHAnsi"/>
          <w:sz w:val="24"/>
          <w:szCs w:val="24"/>
        </w:rPr>
      </w:pPr>
      <w:r w:rsidRPr="00033A36">
        <w:rPr>
          <w:rFonts w:cstheme="minorHAnsi"/>
          <w:sz w:val="24"/>
          <w:szCs w:val="24"/>
        </w:rPr>
        <w:t xml:space="preserve">La </w:t>
      </w:r>
      <w:r w:rsidRPr="00181CE2">
        <w:rPr>
          <w:rFonts w:cstheme="minorHAnsi"/>
          <w:b/>
          <w:bCs/>
          <w:sz w:val="24"/>
          <w:szCs w:val="24"/>
        </w:rPr>
        <w:t>apuesta por el desarrollo tecnológico.</w:t>
      </w:r>
      <w:r w:rsidRPr="00033A36">
        <w:rPr>
          <w:rFonts w:cstheme="minorHAnsi"/>
          <w:sz w:val="24"/>
          <w:szCs w:val="24"/>
        </w:rPr>
        <w:t xml:space="preserve"> España tiene que ampliar sus capacidades tecnológicas con la integración de todo el proceso de I+D+D. Esta apuesta no dará frutos en el periodo establecido, pero permitirá consolidar un futuro actualmente inexistente</w:t>
      </w:r>
      <w:r w:rsidR="00FF79F4">
        <w:rPr>
          <w:rFonts w:cstheme="minorHAnsi"/>
          <w:sz w:val="24"/>
          <w:szCs w:val="24"/>
        </w:rPr>
        <w:t>.</w:t>
      </w:r>
    </w:p>
    <w:p w14:paraId="39BAB784" w14:textId="77777777" w:rsidR="000111EF" w:rsidRPr="00015344" w:rsidRDefault="000111EF" w:rsidP="00BB16BA">
      <w:pPr>
        <w:rPr>
          <w:rFonts w:cstheme="minorHAnsi"/>
          <w:b/>
          <w:color w:val="538135"/>
        </w:rPr>
      </w:pPr>
    </w:p>
    <w:p w14:paraId="4B1F28B5" w14:textId="08603B95" w:rsidR="000111EF" w:rsidRPr="00BE2D07" w:rsidRDefault="000111EF" w:rsidP="00CE0321">
      <w:pPr>
        <w:pStyle w:val="Ttulo2"/>
        <w:numPr>
          <w:ilvl w:val="0"/>
          <w:numId w:val="33"/>
        </w:numPr>
        <w:spacing w:after="160" w:line="259" w:lineRule="auto"/>
        <w:ind w:left="284" w:hanging="284"/>
      </w:pPr>
      <w:bookmarkStart w:id="29" w:name="_Toc52547514"/>
      <w:r w:rsidRPr="00BE2D07">
        <w:t xml:space="preserve">Turismo </w:t>
      </w:r>
      <w:r w:rsidR="00BE2D07">
        <w:t>s</w:t>
      </w:r>
      <w:r w:rsidRPr="00BE2D07">
        <w:t>ostenible</w:t>
      </w:r>
      <w:bookmarkEnd w:id="29"/>
    </w:p>
    <w:p w14:paraId="39B4CBE0" w14:textId="0351D0AE" w:rsidR="000111EF" w:rsidRPr="003C6ABC" w:rsidRDefault="00F47960" w:rsidP="00BB16BA">
      <w:pPr>
        <w:rPr>
          <w:rFonts w:cstheme="minorHAnsi"/>
          <w:sz w:val="24"/>
          <w:szCs w:val="24"/>
        </w:rPr>
      </w:pPr>
      <w:r>
        <w:rPr>
          <w:rFonts w:cstheme="minorHAnsi"/>
          <w:sz w:val="24"/>
          <w:szCs w:val="24"/>
        </w:rPr>
        <w:t>E</w:t>
      </w:r>
      <w:r w:rsidRPr="003C6ABC">
        <w:rPr>
          <w:rFonts w:cstheme="minorHAnsi"/>
          <w:sz w:val="24"/>
          <w:szCs w:val="24"/>
        </w:rPr>
        <w:t xml:space="preserve">n el PLCCyTE </w:t>
      </w:r>
      <w:r>
        <w:rPr>
          <w:rFonts w:cstheme="minorHAnsi"/>
          <w:sz w:val="24"/>
          <w:szCs w:val="24"/>
        </w:rPr>
        <w:t>n</w:t>
      </w:r>
      <w:r w:rsidR="000111EF" w:rsidRPr="003C6ABC">
        <w:rPr>
          <w:rFonts w:cstheme="minorHAnsi"/>
          <w:sz w:val="24"/>
          <w:szCs w:val="24"/>
        </w:rPr>
        <w:t xml:space="preserve">o hay menciones especificas </w:t>
      </w:r>
      <w:r>
        <w:rPr>
          <w:rFonts w:cstheme="minorHAnsi"/>
          <w:sz w:val="24"/>
          <w:szCs w:val="24"/>
        </w:rPr>
        <w:t>al</w:t>
      </w:r>
      <w:r w:rsidR="000111EF" w:rsidRPr="003C6ABC">
        <w:rPr>
          <w:rFonts w:cstheme="minorHAnsi"/>
          <w:sz w:val="24"/>
          <w:szCs w:val="24"/>
        </w:rPr>
        <w:t xml:space="preserve"> turismo, </w:t>
      </w:r>
      <w:r>
        <w:rPr>
          <w:rFonts w:cstheme="minorHAnsi"/>
          <w:sz w:val="24"/>
          <w:szCs w:val="24"/>
        </w:rPr>
        <w:t xml:space="preserve">aunque es </w:t>
      </w:r>
      <w:r w:rsidR="000111EF" w:rsidRPr="003C6ABC">
        <w:rPr>
          <w:rFonts w:cstheme="minorHAnsi"/>
          <w:sz w:val="24"/>
          <w:szCs w:val="24"/>
        </w:rPr>
        <w:t xml:space="preserve">la actividad que más PIB genera, </w:t>
      </w:r>
      <w:r>
        <w:rPr>
          <w:rFonts w:cstheme="minorHAnsi"/>
          <w:sz w:val="24"/>
          <w:szCs w:val="24"/>
        </w:rPr>
        <w:t>es</w:t>
      </w:r>
      <w:r w:rsidR="000111EF" w:rsidRPr="003C6ABC">
        <w:rPr>
          <w:rFonts w:cstheme="minorHAnsi"/>
          <w:sz w:val="24"/>
          <w:szCs w:val="24"/>
        </w:rPr>
        <w:t xml:space="preserve"> transversal a nivel sectorial y est</w:t>
      </w:r>
      <w:r>
        <w:rPr>
          <w:rFonts w:cstheme="minorHAnsi"/>
          <w:sz w:val="24"/>
          <w:szCs w:val="24"/>
        </w:rPr>
        <w:t>á</w:t>
      </w:r>
      <w:r w:rsidR="000111EF" w:rsidRPr="003C6ABC">
        <w:rPr>
          <w:rFonts w:cstheme="minorHAnsi"/>
          <w:sz w:val="24"/>
          <w:szCs w:val="24"/>
        </w:rPr>
        <w:t xml:space="preserve"> presente en todo el territorio nacional. Cuando hablamos del sector turístico</w:t>
      </w:r>
      <w:r>
        <w:rPr>
          <w:rFonts w:cstheme="minorHAnsi"/>
          <w:sz w:val="24"/>
          <w:szCs w:val="24"/>
        </w:rPr>
        <w:t xml:space="preserve"> </w:t>
      </w:r>
      <w:r w:rsidR="000111EF" w:rsidRPr="003C6ABC">
        <w:rPr>
          <w:rFonts w:cstheme="minorHAnsi"/>
          <w:sz w:val="24"/>
          <w:szCs w:val="24"/>
        </w:rPr>
        <w:t xml:space="preserve">es preciso tener presente que, actualmente es responsable de 13 de cada 100 empleos y que supuso un 12,3% del PIB en 2019, siendo el mayor sector exportador de España, según datos del INE. </w:t>
      </w:r>
    </w:p>
    <w:p w14:paraId="1E16411A" w14:textId="6ADDB613" w:rsidR="000111EF" w:rsidRPr="003C6ABC" w:rsidRDefault="000111EF" w:rsidP="00BB16BA">
      <w:pPr>
        <w:rPr>
          <w:rFonts w:cstheme="minorHAnsi"/>
          <w:sz w:val="24"/>
          <w:szCs w:val="24"/>
        </w:rPr>
      </w:pPr>
      <w:r w:rsidRPr="003C6ABC">
        <w:rPr>
          <w:rFonts w:cstheme="minorHAnsi"/>
          <w:sz w:val="24"/>
          <w:szCs w:val="24"/>
        </w:rPr>
        <w:t xml:space="preserve">Además del impacto socioeconómico del turismo, el sector, si se gestiona de forma sostenible, </w:t>
      </w:r>
      <w:r w:rsidRPr="003C6ABC">
        <w:rPr>
          <w:rFonts w:cstheme="minorHAnsi"/>
          <w:b/>
          <w:bCs/>
          <w:sz w:val="24"/>
          <w:szCs w:val="24"/>
        </w:rPr>
        <w:t>puede ser un factor de preservación ambiental, de promoción y valorización cultural</w:t>
      </w:r>
      <w:r w:rsidRPr="003C6ABC">
        <w:rPr>
          <w:rFonts w:cstheme="minorHAnsi"/>
          <w:sz w:val="24"/>
          <w:szCs w:val="24"/>
        </w:rPr>
        <w:t xml:space="preserve"> y de cohesión territorial. Por ello, es esencial que todos los actores, entre ellos las empresas que operan en el sector, sean conscientes tanto de las oportunidades como de las responsabilidades y que actúen, consecuentemente, para que sus acciones dejen una huella positiva en la sociedad y aseguren la sostenibilidad </w:t>
      </w:r>
      <w:r w:rsidR="00F47960">
        <w:rPr>
          <w:rFonts w:cstheme="minorHAnsi"/>
          <w:sz w:val="24"/>
          <w:szCs w:val="24"/>
        </w:rPr>
        <w:t xml:space="preserve">general y la </w:t>
      </w:r>
      <w:r w:rsidRPr="003C6ABC">
        <w:rPr>
          <w:rFonts w:cstheme="minorHAnsi"/>
          <w:sz w:val="24"/>
          <w:szCs w:val="24"/>
        </w:rPr>
        <w:t>de sus negocios.</w:t>
      </w:r>
    </w:p>
    <w:p w14:paraId="56CC3F10" w14:textId="733F8F99" w:rsidR="000111EF" w:rsidRDefault="000111EF" w:rsidP="00BB16BA">
      <w:pPr>
        <w:rPr>
          <w:rFonts w:cstheme="minorHAnsi"/>
          <w:szCs w:val="28"/>
        </w:rPr>
      </w:pPr>
    </w:p>
    <w:p w14:paraId="6874D638" w14:textId="77777777" w:rsidR="006E41A2" w:rsidRPr="00BE2D07" w:rsidRDefault="006E41A2" w:rsidP="00BB16BA">
      <w:pPr>
        <w:rPr>
          <w:rFonts w:cstheme="minorHAnsi"/>
          <w:szCs w:val="28"/>
        </w:rPr>
      </w:pPr>
    </w:p>
    <w:p w14:paraId="749C20A0" w14:textId="77777777" w:rsidR="000111EF" w:rsidRPr="005E1BE9" w:rsidRDefault="000111EF" w:rsidP="006E41A2">
      <w:pPr>
        <w:pStyle w:val="Prrafodelista"/>
        <w:ind w:left="709"/>
        <w:rPr>
          <w:b/>
          <w:bCs/>
          <w:color w:val="AC5372" w:themeColor="accent2"/>
        </w:rPr>
      </w:pPr>
      <w:bookmarkStart w:id="30" w:name="_Toc51595768"/>
      <w:r w:rsidRPr="005E1BE9">
        <w:rPr>
          <w:b/>
          <w:bCs/>
          <w:color w:val="AC5372" w:themeColor="accent2"/>
        </w:rPr>
        <w:lastRenderedPageBreak/>
        <w:t>Análisis</w:t>
      </w:r>
      <w:bookmarkEnd w:id="30"/>
    </w:p>
    <w:p w14:paraId="262CE206" w14:textId="569EF59B" w:rsidR="000111EF" w:rsidRPr="003C6ABC" w:rsidRDefault="000111EF" w:rsidP="00BB16BA">
      <w:pPr>
        <w:rPr>
          <w:rFonts w:cstheme="minorHAnsi"/>
          <w:sz w:val="24"/>
          <w:szCs w:val="24"/>
        </w:rPr>
      </w:pPr>
      <w:r w:rsidRPr="003C6ABC">
        <w:rPr>
          <w:rFonts w:cstheme="minorHAnsi"/>
          <w:sz w:val="24"/>
          <w:szCs w:val="24"/>
        </w:rPr>
        <w:t xml:space="preserve">El turismo tiene tal importancia en España que creemos </w:t>
      </w:r>
      <w:r w:rsidRPr="00925B00">
        <w:rPr>
          <w:rFonts w:cstheme="minorHAnsi"/>
          <w:sz w:val="24"/>
          <w:szCs w:val="24"/>
        </w:rPr>
        <w:t xml:space="preserve">que </w:t>
      </w:r>
      <w:r w:rsidRPr="003C6ABC">
        <w:rPr>
          <w:rFonts w:cstheme="minorHAnsi"/>
          <w:b/>
          <w:bCs/>
          <w:sz w:val="24"/>
          <w:szCs w:val="24"/>
        </w:rPr>
        <w:t>su regulación y actuación hacia un turismo más sostenible y capaz de generar más valor añadido debería incluirse en el PLCCyTE</w:t>
      </w:r>
      <w:r w:rsidRPr="003C6ABC">
        <w:rPr>
          <w:rFonts w:cstheme="minorHAnsi"/>
          <w:sz w:val="24"/>
          <w:szCs w:val="24"/>
        </w:rPr>
        <w:t xml:space="preserve">, ya que ha evolucionado hacia una mayor ocupación del espacio y a la masificación, haciendo desaparecer las formas de relación que existían entre los vecinos y provocando procesos de gentrificación y de especialización temática en áreas en las que la generación de valor ha pasado a ser exclusivamente económica. </w:t>
      </w:r>
    </w:p>
    <w:p w14:paraId="316D7CF7" w14:textId="794BC057" w:rsidR="000111EF" w:rsidRPr="003C6ABC" w:rsidRDefault="000111EF" w:rsidP="00BB16BA">
      <w:pPr>
        <w:rPr>
          <w:rFonts w:cstheme="minorHAnsi"/>
          <w:sz w:val="24"/>
          <w:szCs w:val="24"/>
        </w:rPr>
      </w:pPr>
      <w:r w:rsidRPr="003C6ABC">
        <w:rPr>
          <w:rFonts w:cstheme="minorHAnsi"/>
          <w:sz w:val="24"/>
          <w:szCs w:val="24"/>
        </w:rPr>
        <w:t xml:space="preserve">El </w:t>
      </w:r>
      <w:r w:rsidRPr="003C6ABC">
        <w:rPr>
          <w:rFonts w:cstheme="minorHAnsi"/>
          <w:b/>
          <w:bCs/>
          <w:sz w:val="24"/>
          <w:szCs w:val="24"/>
        </w:rPr>
        <w:t>ritmo de innovación e integración tecnológica</w:t>
      </w:r>
      <w:r w:rsidRPr="003C6ABC">
        <w:rPr>
          <w:rFonts w:cstheme="minorHAnsi"/>
          <w:sz w:val="24"/>
          <w:szCs w:val="24"/>
        </w:rPr>
        <w:t xml:space="preserve"> ha sido utilizado por parte de las empresas privadas que operan el sector turístico para aumentar el margen de beneficios a través de la gestión de retornos de ventas. Los ayuntamientos van a remolque de los procesos de optimización tarifaria, basados en la interacción y el control de factores computacionados a través de</w:t>
      </w:r>
      <w:r w:rsidR="00F47960">
        <w:rPr>
          <w:rFonts w:cstheme="minorHAnsi"/>
          <w:sz w:val="24"/>
          <w:szCs w:val="24"/>
        </w:rPr>
        <w:t>l</w:t>
      </w:r>
      <w:r w:rsidRPr="003C6ABC">
        <w:rPr>
          <w:rFonts w:cstheme="minorHAnsi"/>
          <w:sz w:val="24"/>
          <w:szCs w:val="24"/>
        </w:rPr>
        <w:t xml:space="preserve"> </w:t>
      </w:r>
      <w:r w:rsidRPr="00925B00">
        <w:rPr>
          <w:rFonts w:cstheme="minorHAnsi"/>
          <w:i/>
          <w:iCs/>
          <w:sz w:val="24"/>
          <w:szCs w:val="24"/>
        </w:rPr>
        <w:t>big data</w:t>
      </w:r>
      <w:r w:rsidRPr="003C6ABC">
        <w:rPr>
          <w:rFonts w:cstheme="minorHAnsi"/>
          <w:sz w:val="24"/>
          <w:szCs w:val="24"/>
        </w:rPr>
        <w:t xml:space="preserve"> de los operadores, porque están sujetos a leyes estatales y a normas locales mucho más rígidas que </w:t>
      </w:r>
      <w:r w:rsidR="00F47960">
        <w:rPr>
          <w:rFonts w:cstheme="minorHAnsi"/>
          <w:sz w:val="24"/>
          <w:szCs w:val="24"/>
        </w:rPr>
        <w:t xml:space="preserve">las de </w:t>
      </w:r>
      <w:r w:rsidRPr="003C6ABC">
        <w:rPr>
          <w:rFonts w:cstheme="minorHAnsi"/>
          <w:sz w:val="24"/>
          <w:szCs w:val="24"/>
        </w:rPr>
        <w:t xml:space="preserve">los procesos empresariales de incremento del beneficio. </w:t>
      </w:r>
    </w:p>
    <w:p w14:paraId="0B6DADC2" w14:textId="2B411B25" w:rsidR="000111EF" w:rsidRDefault="000111EF" w:rsidP="00BB16BA">
      <w:pPr>
        <w:rPr>
          <w:rFonts w:cstheme="minorHAnsi"/>
          <w:sz w:val="24"/>
          <w:szCs w:val="24"/>
        </w:rPr>
      </w:pPr>
      <w:r w:rsidRPr="003C6ABC">
        <w:rPr>
          <w:rFonts w:cstheme="minorHAnsi"/>
          <w:sz w:val="24"/>
          <w:szCs w:val="24"/>
        </w:rPr>
        <w:t xml:space="preserve">Las políticas tarifarias públicas han perdido su vigencia al no apoyarse en la subida constante de los precios del suelo, sino en el de los alquileres, menos controlables al carecer de instrumentos de corrección de mercado implantados con la última tecnología. Por estos motivos, es fundamental devolver a la ciudad su cohesión social, anclando elementos productivos y creativos a la industria cultural y tecnológica. Para ello, desde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3C6ABC">
        <w:rPr>
          <w:rFonts w:cstheme="minorHAnsi"/>
          <w:sz w:val="24"/>
          <w:szCs w:val="24"/>
        </w:rPr>
        <w:t xml:space="preserve">proponemos actuar mediante: </w:t>
      </w:r>
    </w:p>
    <w:p w14:paraId="09AF9417" w14:textId="77777777" w:rsidR="000111EF" w:rsidRPr="003C6ABC" w:rsidRDefault="000111EF" w:rsidP="00CE0321">
      <w:pPr>
        <w:pStyle w:val="Prrafodelista"/>
        <w:numPr>
          <w:ilvl w:val="0"/>
          <w:numId w:val="22"/>
        </w:numPr>
        <w:suppressAutoHyphens/>
        <w:ind w:left="851" w:hanging="284"/>
        <w:rPr>
          <w:rFonts w:cstheme="minorHAnsi"/>
          <w:b/>
          <w:color w:val="538135"/>
          <w:sz w:val="24"/>
          <w:szCs w:val="24"/>
        </w:rPr>
      </w:pPr>
      <w:r w:rsidRPr="003C6ABC">
        <w:rPr>
          <w:rFonts w:cstheme="minorHAnsi"/>
          <w:sz w:val="24"/>
          <w:szCs w:val="24"/>
        </w:rPr>
        <w:t xml:space="preserve">La concepción del turismo como un tema sustancial de la política municipal y no sectorial. </w:t>
      </w:r>
    </w:p>
    <w:p w14:paraId="2FD0FB11" w14:textId="452365A3" w:rsidR="000111EF" w:rsidRPr="003C6ABC" w:rsidRDefault="000111EF" w:rsidP="00CE0321">
      <w:pPr>
        <w:pStyle w:val="Prrafodelista"/>
        <w:numPr>
          <w:ilvl w:val="0"/>
          <w:numId w:val="22"/>
        </w:numPr>
        <w:suppressAutoHyphens/>
        <w:ind w:left="851" w:hanging="284"/>
        <w:rPr>
          <w:rFonts w:cstheme="minorHAnsi"/>
          <w:b/>
          <w:color w:val="538135"/>
          <w:sz w:val="24"/>
          <w:szCs w:val="24"/>
        </w:rPr>
      </w:pPr>
      <w:r w:rsidRPr="003C6ABC">
        <w:rPr>
          <w:rFonts w:cstheme="minorHAnsi"/>
          <w:sz w:val="24"/>
          <w:szCs w:val="24"/>
        </w:rPr>
        <w:t xml:space="preserve">Declarar </w:t>
      </w:r>
      <w:r w:rsidRPr="003C6ABC">
        <w:rPr>
          <w:rFonts w:cstheme="minorHAnsi"/>
          <w:b/>
          <w:bCs/>
          <w:sz w:val="24"/>
          <w:szCs w:val="24"/>
        </w:rPr>
        <w:t>nuevas áreas de interés residencial</w:t>
      </w:r>
      <w:r w:rsidR="00F47960">
        <w:rPr>
          <w:rFonts w:cstheme="minorHAnsi"/>
          <w:b/>
          <w:bCs/>
          <w:sz w:val="24"/>
          <w:szCs w:val="24"/>
        </w:rPr>
        <w:t>,</w:t>
      </w:r>
      <w:r w:rsidRPr="003C6ABC">
        <w:rPr>
          <w:rFonts w:cstheme="minorHAnsi"/>
          <w:b/>
          <w:bCs/>
          <w:sz w:val="24"/>
          <w:szCs w:val="24"/>
        </w:rPr>
        <w:t xml:space="preserve"> impedir la terciarización turística</w:t>
      </w:r>
      <w:r w:rsidR="00F47960">
        <w:rPr>
          <w:rFonts w:cstheme="minorHAnsi"/>
          <w:b/>
          <w:bCs/>
          <w:sz w:val="24"/>
          <w:szCs w:val="24"/>
        </w:rPr>
        <w:t>,</w:t>
      </w:r>
      <w:r w:rsidRPr="003C6ABC">
        <w:rPr>
          <w:rFonts w:cstheme="minorHAnsi"/>
          <w:sz w:val="24"/>
          <w:szCs w:val="24"/>
        </w:rPr>
        <w:t xml:space="preserve"> señalar pautas objetivas de control del crecimiento hotelero a través de planes especiales de reforma interior urbanística y aplicar tasas e impuestos que equilibren la oferta y la demanda. El objetivo prioritario es no expulsar al vecino por la creación de burbujas de alquileres, exigiendo la supervisión municipal específica de los efectos de </w:t>
      </w:r>
      <w:r w:rsidR="00F47960">
        <w:rPr>
          <w:rFonts w:cstheme="minorHAnsi"/>
          <w:sz w:val="24"/>
          <w:szCs w:val="24"/>
        </w:rPr>
        <w:t xml:space="preserve">la </w:t>
      </w:r>
      <w:r w:rsidRPr="003C6ABC">
        <w:rPr>
          <w:rFonts w:cstheme="minorHAnsi"/>
          <w:sz w:val="24"/>
          <w:szCs w:val="24"/>
        </w:rPr>
        <w:t xml:space="preserve">sobreoferta, </w:t>
      </w:r>
      <w:r w:rsidR="00F47960">
        <w:rPr>
          <w:rFonts w:cstheme="minorHAnsi"/>
          <w:sz w:val="24"/>
          <w:szCs w:val="24"/>
        </w:rPr>
        <w:t xml:space="preserve">el </w:t>
      </w:r>
      <w:r w:rsidRPr="003C6ABC">
        <w:rPr>
          <w:rFonts w:cstheme="minorHAnsi"/>
          <w:sz w:val="24"/>
          <w:szCs w:val="24"/>
        </w:rPr>
        <w:t>sobreprecio y</w:t>
      </w:r>
      <w:r w:rsidR="00F47960">
        <w:rPr>
          <w:rFonts w:cstheme="minorHAnsi"/>
          <w:sz w:val="24"/>
          <w:szCs w:val="24"/>
        </w:rPr>
        <w:t xml:space="preserve"> la</w:t>
      </w:r>
      <w:r w:rsidRPr="003C6ABC">
        <w:rPr>
          <w:rFonts w:cstheme="minorHAnsi"/>
          <w:sz w:val="24"/>
          <w:szCs w:val="24"/>
        </w:rPr>
        <w:t xml:space="preserve"> sobredemanda. </w:t>
      </w:r>
    </w:p>
    <w:p w14:paraId="7F3C844D" w14:textId="79FF0A1C" w:rsidR="000111EF" w:rsidRPr="003C6ABC" w:rsidRDefault="000111EF" w:rsidP="00CE0321">
      <w:pPr>
        <w:pStyle w:val="Prrafodelista"/>
        <w:numPr>
          <w:ilvl w:val="0"/>
          <w:numId w:val="22"/>
        </w:numPr>
        <w:suppressAutoHyphens/>
        <w:ind w:left="851" w:hanging="284"/>
        <w:rPr>
          <w:rFonts w:cstheme="minorHAnsi"/>
          <w:b/>
          <w:color w:val="538135"/>
          <w:sz w:val="24"/>
          <w:szCs w:val="24"/>
        </w:rPr>
      </w:pPr>
      <w:r w:rsidRPr="003C6ABC">
        <w:rPr>
          <w:rFonts w:cstheme="minorHAnsi"/>
          <w:sz w:val="24"/>
          <w:szCs w:val="24"/>
        </w:rPr>
        <w:t xml:space="preserve">La conversión de los </w:t>
      </w:r>
      <w:r w:rsidRPr="003C6ABC">
        <w:rPr>
          <w:rFonts w:cstheme="minorHAnsi"/>
          <w:b/>
          <w:bCs/>
          <w:sz w:val="24"/>
          <w:szCs w:val="24"/>
        </w:rPr>
        <w:t>ayuntamientos en mediadores de los servicios turísticos a través de la creación de nuevas ordenanzas fiscales y urbanísticas</w:t>
      </w:r>
      <w:r w:rsidRPr="003C6ABC">
        <w:rPr>
          <w:rFonts w:cstheme="minorHAnsi"/>
          <w:sz w:val="24"/>
          <w:szCs w:val="24"/>
        </w:rPr>
        <w:t xml:space="preserve"> que cambien su organigrama y las prospectivas de innovación tecnológica. Una ciudad, o red de ciudades, que gestionen el flujo y la cadena de valor de los procesos turísticos, de manera digital, permite aumentar su capacidad de anticipación y de maniobra ante el impacto del turismo de masas</w:t>
      </w:r>
      <w:r w:rsidR="00F47960">
        <w:rPr>
          <w:rFonts w:cstheme="minorHAnsi"/>
          <w:sz w:val="24"/>
          <w:szCs w:val="24"/>
        </w:rPr>
        <w:t>, a través de:</w:t>
      </w:r>
      <w:r w:rsidRPr="003C6ABC">
        <w:rPr>
          <w:rFonts w:cstheme="minorHAnsi"/>
          <w:sz w:val="24"/>
          <w:szCs w:val="24"/>
        </w:rPr>
        <w:t xml:space="preserve"> </w:t>
      </w:r>
    </w:p>
    <w:p w14:paraId="4FAC88F7" w14:textId="04E35598" w:rsidR="000111EF" w:rsidRPr="003C6ABC" w:rsidRDefault="000111EF" w:rsidP="00CE0321">
      <w:pPr>
        <w:pStyle w:val="Prrafodelista"/>
        <w:numPr>
          <w:ilvl w:val="0"/>
          <w:numId w:val="23"/>
        </w:numPr>
        <w:suppressAutoHyphens/>
        <w:ind w:hanging="306"/>
        <w:rPr>
          <w:rFonts w:cstheme="minorHAnsi"/>
          <w:b/>
          <w:color w:val="538135"/>
          <w:sz w:val="24"/>
          <w:szCs w:val="24"/>
        </w:rPr>
      </w:pPr>
      <w:r w:rsidRPr="003C6ABC">
        <w:rPr>
          <w:rFonts w:cstheme="minorHAnsi"/>
          <w:sz w:val="24"/>
          <w:szCs w:val="24"/>
        </w:rPr>
        <w:t xml:space="preserve">El desarrollo de un </w:t>
      </w:r>
      <w:r w:rsidRPr="003C6ABC">
        <w:rPr>
          <w:rFonts w:cstheme="minorHAnsi"/>
          <w:b/>
          <w:bCs/>
          <w:sz w:val="24"/>
          <w:szCs w:val="24"/>
        </w:rPr>
        <w:t xml:space="preserve">Plan de </w:t>
      </w:r>
      <w:r w:rsidR="00F47960">
        <w:rPr>
          <w:rFonts w:cstheme="minorHAnsi"/>
          <w:b/>
          <w:bCs/>
          <w:sz w:val="24"/>
          <w:szCs w:val="24"/>
        </w:rPr>
        <w:t>D</w:t>
      </w:r>
      <w:r w:rsidRPr="003C6ABC">
        <w:rPr>
          <w:rFonts w:cstheme="minorHAnsi"/>
          <w:b/>
          <w:bCs/>
          <w:sz w:val="24"/>
          <w:szCs w:val="24"/>
        </w:rPr>
        <w:t>igitalización de la Administración Local 2020-2025</w:t>
      </w:r>
      <w:r w:rsidRPr="003C6ABC">
        <w:rPr>
          <w:rFonts w:cstheme="minorHAnsi"/>
          <w:sz w:val="24"/>
          <w:szCs w:val="24"/>
        </w:rPr>
        <w:t xml:space="preserve"> que ponga en marcha plataformas locales de gestión, de forma integrada, que fomenten la colaboración vecinal, que gestione las </w:t>
      </w:r>
      <w:r w:rsidRPr="003C6ABC">
        <w:rPr>
          <w:rFonts w:cstheme="minorHAnsi"/>
          <w:sz w:val="24"/>
          <w:szCs w:val="24"/>
        </w:rPr>
        <w:lastRenderedPageBreak/>
        <w:t>tarifas en función de la caracterización del visitante, que cree puntos de interés turístico fuera de las zonas monumentales para descentralizar y desdoblar el centro de las ciudades.</w:t>
      </w:r>
    </w:p>
    <w:p w14:paraId="290F4379" w14:textId="2057649D" w:rsidR="000111EF" w:rsidRPr="003C6ABC" w:rsidRDefault="00F47960" w:rsidP="00CE0321">
      <w:pPr>
        <w:pStyle w:val="Prrafodelista"/>
        <w:numPr>
          <w:ilvl w:val="0"/>
          <w:numId w:val="23"/>
        </w:numPr>
        <w:suppressAutoHyphens/>
        <w:ind w:hanging="306"/>
        <w:rPr>
          <w:rFonts w:cstheme="minorHAnsi"/>
          <w:b/>
          <w:color w:val="538135"/>
          <w:sz w:val="24"/>
          <w:szCs w:val="24"/>
        </w:rPr>
      </w:pPr>
      <w:r>
        <w:rPr>
          <w:rFonts w:cstheme="minorHAnsi"/>
          <w:sz w:val="24"/>
          <w:szCs w:val="24"/>
        </w:rPr>
        <w:t xml:space="preserve">El establecimiento de </w:t>
      </w:r>
      <w:r w:rsidR="000111EF" w:rsidRPr="00FA4FA1">
        <w:rPr>
          <w:rFonts w:cstheme="minorHAnsi"/>
          <w:b/>
          <w:bCs/>
          <w:sz w:val="24"/>
          <w:szCs w:val="24"/>
        </w:rPr>
        <w:t>políticas de carácter fiscal diferenciadas,</w:t>
      </w:r>
      <w:r w:rsidR="000111EF" w:rsidRPr="003C6ABC">
        <w:rPr>
          <w:rFonts w:cstheme="minorHAnsi"/>
          <w:sz w:val="24"/>
          <w:szCs w:val="24"/>
        </w:rPr>
        <w:t xml:space="preserve"> para: </w:t>
      </w:r>
    </w:p>
    <w:p w14:paraId="499C4755" w14:textId="77777777" w:rsidR="000111EF" w:rsidRPr="003C6ABC" w:rsidRDefault="000111EF" w:rsidP="00CE0321">
      <w:pPr>
        <w:pStyle w:val="Prrafodelista"/>
        <w:numPr>
          <w:ilvl w:val="0"/>
          <w:numId w:val="24"/>
        </w:numPr>
        <w:suppressAutoHyphens/>
        <w:rPr>
          <w:rFonts w:cstheme="minorHAnsi"/>
          <w:b/>
          <w:color w:val="538135"/>
          <w:sz w:val="24"/>
          <w:szCs w:val="24"/>
        </w:rPr>
      </w:pPr>
      <w:r w:rsidRPr="003C6ABC">
        <w:rPr>
          <w:rFonts w:cstheme="minorHAnsi"/>
          <w:sz w:val="24"/>
          <w:szCs w:val="24"/>
        </w:rPr>
        <w:t xml:space="preserve">Reenfocar los impuestos municipales a los impactos del turismo. </w:t>
      </w:r>
    </w:p>
    <w:p w14:paraId="0B696192" w14:textId="53647BC4" w:rsidR="000111EF" w:rsidRPr="003C6ABC" w:rsidRDefault="000111EF" w:rsidP="00CE0321">
      <w:pPr>
        <w:pStyle w:val="Prrafodelista"/>
        <w:numPr>
          <w:ilvl w:val="0"/>
          <w:numId w:val="24"/>
        </w:numPr>
        <w:suppressAutoHyphens/>
        <w:rPr>
          <w:rFonts w:cstheme="minorHAnsi"/>
          <w:b/>
          <w:color w:val="538135"/>
          <w:sz w:val="24"/>
          <w:szCs w:val="24"/>
        </w:rPr>
      </w:pPr>
      <w:r w:rsidRPr="003C6ABC">
        <w:rPr>
          <w:rFonts w:cstheme="minorHAnsi"/>
          <w:sz w:val="24"/>
          <w:szCs w:val="24"/>
        </w:rPr>
        <w:t xml:space="preserve">Ofrecer reducciones fiscales a los vecinos propietarios de los </w:t>
      </w:r>
      <w:r w:rsidR="00A82ABB">
        <w:rPr>
          <w:rFonts w:cstheme="minorHAnsi"/>
          <w:sz w:val="24"/>
          <w:szCs w:val="24"/>
        </w:rPr>
        <w:t xml:space="preserve">inmuebles sitos en los </w:t>
      </w:r>
      <w:r w:rsidRPr="003C6ABC">
        <w:rPr>
          <w:rFonts w:cstheme="minorHAnsi"/>
          <w:sz w:val="24"/>
          <w:szCs w:val="24"/>
        </w:rPr>
        <w:t xml:space="preserve">centros de las ciudades. </w:t>
      </w:r>
    </w:p>
    <w:p w14:paraId="64D0E1C6" w14:textId="53BB9DF2" w:rsidR="000111EF" w:rsidRPr="003C6ABC" w:rsidRDefault="000111EF" w:rsidP="00CE0321">
      <w:pPr>
        <w:pStyle w:val="Prrafodelista"/>
        <w:numPr>
          <w:ilvl w:val="0"/>
          <w:numId w:val="24"/>
        </w:numPr>
        <w:suppressAutoHyphens/>
        <w:rPr>
          <w:rFonts w:cstheme="minorHAnsi"/>
          <w:b/>
          <w:color w:val="538135"/>
          <w:sz w:val="24"/>
          <w:szCs w:val="24"/>
        </w:rPr>
      </w:pPr>
      <w:r w:rsidRPr="003C6ABC">
        <w:rPr>
          <w:rFonts w:cstheme="minorHAnsi"/>
          <w:sz w:val="24"/>
          <w:szCs w:val="24"/>
        </w:rPr>
        <w:t xml:space="preserve">Disponer de ayudas </w:t>
      </w:r>
      <w:r w:rsidR="00A82ABB">
        <w:rPr>
          <w:rFonts w:cstheme="minorHAnsi"/>
          <w:sz w:val="24"/>
          <w:szCs w:val="24"/>
        </w:rPr>
        <w:t>para el</w:t>
      </w:r>
      <w:r w:rsidRPr="003C6ABC">
        <w:rPr>
          <w:rFonts w:cstheme="minorHAnsi"/>
          <w:sz w:val="24"/>
          <w:szCs w:val="24"/>
        </w:rPr>
        <w:t xml:space="preserve"> mantenimiento de </w:t>
      </w:r>
      <w:r w:rsidR="00A82ABB">
        <w:rPr>
          <w:rFonts w:cstheme="minorHAnsi"/>
          <w:sz w:val="24"/>
          <w:szCs w:val="24"/>
        </w:rPr>
        <w:t xml:space="preserve">los </w:t>
      </w:r>
      <w:r w:rsidRPr="003C6ABC">
        <w:rPr>
          <w:rFonts w:cstheme="minorHAnsi"/>
          <w:sz w:val="24"/>
          <w:szCs w:val="24"/>
        </w:rPr>
        <w:t xml:space="preserve">alquileres para los vecinos de las zonas centro o zonas de alta demanda turística. </w:t>
      </w:r>
    </w:p>
    <w:p w14:paraId="3C724A90" w14:textId="77777777" w:rsidR="000111EF" w:rsidRPr="003C6ABC" w:rsidRDefault="000111EF" w:rsidP="00CE0321">
      <w:pPr>
        <w:pStyle w:val="Prrafodelista"/>
        <w:numPr>
          <w:ilvl w:val="0"/>
          <w:numId w:val="24"/>
        </w:numPr>
        <w:suppressAutoHyphens/>
        <w:rPr>
          <w:rFonts w:cstheme="minorHAnsi"/>
          <w:b/>
          <w:color w:val="538135"/>
          <w:sz w:val="24"/>
          <w:szCs w:val="24"/>
        </w:rPr>
      </w:pPr>
      <w:r w:rsidRPr="003C6ABC">
        <w:rPr>
          <w:rFonts w:cstheme="minorHAnsi"/>
          <w:sz w:val="24"/>
          <w:szCs w:val="24"/>
        </w:rPr>
        <w:t>Conceder licencias de obras en pisos tur</w:t>
      </w:r>
      <w:r w:rsidRPr="003C6ABC">
        <w:rPr>
          <w:rFonts w:ascii="Calibri" w:hAnsi="Calibri" w:cs="Calibri"/>
          <w:sz w:val="24"/>
          <w:szCs w:val="24"/>
        </w:rPr>
        <w:t>í</w:t>
      </w:r>
      <w:r w:rsidRPr="003C6ABC">
        <w:rPr>
          <w:rFonts w:cstheme="minorHAnsi"/>
          <w:sz w:val="24"/>
          <w:szCs w:val="24"/>
        </w:rPr>
        <w:t>sticos. Necesitamos frenar la gentrificaci</w:t>
      </w:r>
      <w:r w:rsidRPr="003C6ABC">
        <w:rPr>
          <w:rFonts w:ascii="Calibri" w:hAnsi="Calibri" w:cs="Calibri"/>
          <w:sz w:val="24"/>
          <w:szCs w:val="24"/>
        </w:rPr>
        <w:t>ó</w:t>
      </w:r>
      <w:r w:rsidRPr="003C6ABC">
        <w:rPr>
          <w:rFonts w:cstheme="minorHAnsi"/>
          <w:sz w:val="24"/>
          <w:szCs w:val="24"/>
        </w:rPr>
        <w:t>n de los centros hist</w:t>
      </w:r>
      <w:r w:rsidRPr="003C6ABC">
        <w:rPr>
          <w:rFonts w:ascii="Calibri" w:hAnsi="Calibri" w:cs="Calibri"/>
          <w:sz w:val="24"/>
          <w:szCs w:val="24"/>
        </w:rPr>
        <w:t>ó</w:t>
      </w:r>
      <w:r w:rsidRPr="003C6ABC">
        <w:rPr>
          <w:rFonts w:cstheme="minorHAnsi"/>
          <w:sz w:val="24"/>
          <w:szCs w:val="24"/>
        </w:rPr>
        <w:t>ricos.</w:t>
      </w:r>
    </w:p>
    <w:p w14:paraId="07A343CB" w14:textId="2BB45E35" w:rsidR="000111EF" w:rsidRPr="003C6ABC" w:rsidRDefault="000111EF" w:rsidP="00CE0321">
      <w:pPr>
        <w:pStyle w:val="Prrafodelista"/>
        <w:numPr>
          <w:ilvl w:val="0"/>
          <w:numId w:val="25"/>
        </w:numPr>
        <w:suppressAutoHyphens/>
        <w:ind w:left="851" w:hanging="284"/>
        <w:rPr>
          <w:rFonts w:cstheme="minorHAnsi"/>
          <w:b/>
          <w:color w:val="538135"/>
          <w:sz w:val="24"/>
          <w:szCs w:val="24"/>
        </w:rPr>
      </w:pPr>
      <w:r w:rsidRPr="003C6ABC">
        <w:rPr>
          <w:rFonts w:cstheme="minorHAnsi"/>
          <w:sz w:val="24"/>
          <w:szCs w:val="24"/>
        </w:rPr>
        <w:t xml:space="preserve">La </w:t>
      </w:r>
      <w:r w:rsidRPr="00FA4FA1">
        <w:rPr>
          <w:rFonts w:cstheme="minorHAnsi"/>
          <w:b/>
          <w:bCs/>
          <w:sz w:val="24"/>
          <w:szCs w:val="24"/>
        </w:rPr>
        <w:t>lucha contra la gentrificación</w:t>
      </w:r>
      <w:r w:rsidRPr="003C6ABC">
        <w:rPr>
          <w:rFonts w:cstheme="minorHAnsi"/>
          <w:sz w:val="24"/>
          <w:szCs w:val="24"/>
        </w:rPr>
        <w:t xml:space="preserve"> debería ser un elemento </w:t>
      </w:r>
      <w:r w:rsidR="00A82ABB">
        <w:rPr>
          <w:rFonts w:cstheme="minorHAnsi"/>
          <w:sz w:val="24"/>
          <w:szCs w:val="24"/>
        </w:rPr>
        <w:t>básico que</w:t>
      </w:r>
      <w:r w:rsidRPr="003C6ABC">
        <w:rPr>
          <w:rFonts w:cstheme="minorHAnsi"/>
          <w:sz w:val="24"/>
          <w:szCs w:val="24"/>
        </w:rPr>
        <w:t xml:space="preserve"> incluir en la LCCyTE, principalmente por el cambio de uso de las diferentes bolsas urbanas sectoriales, por la concentración masiva e ineficiente del consumo de recursos naturales y</w:t>
      </w:r>
      <w:r w:rsidR="00A82ABB">
        <w:rPr>
          <w:rFonts w:cstheme="minorHAnsi"/>
          <w:sz w:val="24"/>
          <w:szCs w:val="24"/>
        </w:rPr>
        <w:t xml:space="preserve"> por</w:t>
      </w:r>
      <w:r w:rsidRPr="003C6ABC">
        <w:rPr>
          <w:rFonts w:cstheme="minorHAnsi"/>
          <w:sz w:val="24"/>
          <w:szCs w:val="24"/>
        </w:rPr>
        <w:t xml:space="preserve"> la mayor y desigual demanda de transporte en diferentes áreas.</w:t>
      </w:r>
    </w:p>
    <w:p w14:paraId="1D6C6F2E" w14:textId="2217AAAA" w:rsidR="000111EF" w:rsidRPr="003C6ABC" w:rsidRDefault="000111EF" w:rsidP="00CE0321">
      <w:pPr>
        <w:pStyle w:val="Prrafodelista"/>
        <w:numPr>
          <w:ilvl w:val="0"/>
          <w:numId w:val="25"/>
        </w:numPr>
        <w:suppressAutoHyphens/>
        <w:ind w:left="851" w:hanging="284"/>
        <w:rPr>
          <w:rFonts w:cstheme="minorHAnsi"/>
          <w:b/>
          <w:color w:val="538135"/>
          <w:sz w:val="24"/>
          <w:szCs w:val="24"/>
        </w:rPr>
      </w:pPr>
      <w:r w:rsidRPr="003C6ABC">
        <w:rPr>
          <w:rFonts w:cstheme="minorHAnsi"/>
          <w:sz w:val="24"/>
          <w:szCs w:val="24"/>
        </w:rPr>
        <w:t>La articulaci</w:t>
      </w:r>
      <w:r w:rsidRPr="003C6ABC">
        <w:rPr>
          <w:rFonts w:ascii="Calibri" w:hAnsi="Calibri" w:cs="Calibri"/>
          <w:sz w:val="24"/>
          <w:szCs w:val="24"/>
        </w:rPr>
        <w:t>ó</w:t>
      </w:r>
      <w:r w:rsidRPr="003C6ABC">
        <w:rPr>
          <w:rFonts w:cstheme="minorHAnsi"/>
          <w:sz w:val="24"/>
          <w:szCs w:val="24"/>
        </w:rPr>
        <w:t>n y creaci</w:t>
      </w:r>
      <w:r w:rsidRPr="003C6ABC">
        <w:rPr>
          <w:rFonts w:ascii="Calibri" w:hAnsi="Calibri" w:cs="Calibri"/>
          <w:sz w:val="24"/>
          <w:szCs w:val="24"/>
        </w:rPr>
        <w:t>ó</w:t>
      </w:r>
      <w:r w:rsidRPr="003C6ABC">
        <w:rPr>
          <w:rFonts w:cstheme="minorHAnsi"/>
          <w:sz w:val="24"/>
          <w:szCs w:val="24"/>
        </w:rPr>
        <w:t>n, a trav</w:t>
      </w:r>
      <w:r w:rsidRPr="003C6ABC">
        <w:rPr>
          <w:rFonts w:ascii="Calibri" w:hAnsi="Calibri" w:cs="Calibri"/>
          <w:sz w:val="24"/>
          <w:szCs w:val="24"/>
        </w:rPr>
        <w:t>é</w:t>
      </w:r>
      <w:r w:rsidRPr="003C6ABC">
        <w:rPr>
          <w:rFonts w:cstheme="minorHAnsi"/>
          <w:sz w:val="24"/>
          <w:szCs w:val="24"/>
        </w:rPr>
        <w:t>s de pol</w:t>
      </w:r>
      <w:r w:rsidRPr="003C6ABC">
        <w:rPr>
          <w:rFonts w:ascii="Calibri" w:hAnsi="Calibri" w:cs="Calibri"/>
          <w:sz w:val="24"/>
          <w:szCs w:val="24"/>
        </w:rPr>
        <w:t>í</w:t>
      </w:r>
      <w:r w:rsidRPr="003C6ABC">
        <w:rPr>
          <w:rFonts w:cstheme="minorHAnsi"/>
          <w:sz w:val="24"/>
          <w:szCs w:val="24"/>
        </w:rPr>
        <w:t>ticas p</w:t>
      </w:r>
      <w:r w:rsidRPr="003C6ABC">
        <w:rPr>
          <w:rFonts w:ascii="Calibri" w:hAnsi="Calibri" w:cs="Calibri"/>
          <w:sz w:val="24"/>
          <w:szCs w:val="24"/>
        </w:rPr>
        <w:t>ú</w:t>
      </w:r>
      <w:r w:rsidRPr="003C6ABC">
        <w:rPr>
          <w:rFonts w:cstheme="minorHAnsi"/>
          <w:sz w:val="24"/>
          <w:szCs w:val="24"/>
        </w:rPr>
        <w:t>blicas cooperativas con car</w:t>
      </w:r>
      <w:r w:rsidRPr="003C6ABC">
        <w:rPr>
          <w:rFonts w:ascii="Calibri" w:hAnsi="Calibri" w:cs="Calibri"/>
          <w:sz w:val="24"/>
          <w:szCs w:val="24"/>
        </w:rPr>
        <w:t>á</w:t>
      </w:r>
      <w:r w:rsidRPr="003C6ABC">
        <w:rPr>
          <w:rFonts w:cstheme="minorHAnsi"/>
          <w:sz w:val="24"/>
          <w:szCs w:val="24"/>
        </w:rPr>
        <w:t xml:space="preserve">cter local, regional o nacional, de una </w:t>
      </w:r>
      <w:r w:rsidRPr="003C6ABC">
        <w:rPr>
          <w:rFonts w:cstheme="minorHAnsi"/>
          <w:b/>
          <w:bCs/>
          <w:sz w:val="24"/>
          <w:szCs w:val="24"/>
        </w:rPr>
        <w:t xml:space="preserve">Malla Territorial de Innovación Tecnológica y Talento 2020- 2030, </w:t>
      </w:r>
      <w:r w:rsidRPr="003C6ABC">
        <w:rPr>
          <w:rFonts w:cstheme="minorHAnsi"/>
          <w:sz w:val="24"/>
          <w:szCs w:val="24"/>
        </w:rPr>
        <w:t>que integre sectores</w:t>
      </w:r>
      <w:r w:rsidR="00A82ABB">
        <w:rPr>
          <w:rFonts w:cstheme="minorHAnsi"/>
          <w:sz w:val="24"/>
          <w:szCs w:val="24"/>
        </w:rPr>
        <w:t xml:space="preserve"> como</w:t>
      </w:r>
      <w:r w:rsidRPr="003C6ABC">
        <w:rPr>
          <w:rFonts w:cstheme="minorHAnsi"/>
          <w:sz w:val="24"/>
          <w:szCs w:val="24"/>
        </w:rPr>
        <w:t xml:space="preserve"> la agricultura ecológica, </w:t>
      </w:r>
      <w:r w:rsidR="00A82ABB">
        <w:rPr>
          <w:rFonts w:cstheme="minorHAnsi"/>
          <w:sz w:val="24"/>
          <w:szCs w:val="24"/>
        </w:rPr>
        <w:t xml:space="preserve">las </w:t>
      </w:r>
      <w:r w:rsidRPr="003C6ABC">
        <w:rPr>
          <w:rFonts w:cstheme="minorHAnsi"/>
          <w:sz w:val="24"/>
          <w:szCs w:val="24"/>
        </w:rPr>
        <w:t xml:space="preserve">telecomunicaciones, </w:t>
      </w:r>
      <w:r w:rsidR="00A82ABB">
        <w:rPr>
          <w:rFonts w:cstheme="minorHAnsi"/>
          <w:sz w:val="24"/>
          <w:szCs w:val="24"/>
        </w:rPr>
        <w:t xml:space="preserve">el </w:t>
      </w:r>
      <w:r w:rsidRPr="003C6ABC">
        <w:rPr>
          <w:rFonts w:cstheme="minorHAnsi"/>
          <w:sz w:val="24"/>
          <w:szCs w:val="24"/>
        </w:rPr>
        <w:t>turismo y</w:t>
      </w:r>
      <w:r w:rsidR="00A82ABB">
        <w:rPr>
          <w:rFonts w:cstheme="minorHAnsi"/>
          <w:sz w:val="24"/>
          <w:szCs w:val="24"/>
        </w:rPr>
        <w:t xml:space="preserve"> el</w:t>
      </w:r>
      <w:r w:rsidRPr="003C6ABC">
        <w:rPr>
          <w:rFonts w:cstheme="minorHAnsi"/>
          <w:sz w:val="24"/>
          <w:szCs w:val="24"/>
        </w:rPr>
        <w:t xml:space="preserve"> medio ambiente.</w:t>
      </w:r>
    </w:p>
    <w:p w14:paraId="63F20689" w14:textId="6E3A30E8" w:rsidR="000111EF" w:rsidRPr="00925B00" w:rsidRDefault="000111EF" w:rsidP="00CE0321">
      <w:pPr>
        <w:pStyle w:val="Prrafodelista"/>
        <w:numPr>
          <w:ilvl w:val="0"/>
          <w:numId w:val="25"/>
        </w:numPr>
        <w:suppressAutoHyphens/>
        <w:ind w:left="851" w:hanging="284"/>
        <w:rPr>
          <w:rFonts w:cstheme="minorHAnsi"/>
          <w:b/>
          <w:color w:val="538135"/>
          <w:sz w:val="24"/>
          <w:szCs w:val="24"/>
        </w:rPr>
      </w:pPr>
      <w:r w:rsidRPr="003C6ABC">
        <w:rPr>
          <w:rFonts w:cstheme="minorHAnsi"/>
          <w:sz w:val="24"/>
          <w:szCs w:val="24"/>
        </w:rPr>
        <w:t xml:space="preserve">La </w:t>
      </w:r>
      <w:r w:rsidRPr="003C6ABC">
        <w:rPr>
          <w:rFonts w:cstheme="minorHAnsi"/>
          <w:b/>
          <w:bCs/>
          <w:sz w:val="24"/>
          <w:szCs w:val="24"/>
        </w:rPr>
        <w:t>incorporación y adaptación de los inmuebles turísticos</w:t>
      </w:r>
      <w:r w:rsidRPr="003C6ABC">
        <w:rPr>
          <w:rFonts w:cstheme="minorHAnsi"/>
          <w:sz w:val="24"/>
          <w:szCs w:val="24"/>
        </w:rPr>
        <w:t xml:space="preserve"> debe ser un elemento obligatorio para la mejora de la eficiencia y</w:t>
      </w:r>
      <w:r w:rsidR="00A82ABB">
        <w:rPr>
          <w:rFonts w:cstheme="minorHAnsi"/>
          <w:sz w:val="24"/>
          <w:szCs w:val="24"/>
        </w:rPr>
        <w:t>,</w:t>
      </w:r>
      <w:r w:rsidRPr="003C6ABC">
        <w:rPr>
          <w:rFonts w:cstheme="minorHAnsi"/>
          <w:sz w:val="24"/>
          <w:szCs w:val="24"/>
        </w:rPr>
        <w:t xml:space="preserve"> sobre todo</w:t>
      </w:r>
      <w:r w:rsidR="00A82ABB">
        <w:rPr>
          <w:rFonts w:cstheme="minorHAnsi"/>
          <w:sz w:val="24"/>
          <w:szCs w:val="24"/>
        </w:rPr>
        <w:t>,</w:t>
      </w:r>
      <w:r w:rsidRPr="003C6ABC">
        <w:rPr>
          <w:rFonts w:cstheme="minorHAnsi"/>
          <w:sz w:val="24"/>
          <w:szCs w:val="24"/>
        </w:rPr>
        <w:t xml:space="preserve"> para que los impactos por estacionalidad se minimicen.</w:t>
      </w:r>
    </w:p>
    <w:p w14:paraId="497333CF" w14:textId="77777777" w:rsidR="00A82ABB" w:rsidRPr="003C6ABC" w:rsidRDefault="00A82ABB" w:rsidP="00BB16BA">
      <w:pPr>
        <w:pStyle w:val="Prrafodelista"/>
        <w:suppressAutoHyphens/>
        <w:ind w:left="851"/>
        <w:rPr>
          <w:rFonts w:cstheme="minorHAnsi"/>
          <w:b/>
          <w:color w:val="538135"/>
          <w:sz w:val="24"/>
          <w:szCs w:val="24"/>
        </w:rPr>
      </w:pPr>
    </w:p>
    <w:p w14:paraId="0C9D9FA8" w14:textId="0CE9D534" w:rsidR="000111EF" w:rsidRPr="00274092" w:rsidRDefault="000111EF" w:rsidP="00CE0321">
      <w:pPr>
        <w:pStyle w:val="Ttulo2"/>
        <w:numPr>
          <w:ilvl w:val="0"/>
          <w:numId w:val="33"/>
        </w:numPr>
        <w:spacing w:after="160" w:line="259" w:lineRule="auto"/>
        <w:ind w:left="284" w:hanging="284"/>
      </w:pPr>
      <w:bookmarkStart w:id="31" w:name="_Toc52547515"/>
      <w:r w:rsidRPr="00274092">
        <w:t>Transición justa</w:t>
      </w:r>
      <w:bookmarkEnd w:id="31"/>
    </w:p>
    <w:p w14:paraId="7FC8B291" w14:textId="702B6B0F" w:rsidR="000111EF" w:rsidRPr="00830024" w:rsidRDefault="000111EF" w:rsidP="00BB16BA">
      <w:pPr>
        <w:rPr>
          <w:rFonts w:cstheme="minorHAnsi"/>
          <w:b/>
          <w:color w:val="538135"/>
          <w:sz w:val="24"/>
          <w:szCs w:val="24"/>
        </w:rPr>
      </w:pPr>
      <w:r w:rsidRPr="00830024">
        <w:rPr>
          <w:rFonts w:cstheme="minorHAnsi"/>
          <w:sz w:val="24"/>
          <w:szCs w:val="24"/>
        </w:rPr>
        <w:t xml:space="preserve">En relación con la </w:t>
      </w:r>
      <w:r w:rsidRPr="00830024">
        <w:rPr>
          <w:rFonts w:cstheme="minorHAnsi"/>
          <w:b/>
          <w:bCs/>
          <w:sz w:val="24"/>
          <w:szCs w:val="24"/>
        </w:rPr>
        <w:t>transición justa y sus convenios, el PLCCyTE dedica el Título VI a orientar (art. 24 y 25)</w:t>
      </w:r>
      <w:r w:rsidRPr="00830024">
        <w:rPr>
          <w:rFonts w:cstheme="minorHAnsi"/>
          <w:sz w:val="24"/>
          <w:szCs w:val="24"/>
        </w:rPr>
        <w:t xml:space="preserve"> medidas para proteger a colectivos vulnerables y comarcas que van a sufrir los impactos del ineludible proceso de descarbonización de la economía en las próximas décadas. Así, define la </w:t>
      </w:r>
      <w:r w:rsidR="00E9477D">
        <w:rPr>
          <w:rFonts w:cstheme="minorHAnsi"/>
          <w:sz w:val="24"/>
          <w:szCs w:val="24"/>
        </w:rPr>
        <w:t>Estrategia de Transición Justa (</w:t>
      </w:r>
      <w:r w:rsidRPr="00830024">
        <w:rPr>
          <w:rFonts w:cstheme="minorHAnsi"/>
          <w:sz w:val="24"/>
          <w:szCs w:val="24"/>
        </w:rPr>
        <w:t>ETJ</w:t>
      </w:r>
      <w:r w:rsidR="00E9477D">
        <w:rPr>
          <w:rFonts w:cstheme="minorHAnsi"/>
          <w:sz w:val="24"/>
          <w:szCs w:val="24"/>
        </w:rPr>
        <w:t>)</w:t>
      </w:r>
      <w:r w:rsidRPr="00830024">
        <w:rPr>
          <w:rFonts w:cstheme="minorHAnsi"/>
          <w:sz w:val="24"/>
          <w:szCs w:val="24"/>
        </w:rPr>
        <w:t xml:space="preserve"> como “</w:t>
      </w:r>
      <w:r w:rsidRPr="00830024">
        <w:rPr>
          <w:rFonts w:cstheme="minorHAnsi"/>
          <w:i/>
          <w:iCs/>
          <w:sz w:val="24"/>
          <w:szCs w:val="24"/>
        </w:rPr>
        <w:t>el instrumento de ámbito estatal dirigido a la optimización de las oportunidades en la actividad y el empleo de la transición hacia una economía baja en emisiones de gases de efecto invernadero y a la identificación y adopción de medidas que garanticen un tratamiento equitativo y solidario a trabajadores y territorios en dicha transición</w:t>
      </w:r>
      <w:r w:rsidRPr="00830024">
        <w:rPr>
          <w:rFonts w:cstheme="minorHAnsi"/>
          <w:sz w:val="24"/>
          <w:szCs w:val="24"/>
        </w:rPr>
        <w:t xml:space="preserve">” (MITECO, 2019, b, p.31). </w:t>
      </w:r>
    </w:p>
    <w:p w14:paraId="6A0FF862" w14:textId="35B002DC" w:rsidR="000111EF" w:rsidRPr="00830024" w:rsidRDefault="000111EF" w:rsidP="00BB16BA">
      <w:pPr>
        <w:rPr>
          <w:rFonts w:cstheme="minorHAnsi"/>
          <w:sz w:val="24"/>
          <w:szCs w:val="24"/>
        </w:rPr>
      </w:pPr>
      <w:r w:rsidRPr="00830024">
        <w:rPr>
          <w:rFonts w:cstheme="minorHAnsi"/>
          <w:sz w:val="24"/>
          <w:szCs w:val="24"/>
        </w:rPr>
        <w:t>La ETJ servirá para analizar las oportunidades de creación de actividad económica y empleo vinculadas al proceso de transición energética en el que estamos inmersos. Pone especial énfasis en la identificación de colectivos, sectores y territorios potencialmente vulnerables</w:t>
      </w:r>
      <w:r w:rsidR="00E9477D">
        <w:rPr>
          <w:rFonts w:cstheme="minorHAnsi"/>
          <w:sz w:val="24"/>
          <w:szCs w:val="24"/>
        </w:rPr>
        <w:t xml:space="preserve">, en el </w:t>
      </w:r>
      <w:r w:rsidRPr="00830024">
        <w:rPr>
          <w:rFonts w:cstheme="minorHAnsi"/>
          <w:sz w:val="24"/>
          <w:szCs w:val="24"/>
        </w:rPr>
        <w:t xml:space="preserve">análisis de oportunidades económicas, políticas </w:t>
      </w:r>
      <w:r w:rsidRPr="00830024">
        <w:rPr>
          <w:rFonts w:cstheme="minorHAnsi"/>
          <w:sz w:val="24"/>
          <w:szCs w:val="24"/>
        </w:rPr>
        <w:lastRenderedPageBreak/>
        <w:t>industriales de innovación y desarrollo</w:t>
      </w:r>
      <w:r w:rsidR="00E9477D">
        <w:rPr>
          <w:rFonts w:cstheme="minorHAnsi"/>
          <w:sz w:val="24"/>
          <w:szCs w:val="24"/>
        </w:rPr>
        <w:t xml:space="preserve"> y </w:t>
      </w:r>
      <w:r w:rsidRPr="00830024">
        <w:rPr>
          <w:rFonts w:cstheme="minorHAnsi"/>
          <w:sz w:val="24"/>
          <w:szCs w:val="24"/>
        </w:rPr>
        <w:t>e</w:t>
      </w:r>
      <w:r w:rsidR="00E9477D">
        <w:rPr>
          <w:rFonts w:cstheme="minorHAnsi"/>
          <w:sz w:val="24"/>
          <w:szCs w:val="24"/>
        </w:rPr>
        <w:t>n</w:t>
      </w:r>
      <w:r w:rsidRPr="00830024">
        <w:rPr>
          <w:rFonts w:cstheme="minorHAnsi"/>
          <w:sz w:val="24"/>
          <w:szCs w:val="24"/>
        </w:rPr>
        <w:t xml:space="preserve"> instrumentos como las mesas de diálogo social, entre otros. </w:t>
      </w:r>
    </w:p>
    <w:p w14:paraId="260A3BB6" w14:textId="3C6A7150" w:rsidR="000111EF" w:rsidRPr="00830024" w:rsidRDefault="000111EF" w:rsidP="00BB16BA">
      <w:pPr>
        <w:rPr>
          <w:rFonts w:cstheme="minorHAnsi"/>
          <w:sz w:val="24"/>
          <w:szCs w:val="24"/>
        </w:rPr>
      </w:pPr>
      <w:r w:rsidRPr="00830024">
        <w:rPr>
          <w:rFonts w:cstheme="minorHAnsi"/>
          <w:sz w:val="24"/>
          <w:szCs w:val="24"/>
        </w:rPr>
        <w:t xml:space="preserve">En el marco de la ETJ se suscribirán </w:t>
      </w:r>
      <w:r w:rsidRPr="00830024">
        <w:rPr>
          <w:rFonts w:cstheme="minorHAnsi"/>
          <w:b/>
          <w:bCs/>
          <w:sz w:val="24"/>
          <w:szCs w:val="24"/>
        </w:rPr>
        <w:t>Convenios de Transición Justa</w:t>
      </w:r>
      <w:r w:rsidRPr="00830024">
        <w:rPr>
          <w:rFonts w:cstheme="minorHAnsi"/>
          <w:sz w:val="24"/>
          <w:szCs w:val="24"/>
        </w:rPr>
        <w:t xml:space="preserve"> con el objeto</w:t>
      </w:r>
      <w:r w:rsidR="00E9477D">
        <w:rPr>
          <w:rFonts w:cstheme="minorHAnsi"/>
          <w:sz w:val="24"/>
          <w:szCs w:val="24"/>
        </w:rPr>
        <w:t xml:space="preserve"> de</w:t>
      </w:r>
      <w:r w:rsidRPr="00830024">
        <w:rPr>
          <w:rFonts w:cstheme="minorHAnsi"/>
          <w:sz w:val="24"/>
          <w:szCs w:val="24"/>
        </w:rPr>
        <w:t xml:space="preserve"> fomentar la actividad económica y su modernización, así como la empleabilidad de trabajadores vulnerables a la transición hacia una economía baja en emisiones de carbono, en particular, en casos de cierre o reconversión de instalaciones</w:t>
      </w:r>
    </w:p>
    <w:p w14:paraId="71A184D7" w14:textId="77777777" w:rsidR="000111EF" w:rsidRPr="00274092" w:rsidRDefault="000111EF" w:rsidP="00BB16BA">
      <w:pPr>
        <w:rPr>
          <w:rFonts w:cstheme="minorHAnsi"/>
          <w:b/>
          <w:bCs/>
          <w:szCs w:val="28"/>
          <w:u w:val="single"/>
        </w:rPr>
      </w:pPr>
    </w:p>
    <w:p w14:paraId="22544D72" w14:textId="5C17C0A1" w:rsidR="000111EF" w:rsidRPr="006E41A2" w:rsidRDefault="000111EF" w:rsidP="006E41A2">
      <w:pPr>
        <w:pStyle w:val="Prrafodelista"/>
        <w:ind w:left="709"/>
        <w:rPr>
          <w:b/>
          <w:bCs/>
          <w:color w:val="AC5372" w:themeColor="accent2"/>
        </w:rPr>
      </w:pPr>
      <w:r w:rsidRPr="005E1BE9">
        <w:rPr>
          <w:b/>
          <w:bCs/>
          <w:color w:val="AC5372" w:themeColor="accent2"/>
        </w:rPr>
        <w:t>Análisis</w:t>
      </w:r>
    </w:p>
    <w:p w14:paraId="172BDF31" w14:textId="5A89E2A0" w:rsidR="000111EF" w:rsidRPr="00830024" w:rsidRDefault="000111EF" w:rsidP="00BB16BA">
      <w:pPr>
        <w:rPr>
          <w:rFonts w:cstheme="minorHAnsi"/>
          <w:sz w:val="24"/>
          <w:szCs w:val="24"/>
        </w:rPr>
      </w:pPr>
      <w:r w:rsidRPr="00830024">
        <w:rPr>
          <w:rFonts w:cstheme="minorHAnsi"/>
          <w:sz w:val="24"/>
          <w:szCs w:val="24"/>
        </w:rPr>
        <w:t xml:space="preserve">La consideración de transición justa ha estado principalmente relacionada con la actuación territorial ligada al cierre paulatino de la minería. Desde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830024">
        <w:rPr>
          <w:rFonts w:cstheme="minorHAnsi"/>
          <w:sz w:val="24"/>
          <w:szCs w:val="24"/>
        </w:rPr>
        <w:t>entendemos que esta es una línea de actuación ineludible</w:t>
      </w:r>
      <w:r w:rsidR="00910C5C">
        <w:rPr>
          <w:rFonts w:cstheme="minorHAnsi"/>
          <w:sz w:val="24"/>
          <w:szCs w:val="24"/>
        </w:rPr>
        <w:t>,</w:t>
      </w:r>
      <w:r w:rsidRPr="00830024">
        <w:rPr>
          <w:rFonts w:cstheme="minorHAnsi"/>
          <w:sz w:val="24"/>
          <w:szCs w:val="24"/>
        </w:rPr>
        <w:t xml:space="preserve"> pero no única, ya que en este concepto de transición justa deben analizarse los diferentes niveles de afectación a las personas, los territorios, las instituciones y las actividades empresariales. No podemos </w:t>
      </w:r>
      <w:r w:rsidR="00910C5C">
        <w:rPr>
          <w:rFonts w:cstheme="minorHAnsi"/>
          <w:sz w:val="24"/>
          <w:szCs w:val="24"/>
        </w:rPr>
        <w:t>ignorar</w:t>
      </w:r>
      <w:r w:rsidRPr="00830024">
        <w:rPr>
          <w:rFonts w:cstheme="minorHAnsi"/>
          <w:sz w:val="24"/>
          <w:szCs w:val="24"/>
        </w:rPr>
        <w:t xml:space="preserve"> la presencia y capacidad de ningún sector económico, aunque su actual modelo productivo no sea el idóneo a partir de los parámetros de cambio establecidos, razón por la cual dicho cambio debe llevarse a cabo con el consenso más amplio, pero sin posponer la necesidad de actuar. </w:t>
      </w:r>
    </w:p>
    <w:p w14:paraId="5FFCD823" w14:textId="33DEAEA6" w:rsidR="000111EF" w:rsidRPr="00830024" w:rsidRDefault="000111EF" w:rsidP="00BB16BA">
      <w:pPr>
        <w:rPr>
          <w:rFonts w:cstheme="minorHAnsi"/>
          <w:sz w:val="24"/>
          <w:szCs w:val="24"/>
        </w:rPr>
      </w:pPr>
      <w:r w:rsidRPr="00830024">
        <w:rPr>
          <w:rFonts w:cstheme="minorHAnsi"/>
          <w:sz w:val="24"/>
          <w:szCs w:val="24"/>
        </w:rPr>
        <w:t xml:space="preserve">Consideramos que la mayor exigencia de </w:t>
      </w:r>
      <w:r w:rsidRPr="00830024">
        <w:rPr>
          <w:rFonts w:cstheme="minorHAnsi"/>
          <w:b/>
          <w:bCs/>
          <w:sz w:val="24"/>
          <w:szCs w:val="24"/>
        </w:rPr>
        <w:t xml:space="preserve">la transición justa </w:t>
      </w:r>
      <w:r w:rsidR="00910C5C">
        <w:rPr>
          <w:rFonts w:cstheme="minorHAnsi"/>
          <w:b/>
          <w:bCs/>
          <w:sz w:val="24"/>
          <w:szCs w:val="24"/>
        </w:rPr>
        <w:t xml:space="preserve">es que </w:t>
      </w:r>
      <w:r w:rsidRPr="00830024">
        <w:rPr>
          <w:rFonts w:cstheme="minorHAnsi"/>
          <w:b/>
          <w:bCs/>
          <w:sz w:val="24"/>
          <w:szCs w:val="24"/>
        </w:rPr>
        <w:t>debe tener un componente intergeneracional</w:t>
      </w:r>
      <w:r w:rsidRPr="00830024">
        <w:rPr>
          <w:rFonts w:cstheme="minorHAnsi"/>
          <w:sz w:val="24"/>
          <w:szCs w:val="24"/>
        </w:rPr>
        <w:t xml:space="preserve"> que no está explícitamente incluido, aunque sea inherente al concepto de sostenibilidad. Por esta razón, el concepto de transición justa debe amplia</w:t>
      </w:r>
      <w:r w:rsidR="00C21934">
        <w:rPr>
          <w:rFonts w:cstheme="minorHAnsi"/>
          <w:sz w:val="24"/>
          <w:szCs w:val="24"/>
        </w:rPr>
        <w:t>rse</w:t>
      </w:r>
      <w:r w:rsidRPr="00830024">
        <w:rPr>
          <w:rFonts w:cstheme="minorHAnsi"/>
          <w:sz w:val="24"/>
          <w:szCs w:val="24"/>
        </w:rPr>
        <w:t xml:space="preserve"> a todas las actuaciones socioeconómicas y </w:t>
      </w:r>
      <w:r w:rsidR="00C21934">
        <w:rPr>
          <w:rFonts w:cstheme="minorHAnsi"/>
          <w:sz w:val="24"/>
          <w:szCs w:val="24"/>
        </w:rPr>
        <w:t>tener en cuenta que a</w:t>
      </w:r>
      <w:r w:rsidRPr="00830024">
        <w:rPr>
          <w:rFonts w:cstheme="minorHAnsi"/>
          <w:sz w:val="24"/>
          <w:szCs w:val="24"/>
        </w:rPr>
        <w:t xml:space="preserve"> las personas que vivir</w:t>
      </w:r>
      <w:r w:rsidR="00C21934">
        <w:rPr>
          <w:rFonts w:cstheme="minorHAnsi"/>
          <w:sz w:val="24"/>
          <w:szCs w:val="24"/>
        </w:rPr>
        <w:t>án</w:t>
      </w:r>
      <w:r w:rsidRPr="00830024">
        <w:rPr>
          <w:rFonts w:cstheme="minorHAnsi"/>
          <w:sz w:val="24"/>
          <w:szCs w:val="24"/>
        </w:rPr>
        <w:t xml:space="preserve"> después de nosotros</w:t>
      </w:r>
      <w:r w:rsidR="00C21934">
        <w:rPr>
          <w:rFonts w:cstheme="minorHAnsi"/>
          <w:sz w:val="24"/>
          <w:szCs w:val="24"/>
        </w:rPr>
        <w:t xml:space="preserve">, por </w:t>
      </w:r>
      <w:r w:rsidRPr="00830024">
        <w:rPr>
          <w:rFonts w:cstheme="minorHAnsi"/>
          <w:sz w:val="24"/>
          <w:szCs w:val="24"/>
        </w:rPr>
        <w:t>el sistema energético que hemos adoptado</w:t>
      </w:r>
      <w:r w:rsidR="00C21934">
        <w:rPr>
          <w:rFonts w:cstheme="minorHAnsi"/>
          <w:sz w:val="24"/>
          <w:szCs w:val="24"/>
        </w:rPr>
        <w:t>,</w:t>
      </w:r>
      <w:r w:rsidRPr="00830024">
        <w:rPr>
          <w:rFonts w:cstheme="minorHAnsi"/>
          <w:sz w:val="24"/>
          <w:szCs w:val="24"/>
        </w:rPr>
        <w:t xml:space="preserve"> les deja</w:t>
      </w:r>
      <w:r w:rsidR="00C21934">
        <w:rPr>
          <w:rFonts w:cstheme="minorHAnsi"/>
          <w:sz w:val="24"/>
          <w:szCs w:val="24"/>
        </w:rPr>
        <w:t>remos</w:t>
      </w:r>
      <w:r w:rsidRPr="00830024">
        <w:rPr>
          <w:rFonts w:cstheme="minorHAnsi"/>
          <w:sz w:val="24"/>
          <w:szCs w:val="24"/>
        </w:rPr>
        <w:t xml:space="preserve"> una gran hipoteca.</w:t>
      </w:r>
    </w:p>
    <w:p w14:paraId="5439471D" w14:textId="1AB468ED" w:rsidR="000111EF" w:rsidRPr="00830024" w:rsidRDefault="000111EF" w:rsidP="00BB16BA">
      <w:pPr>
        <w:rPr>
          <w:rFonts w:cstheme="minorHAnsi"/>
          <w:sz w:val="24"/>
          <w:szCs w:val="24"/>
        </w:rPr>
      </w:pPr>
      <w:r w:rsidRPr="00830024">
        <w:rPr>
          <w:rFonts w:cstheme="minorHAnsi"/>
          <w:sz w:val="24"/>
          <w:szCs w:val="24"/>
        </w:rPr>
        <w:t xml:space="preserve">Ligar </w:t>
      </w:r>
      <w:r w:rsidR="007B3E37">
        <w:rPr>
          <w:rFonts w:cstheme="minorHAnsi"/>
          <w:sz w:val="24"/>
          <w:szCs w:val="24"/>
        </w:rPr>
        <w:t xml:space="preserve">el </w:t>
      </w:r>
      <w:r w:rsidRPr="00830024">
        <w:rPr>
          <w:rFonts w:cstheme="minorHAnsi"/>
          <w:sz w:val="24"/>
          <w:szCs w:val="24"/>
        </w:rPr>
        <w:t xml:space="preserve">cambio </w:t>
      </w:r>
      <w:r w:rsidR="007B3E37">
        <w:rPr>
          <w:rFonts w:cstheme="minorHAnsi"/>
          <w:sz w:val="24"/>
          <w:szCs w:val="24"/>
        </w:rPr>
        <w:t>c</w:t>
      </w:r>
      <w:r w:rsidRPr="00830024">
        <w:rPr>
          <w:rFonts w:cstheme="minorHAnsi"/>
          <w:sz w:val="24"/>
          <w:szCs w:val="24"/>
        </w:rPr>
        <w:t xml:space="preserve">limático a las emisiones es lo habitual y lógico, pero nos olvidamos </w:t>
      </w:r>
      <w:r w:rsidR="007B3E37">
        <w:rPr>
          <w:rFonts w:cstheme="minorHAnsi"/>
          <w:sz w:val="24"/>
          <w:szCs w:val="24"/>
        </w:rPr>
        <w:t xml:space="preserve">de </w:t>
      </w:r>
      <w:r w:rsidRPr="00830024">
        <w:rPr>
          <w:rFonts w:cstheme="minorHAnsi"/>
          <w:sz w:val="24"/>
          <w:szCs w:val="24"/>
        </w:rPr>
        <w:t xml:space="preserve">que hay otras hipotecas que dejamos para el futuro como son los residuos radiactivos, procedentes de la apuesta por </w:t>
      </w:r>
      <w:r w:rsidRPr="00830024">
        <w:rPr>
          <w:rFonts w:cstheme="minorHAnsi"/>
          <w:b/>
          <w:bCs/>
          <w:sz w:val="24"/>
          <w:szCs w:val="24"/>
        </w:rPr>
        <w:t xml:space="preserve">la energía nuclear, cuya limitación no aparece en ningún momento en el </w:t>
      </w:r>
      <w:r w:rsidR="007B3E37">
        <w:rPr>
          <w:rFonts w:cstheme="minorHAnsi"/>
          <w:b/>
          <w:bCs/>
          <w:sz w:val="24"/>
          <w:szCs w:val="24"/>
        </w:rPr>
        <w:t xml:space="preserve">PLCCyTE, </w:t>
      </w:r>
      <w:r w:rsidR="007B3E37" w:rsidRPr="00925B00">
        <w:rPr>
          <w:rFonts w:cstheme="minorHAnsi"/>
          <w:sz w:val="24"/>
          <w:szCs w:val="24"/>
        </w:rPr>
        <w:t>haciéndose</w:t>
      </w:r>
      <w:r w:rsidR="007B3E37">
        <w:rPr>
          <w:rFonts w:cstheme="minorHAnsi"/>
          <w:sz w:val="24"/>
          <w:szCs w:val="24"/>
        </w:rPr>
        <w:t xml:space="preserve"> una</w:t>
      </w:r>
      <w:r w:rsidRPr="00830024">
        <w:rPr>
          <w:rFonts w:cstheme="minorHAnsi"/>
          <w:sz w:val="24"/>
          <w:szCs w:val="24"/>
        </w:rPr>
        <w:t xml:space="preserve"> única referencia </w:t>
      </w:r>
      <w:r w:rsidR="007B3E37">
        <w:rPr>
          <w:rFonts w:cstheme="minorHAnsi"/>
          <w:sz w:val="24"/>
          <w:szCs w:val="24"/>
        </w:rPr>
        <w:t xml:space="preserve">en el art.17 con </w:t>
      </w:r>
      <w:r w:rsidRPr="00830024">
        <w:rPr>
          <w:rFonts w:cstheme="minorHAnsi"/>
          <w:sz w:val="24"/>
          <w:szCs w:val="24"/>
        </w:rPr>
        <w:t xml:space="preserve">la recomendación de </w:t>
      </w:r>
      <w:r w:rsidR="007B3E37">
        <w:rPr>
          <w:rFonts w:cstheme="minorHAnsi"/>
          <w:sz w:val="24"/>
          <w:szCs w:val="24"/>
        </w:rPr>
        <w:t xml:space="preserve">la </w:t>
      </w:r>
      <w:r w:rsidRPr="00830024">
        <w:rPr>
          <w:rFonts w:cstheme="minorHAnsi"/>
          <w:sz w:val="24"/>
          <w:szCs w:val="24"/>
        </w:rPr>
        <w:t>evaluación de riesgos sobre agua para la refrigeración de las centrales nucleares.</w:t>
      </w:r>
    </w:p>
    <w:p w14:paraId="64C7CAE8" w14:textId="7EED2698" w:rsidR="000111EF" w:rsidRPr="00830024" w:rsidRDefault="000111EF" w:rsidP="00BB16BA">
      <w:pPr>
        <w:rPr>
          <w:rFonts w:cstheme="minorHAnsi"/>
          <w:sz w:val="24"/>
          <w:szCs w:val="24"/>
        </w:rPr>
      </w:pPr>
      <w:r w:rsidRPr="00830024">
        <w:rPr>
          <w:rFonts w:cstheme="minorHAnsi"/>
          <w:sz w:val="24"/>
          <w:szCs w:val="24"/>
        </w:rPr>
        <w:t xml:space="preserve">Actualmente, la </w:t>
      </w:r>
      <w:r w:rsidRPr="00830024">
        <w:rPr>
          <w:rFonts w:cstheme="minorHAnsi"/>
          <w:b/>
          <w:bCs/>
          <w:sz w:val="24"/>
          <w:szCs w:val="24"/>
        </w:rPr>
        <w:t xml:space="preserve">industria nuclear no tiene cabida en nuestra sociedad. </w:t>
      </w:r>
      <w:r w:rsidRPr="00830024">
        <w:rPr>
          <w:rFonts w:cstheme="minorHAnsi"/>
          <w:sz w:val="24"/>
          <w:szCs w:val="24"/>
        </w:rPr>
        <w:t xml:space="preserve">España cuenta con un parque nuclear envejecido que en los próximos años superará su vida útil. </w:t>
      </w:r>
      <w:r w:rsidR="001C47DD">
        <w:rPr>
          <w:rFonts w:cstheme="minorHAnsi"/>
          <w:sz w:val="24"/>
          <w:szCs w:val="24"/>
        </w:rPr>
        <w:t xml:space="preserve">Esta </w:t>
      </w:r>
      <w:r w:rsidRPr="00830024">
        <w:rPr>
          <w:rFonts w:cstheme="minorHAnsi"/>
          <w:sz w:val="24"/>
          <w:szCs w:val="24"/>
        </w:rPr>
        <w:t xml:space="preserve">energía </w:t>
      </w:r>
      <w:r w:rsidR="001C47DD">
        <w:rPr>
          <w:rFonts w:cstheme="minorHAnsi"/>
          <w:sz w:val="24"/>
          <w:szCs w:val="24"/>
        </w:rPr>
        <w:t>tiene</w:t>
      </w:r>
      <w:r w:rsidRPr="00830024">
        <w:rPr>
          <w:rFonts w:cstheme="minorHAnsi"/>
          <w:sz w:val="24"/>
          <w:szCs w:val="24"/>
        </w:rPr>
        <w:t xml:space="preserve"> múltiples sombras: </w:t>
      </w:r>
      <w:r w:rsidRPr="00830024">
        <w:rPr>
          <w:rFonts w:cstheme="minorHAnsi"/>
          <w:b/>
          <w:bCs/>
          <w:sz w:val="24"/>
          <w:szCs w:val="24"/>
        </w:rPr>
        <w:t>inseguridad, emisiones y enormes costes sociales, ambientales y económicos</w:t>
      </w:r>
      <w:r w:rsidRPr="00830024">
        <w:rPr>
          <w:rFonts w:cstheme="minorHAnsi"/>
          <w:sz w:val="24"/>
          <w:szCs w:val="24"/>
        </w:rPr>
        <w:t xml:space="preserve"> a lo largo de todo su ciclo. Existe, además, un imperativo moral para abordar cuanto antes la energía nuclear y es que no tenemos ningún derecho a trasladar a </w:t>
      </w:r>
      <w:r w:rsidR="001C47DD">
        <w:rPr>
          <w:rFonts w:cstheme="minorHAnsi"/>
          <w:sz w:val="24"/>
          <w:szCs w:val="24"/>
        </w:rPr>
        <w:t xml:space="preserve">las </w:t>
      </w:r>
      <w:r w:rsidRPr="00830024">
        <w:rPr>
          <w:rFonts w:cstheme="minorHAnsi"/>
          <w:sz w:val="24"/>
          <w:szCs w:val="24"/>
        </w:rPr>
        <w:t xml:space="preserve">generaciones futuras la responsabilidad de gestionar unos residuos radiactivos que no han generado, fruto de una energía de la que no han obtenido provecho. </w:t>
      </w:r>
    </w:p>
    <w:p w14:paraId="64C00C33" w14:textId="5B7FFDA8" w:rsidR="000111EF" w:rsidRPr="00830024" w:rsidRDefault="000111EF" w:rsidP="00BB16BA">
      <w:pPr>
        <w:rPr>
          <w:rFonts w:cstheme="minorHAnsi"/>
          <w:sz w:val="24"/>
          <w:szCs w:val="24"/>
        </w:rPr>
      </w:pPr>
      <w:r w:rsidRPr="00830024">
        <w:rPr>
          <w:rFonts w:cstheme="minorHAnsi"/>
          <w:sz w:val="24"/>
          <w:szCs w:val="24"/>
        </w:rPr>
        <w:lastRenderedPageBreak/>
        <w:t>A pesar de esta realidad, el MITECO ha acordado</w:t>
      </w:r>
      <w:r w:rsidR="001C47DD">
        <w:rPr>
          <w:rFonts w:cstheme="minorHAnsi"/>
          <w:sz w:val="24"/>
          <w:szCs w:val="24"/>
        </w:rPr>
        <w:t>,</w:t>
      </w:r>
      <w:r w:rsidRPr="00830024">
        <w:rPr>
          <w:rFonts w:cstheme="minorHAnsi"/>
          <w:sz w:val="24"/>
          <w:szCs w:val="24"/>
        </w:rPr>
        <w:t xml:space="preserve"> </w:t>
      </w:r>
      <w:r w:rsidRPr="00830024">
        <w:rPr>
          <w:rFonts w:cstheme="minorHAnsi"/>
          <w:b/>
          <w:bCs/>
          <w:sz w:val="24"/>
          <w:szCs w:val="24"/>
        </w:rPr>
        <w:t>con tres grandes empresas eléctricas</w:t>
      </w:r>
      <w:r w:rsidR="001C47DD">
        <w:rPr>
          <w:rFonts w:cstheme="minorHAnsi"/>
          <w:b/>
          <w:bCs/>
          <w:sz w:val="24"/>
          <w:szCs w:val="24"/>
        </w:rPr>
        <w:t>,</w:t>
      </w:r>
      <w:r w:rsidRPr="00830024">
        <w:rPr>
          <w:rFonts w:cstheme="minorHAnsi"/>
          <w:b/>
          <w:bCs/>
          <w:sz w:val="24"/>
          <w:szCs w:val="24"/>
        </w:rPr>
        <w:t xml:space="preserve"> la ampliación del calendario de cierre nuclear entre 2025 y 2035. </w:t>
      </w:r>
      <w:r w:rsidRPr="00830024">
        <w:rPr>
          <w:rFonts w:cstheme="minorHAnsi"/>
          <w:sz w:val="24"/>
          <w:szCs w:val="24"/>
        </w:rPr>
        <w:t>Esto supone que todos los reactores superarán los 40 años de funcionamiento y, en algún caso, llegar hasta los 50. E</w:t>
      </w:r>
      <w:r w:rsidR="001C47DD">
        <w:rPr>
          <w:rFonts w:cstheme="minorHAnsi"/>
          <w:sz w:val="24"/>
          <w:szCs w:val="24"/>
        </w:rPr>
        <w:t>sta prolongación</w:t>
      </w:r>
      <w:r w:rsidRPr="00830024">
        <w:rPr>
          <w:rFonts w:cstheme="minorHAnsi"/>
          <w:sz w:val="24"/>
          <w:szCs w:val="24"/>
        </w:rPr>
        <w:t xml:space="preserve"> aumentará el volumen de residuos de alta actividad, a razón de unas 175 toneladas al año, sin que exista un método aceptable para la gestión definitiva. </w:t>
      </w:r>
    </w:p>
    <w:p w14:paraId="54507509" w14:textId="1351D904" w:rsidR="000111EF" w:rsidRPr="00830024" w:rsidRDefault="000111EF" w:rsidP="00BB16BA">
      <w:pPr>
        <w:rPr>
          <w:rFonts w:cstheme="minorHAnsi"/>
          <w:sz w:val="24"/>
          <w:szCs w:val="24"/>
        </w:rPr>
      </w:pPr>
      <w:r w:rsidRPr="00830024">
        <w:rPr>
          <w:rFonts w:cstheme="minorHAnsi"/>
          <w:sz w:val="24"/>
          <w:szCs w:val="24"/>
        </w:rPr>
        <w:t xml:space="preserve">Supone, además, un ejercicio de falta de transparencia y de socialización de pérdidas, amparadas en la todavía en vigor </w:t>
      </w:r>
      <w:r w:rsidRPr="00830024">
        <w:rPr>
          <w:rFonts w:cstheme="minorHAnsi"/>
          <w:b/>
          <w:bCs/>
          <w:sz w:val="24"/>
          <w:szCs w:val="24"/>
        </w:rPr>
        <w:t>Ley 15/2012, de 27 de diciembre</w:t>
      </w:r>
      <w:r w:rsidRPr="00830024">
        <w:rPr>
          <w:rFonts w:cstheme="minorHAnsi"/>
          <w:sz w:val="24"/>
          <w:szCs w:val="24"/>
        </w:rPr>
        <w:t>, de medidas fiscales para la sostenibilidad energética, cuyo preámbulo es la respuesta ignominiosa a la realidad energética española</w:t>
      </w:r>
      <w:r w:rsidR="001C47DD">
        <w:rPr>
          <w:rFonts w:cstheme="minorHAnsi"/>
          <w:sz w:val="24"/>
          <w:szCs w:val="24"/>
        </w:rPr>
        <w:t>, ley</w:t>
      </w:r>
      <w:r w:rsidRPr="00925B00">
        <w:rPr>
          <w:rFonts w:cstheme="minorHAnsi"/>
          <w:sz w:val="24"/>
          <w:szCs w:val="24"/>
        </w:rPr>
        <w:t xml:space="preserve"> que</w:t>
      </w:r>
      <w:r w:rsidRPr="00830024">
        <w:rPr>
          <w:rFonts w:cstheme="minorHAnsi"/>
          <w:b/>
          <w:bCs/>
          <w:sz w:val="24"/>
          <w:szCs w:val="24"/>
        </w:rPr>
        <w:t xml:space="preserve"> debería ser derogada</w:t>
      </w:r>
      <w:r w:rsidRPr="00830024">
        <w:rPr>
          <w:rFonts w:cstheme="minorHAnsi"/>
          <w:sz w:val="24"/>
          <w:szCs w:val="24"/>
        </w:rPr>
        <w:t xml:space="preserve"> </w:t>
      </w:r>
      <w:r w:rsidR="001C47DD">
        <w:rPr>
          <w:rFonts w:cstheme="minorHAnsi"/>
          <w:sz w:val="24"/>
          <w:szCs w:val="24"/>
        </w:rPr>
        <w:t xml:space="preserve">si no existe </w:t>
      </w:r>
      <w:r w:rsidRPr="00830024">
        <w:rPr>
          <w:rFonts w:cstheme="minorHAnsi"/>
          <w:sz w:val="24"/>
          <w:szCs w:val="24"/>
        </w:rPr>
        <w:t xml:space="preserve">corresponsabilidad entre el desarrollo de la actividad y la asunción de las consecuencias de </w:t>
      </w:r>
      <w:r w:rsidR="001C47DD">
        <w:rPr>
          <w:rFonts w:cstheme="minorHAnsi"/>
          <w:sz w:val="24"/>
          <w:szCs w:val="24"/>
        </w:rPr>
        <w:t>eta</w:t>
      </w:r>
      <w:r w:rsidRPr="00830024">
        <w:rPr>
          <w:rFonts w:cstheme="minorHAnsi"/>
          <w:sz w:val="24"/>
          <w:szCs w:val="24"/>
        </w:rPr>
        <w:t xml:space="preserve">. Lo primero que tenemos que señalar es que, desde el punto de vista de la seguridad de suministro, es perfectamente viable cerrar todas las </w:t>
      </w:r>
      <w:r w:rsidR="001C47DD">
        <w:rPr>
          <w:rFonts w:cstheme="minorHAnsi"/>
          <w:sz w:val="24"/>
          <w:szCs w:val="24"/>
        </w:rPr>
        <w:t xml:space="preserve">centrales </w:t>
      </w:r>
      <w:r w:rsidRPr="00830024">
        <w:rPr>
          <w:rFonts w:cstheme="minorHAnsi"/>
          <w:sz w:val="24"/>
          <w:szCs w:val="24"/>
        </w:rPr>
        <w:t>nucleares en 2025 (así como las centrales térmicas de carbón).</w:t>
      </w:r>
    </w:p>
    <w:p w14:paraId="6F6C86F0" w14:textId="56AC1B5D" w:rsidR="000111EF" w:rsidRPr="00830024" w:rsidRDefault="000111EF" w:rsidP="00BB16BA">
      <w:pPr>
        <w:rPr>
          <w:rFonts w:cstheme="minorHAnsi"/>
          <w:sz w:val="24"/>
          <w:szCs w:val="24"/>
        </w:rPr>
      </w:pPr>
      <w:r w:rsidRPr="00830024">
        <w:rPr>
          <w:rFonts w:cstheme="minorHAnsi"/>
          <w:sz w:val="24"/>
          <w:szCs w:val="24"/>
        </w:rPr>
        <w:t xml:space="preserve">Además, consideramos que el establecimiento de procedimientos de asignación basados en </w:t>
      </w:r>
      <w:r w:rsidR="001C47DD">
        <w:rPr>
          <w:rFonts w:cstheme="minorHAnsi"/>
          <w:sz w:val="24"/>
          <w:szCs w:val="24"/>
        </w:rPr>
        <w:t xml:space="preserve">las </w:t>
      </w:r>
      <w:r w:rsidRPr="00830024">
        <w:rPr>
          <w:rFonts w:cstheme="minorHAnsi"/>
          <w:b/>
          <w:bCs/>
          <w:sz w:val="24"/>
          <w:szCs w:val="24"/>
        </w:rPr>
        <w:t xml:space="preserve">subastas de cobertura de bloques de energía </w:t>
      </w:r>
      <w:r w:rsidR="001C47DD">
        <w:rPr>
          <w:rFonts w:cstheme="minorHAnsi"/>
          <w:b/>
          <w:bCs/>
          <w:sz w:val="24"/>
          <w:szCs w:val="24"/>
        </w:rPr>
        <w:t xml:space="preserve">es un  </w:t>
      </w:r>
      <w:r w:rsidRPr="00830024">
        <w:rPr>
          <w:rFonts w:cstheme="minorHAnsi"/>
          <w:b/>
          <w:bCs/>
          <w:sz w:val="24"/>
          <w:szCs w:val="24"/>
        </w:rPr>
        <w:t xml:space="preserve"> instrumento</w:t>
      </w:r>
      <w:r w:rsidRPr="00830024">
        <w:rPr>
          <w:rFonts w:cstheme="minorHAnsi"/>
          <w:sz w:val="24"/>
          <w:szCs w:val="24"/>
        </w:rPr>
        <w:t xml:space="preserve"> para alcanzar la transición justa y la solución a temas localizados. Conjuntamente</w:t>
      </w:r>
      <w:r w:rsidR="00AB2592">
        <w:rPr>
          <w:rFonts w:cstheme="minorHAnsi"/>
          <w:sz w:val="24"/>
          <w:szCs w:val="24"/>
        </w:rPr>
        <w:t>,</w:t>
      </w:r>
      <w:r w:rsidRPr="00830024">
        <w:rPr>
          <w:rFonts w:cstheme="minorHAnsi"/>
          <w:sz w:val="24"/>
          <w:szCs w:val="24"/>
        </w:rPr>
        <w:t xml:space="preserve"> </w:t>
      </w:r>
      <w:r w:rsidR="00AB2592">
        <w:rPr>
          <w:rFonts w:cstheme="minorHAnsi"/>
          <w:sz w:val="24"/>
          <w:szCs w:val="24"/>
        </w:rPr>
        <w:t>consideramos</w:t>
      </w:r>
      <w:r w:rsidRPr="00830024">
        <w:rPr>
          <w:rFonts w:cstheme="minorHAnsi"/>
          <w:sz w:val="24"/>
          <w:szCs w:val="24"/>
        </w:rPr>
        <w:t xml:space="preserve"> que, </w:t>
      </w:r>
      <w:r w:rsidR="00AB2592">
        <w:rPr>
          <w:rFonts w:cstheme="minorHAnsi"/>
          <w:sz w:val="24"/>
          <w:szCs w:val="24"/>
        </w:rPr>
        <w:t xml:space="preserve">los textos recogidos </w:t>
      </w:r>
      <w:r w:rsidRPr="00830024">
        <w:rPr>
          <w:rFonts w:cstheme="minorHAnsi"/>
          <w:sz w:val="24"/>
          <w:szCs w:val="24"/>
        </w:rPr>
        <w:t xml:space="preserve">en los capítulos </w:t>
      </w:r>
      <w:r w:rsidR="00AB2592">
        <w:rPr>
          <w:rFonts w:cstheme="minorHAnsi"/>
          <w:sz w:val="24"/>
          <w:szCs w:val="24"/>
        </w:rPr>
        <w:t>y</w:t>
      </w:r>
      <w:r w:rsidRPr="00830024">
        <w:rPr>
          <w:rFonts w:cstheme="minorHAnsi"/>
          <w:sz w:val="24"/>
          <w:szCs w:val="24"/>
        </w:rPr>
        <w:t xml:space="preserve"> títulos dedicados a la transición deberían apuntalar las claves del nuevo modelo productivo que se quiere para el país, con objetivos quinquenales y cruzando sectores con una lectura territorial (ciudades, medio rural, costa, etc.), de modo que se contribuya a una ordenación territorial y económica de la referida transición justa.</w:t>
      </w:r>
    </w:p>
    <w:p w14:paraId="514ED191" w14:textId="2E8CB1E5" w:rsidR="000111EF" w:rsidRPr="00830024" w:rsidRDefault="000111EF" w:rsidP="00BB16BA">
      <w:pPr>
        <w:rPr>
          <w:rFonts w:cstheme="minorHAnsi"/>
          <w:sz w:val="24"/>
          <w:szCs w:val="24"/>
        </w:rPr>
      </w:pPr>
      <w:r w:rsidRPr="00830024">
        <w:rPr>
          <w:rFonts w:cstheme="minorHAnsi"/>
          <w:sz w:val="24"/>
          <w:szCs w:val="24"/>
        </w:rPr>
        <w:t xml:space="preserve">Esta es una de las conclusiones fundamentales del documento que elaboramos conjuntamente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830024">
        <w:rPr>
          <w:rFonts w:cstheme="minorHAnsi"/>
          <w:sz w:val="24"/>
          <w:szCs w:val="24"/>
        </w:rPr>
        <w:t>y Greenpeace España, titulado “</w:t>
      </w:r>
      <w:hyperlink r:id="rId106" w:history="1">
        <w:r w:rsidRPr="00830024">
          <w:rPr>
            <w:rStyle w:val="Hipervnculo"/>
            <w:rFonts w:cstheme="minorHAnsi"/>
            <w:sz w:val="24"/>
            <w:szCs w:val="24"/>
          </w:rPr>
          <w:t>Propuestas para un horizonte sin centrales nucleares</w:t>
        </w:r>
      </w:hyperlink>
      <w:r w:rsidRPr="00830024">
        <w:rPr>
          <w:rFonts w:cstheme="minorHAnsi"/>
          <w:sz w:val="24"/>
          <w:szCs w:val="24"/>
        </w:rPr>
        <w:t>”. El cierre progresivo de nuestras centrales nucleares abre una ventana de oportunidad para actualizar nuestro modelo energético</w:t>
      </w:r>
      <w:r w:rsidR="00AB2592">
        <w:rPr>
          <w:rFonts w:cstheme="minorHAnsi"/>
          <w:sz w:val="24"/>
          <w:szCs w:val="24"/>
        </w:rPr>
        <w:t xml:space="preserve"> y</w:t>
      </w:r>
      <w:r w:rsidRPr="00830024">
        <w:rPr>
          <w:rFonts w:cstheme="minorHAnsi"/>
          <w:sz w:val="24"/>
          <w:szCs w:val="24"/>
        </w:rPr>
        <w:t xml:space="preserve"> reorientar las inversiones y el desarrollo industrial. La meta es conseguir una industria española a la altura de los retos del siglo XXI, basada en fuentes renovables de energía y que haya sabido integrar el cierre de los ciclos de los materiales (economía circular) como fuente de generación de empleo verde y de recuperación económica.</w:t>
      </w:r>
    </w:p>
    <w:p w14:paraId="57CA8124" w14:textId="77777777" w:rsidR="000111EF" w:rsidRPr="00814101" w:rsidRDefault="000111EF" w:rsidP="00BB16BA">
      <w:pPr>
        <w:jc w:val="both"/>
        <w:rPr>
          <w:rFonts w:cstheme="minorHAnsi"/>
          <w:b/>
          <w:color w:val="538135"/>
          <w:sz w:val="22"/>
        </w:rPr>
      </w:pPr>
    </w:p>
    <w:p w14:paraId="0EC91746" w14:textId="6F96C27C" w:rsidR="000111EF" w:rsidRPr="00274092" w:rsidRDefault="000111EF" w:rsidP="00CE0321">
      <w:pPr>
        <w:pStyle w:val="Ttulo2"/>
        <w:numPr>
          <w:ilvl w:val="0"/>
          <w:numId w:val="33"/>
        </w:numPr>
        <w:spacing w:after="160" w:line="259" w:lineRule="auto"/>
        <w:ind w:left="284" w:hanging="284"/>
      </w:pPr>
      <w:bookmarkStart w:id="32" w:name="_Toc52547516"/>
      <w:r w:rsidRPr="00274092">
        <w:t>Educación, innovación e investigación</w:t>
      </w:r>
      <w:bookmarkEnd w:id="32"/>
    </w:p>
    <w:p w14:paraId="219F522B" w14:textId="2605DEC7" w:rsidR="000111EF" w:rsidRPr="00830024" w:rsidRDefault="000111EF" w:rsidP="00BB16BA">
      <w:pPr>
        <w:rPr>
          <w:rFonts w:cstheme="minorHAnsi"/>
          <w:sz w:val="24"/>
          <w:szCs w:val="24"/>
        </w:rPr>
      </w:pPr>
      <w:r w:rsidRPr="00830024">
        <w:rPr>
          <w:rFonts w:cstheme="minorHAnsi"/>
          <w:sz w:val="24"/>
          <w:szCs w:val="24"/>
        </w:rPr>
        <w:t xml:space="preserve">Los </w:t>
      </w:r>
      <w:r w:rsidRPr="00830024">
        <w:rPr>
          <w:rFonts w:cstheme="minorHAnsi"/>
          <w:b/>
          <w:bCs/>
          <w:sz w:val="24"/>
          <w:szCs w:val="24"/>
        </w:rPr>
        <w:t xml:space="preserve">art.31 y 32, incluyen todo lo relacionado con la educación, </w:t>
      </w:r>
      <w:r w:rsidR="008A6925">
        <w:rPr>
          <w:rFonts w:cstheme="minorHAnsi"/>
          <w:b/>
          <w:bCs/>
          <w:sz w:val="24"/>
          <w:szCs w:val="24"/>
        </w:rPr>
        <w:t xml:space="preserve">la </w:t>
      </w:r>
      <w:r w:rsidRPr="00830024">
        <w:rPr>
          <w:rFonts w:cstheme="minorHAnsi"/>
          <w:b/>
          <w:bCs/>
          <w:sz w:val="24"/>
          <w:szCs w:val="24"/>
        </w:rPr>
        <w:t xml:space="preserve">innovación y </w:t>
      </w:r>
      <w:r w:rsidR="008A6925">
        <w:rPr>
          <w:rFonts w:cstheme="minorHAnsi"/>
          <w:b/>
          <w:bCs/>
          <w:sz w:val="24"/>
          <w:szCs w:val="24"/>
        </w:rPr>
        <w:t xml:space="preserve">el </w:t>
      </w:r>
      <w:r w:rsidRPr="00830024">
        <w:rPr>
          <w:rFonts w:cstheme="minorHAnsi"/>
          <w:b/>
          <w:bCs/>
          <w:sz w:val="24"/>
          <w:szCs w:val="24"/>
        </w:rPr>
        <w:t>desarrollo para luchar contra el cambio climático</w:t>
      </w:r>
      <w:r w:rsidRPr="00830024">
        <w:rPr>
          <w:rFonts w:cstheme="minorHAnsi"/>
          <w:sz w:val="24"/>
          <w:szCs w:val="24"/>
        </w:rPr>
        <w:t>. En las medidas que contiene</w:t>
      </w:r>
      <w:r w:rsidR="008A6925">
        <w:rPr>
          <w:rFonts w:cstheme="minorHAnsi"/>
          <w:sz w:val="24"/>
          <w:szCs w:val="24"/>
        </w:rPr>
        <w:t>n se</w:t>
      </w:r>
      <w:r w:rsidRPr="00830024">
        <w:rPr>
          <w:rFonts w:cstheme="minorHAnsi"/>
          <w:sz w:val="24"/>
          <w:szCs w:val="24"/>
        </w:rPr>
        <w:t xml:space="preserve"> propone la revisión en todos los niveles del sistema educativo y la formación del profesorado en temas de movilidad, además de llevar a cabo un</w:t>
      </w:r>
      <w:r w:rsidR="008A6925">
        <w:rPr>
          <w:rFonts w:cstheme="minorHAnsi"/>
          <w:sz w:val="24"/>
          <w:szCs w:val="24"/>
        </w:rPr>
        <w:t xml:space="preserve"> análisis</w:t>
      </w:r>
      <w:r w:rsidRPr="00830024">
        <w:rPr>
          <w:rFonts w:cstheme="minorHAnsi"/>
          <w:sz w:val="24"/>
          <w:szCs w:val="24"/>
        </w:rPr>
        <w:t xml:space="preserve"> y actualización de las cualificaciones profesionales que capaciten los perfiles profesionales. Respecto </w:t>
      </w:r>
      <w:r w:rsidRPr="00830024">
        <w:rPr>
          <w:rFonts w:cstheme="minorHAnsi"/>
          <w:sz w:val="24"/>
          <w:szCs w:val="24"/>
        </w:rPr>
        <w:lastRenderedPageBreak/>
        <w:t>al fomento de la investigación</w:t>
      </w:r>
      <w:r w:rsidR="008A6925">
        <w:rPr>
          <w:rFonts w:cstheme="minorHAnsi"/>
          <w:sz w:val="24"/>
          <w:szCs w:val="24"/>
        </w:rPr>
        <w:t>,</w:t>
      </w:r>
      <w:r w:rsidRPr="00830024">
        <w:rPr>
          <w:rFonts w:cstheme="minorHAnsi"/>
          <w:sz w:val="24"/>
          <w:szCs w:val="24"/>
        </w:rPr>
        <w:t xml:space="preserve"> el contenido es escueto, añadiendo que financiaran líneas de I+D+i en temas de cambio climático y transición energética, siendo atendidas y valoradas por expertos. Estas líneas carecen de datos sobre financiación, objetivos, plazos y temario, así como </w:t>
      </w:r>
      <w:r w:rsidR="008A6925">
        <w:rPr>
          <w:rFonts w:cstheme="minorHAnsi"/>
          <w:sz w:val="24"/>
          <w:szCs w:val="24"/>
        </w:rPr>
        <w:t xml:space="preserve">la incorporación </w:t>
      </w:r>
      <w:r w:rsidRPr="00830024">
        <w:rPr>
          <w:rFonts w:cstheme="minorHAnsi"/>
          <w:sz w:val="24"/>
          <w:szCs w:val="24"/>
        </w:rPr>
        <w:t xml:space="preserve">de un equipo </w:t>
      </w:r>
      <w:r w:rsidR="008A6925">
        <w:rPr>
          <w:rFonts w:cstheme="minorHAnsi"/>
          <w:sz w:val="24"/>
          <w:szCs w:val="24"/>
        </w:rPr>
        <w:t xml:space="preserve">de expertos </w:t>
      </w:r>
      <w:r w:rsidRPr="00830024">
        <w:rPr>
          <w:rFonts w:cstheme="minorHAnsi"/>
          <w:sz w:val="24"/>
          <w:szCs w:val="24"/>
        </w:rPr>
        <w:t xml:space="preserve">que las desarrolle, </w:t>
      </w:r>
      <w:r w:rsidR="008A6925">
        <w:rPr>
          <w:rFonts w:cstheme="minorHAnsi"/>
          <w:sz w:val="24"/>
          <w:szCs w:val="24"/>
        </w:rPr>
        <w:t xml:space="preserve">resultando </w:t>
      </w:r>
      <w:r w:rsidRPr="00830024">
        <w:rPr>
          <w:rFonts w:cstheme="minorHAnsi"/>
          <w:sz w:val="24"/>
          <w:szCs w:val="24"/>
        </w:rPr>
        <w:t xml:space="preserve">un contenido </w:t>
      </w:r>
      <w:r w:rsidR="008A6925">
        <w:rPr>
          <w:rFonts w:cstheme="minorHAnsi"/>
          <w:sz w:val="24"/>
          <w:szCs w:val="24"/>
        </w:rPr>
        <w:t>muy</w:t>
      </w:r>
      <w:r w:rsidRPr="00830024">
        <w:rPr>
          <w:rFonts w:cstheme="minorHAnsi"/>
          <w:sz w:val="24"/>
          <w:szCs w:val="24"/>
        </w:rPr>
        <w:t xml:space="preserve"> laxo e indeterminado.</w:t>
      </w:r>
    </w:p>
    <w:p w14:paraId="781FF29E" w14:textId="77777777" w:rsidR="000111EF" w:rsidRPr="00D97BED" w:rsidRDefault="000111EF" w:rsidP="00BB16BA">
      <w:pPr>
        <w:rPr>
          <w:rFonts w:cstheme="minorHAnsi"/>
          <w:szCs w:val="28"/>
        </w:rPr>
      </w:pPr>
    </w:p>
    <w:p w14:paraId="7CAB7DAC" w14:textId="77777777" w:rsidR="000111EF" w:rsidRPr="005E1BE9" w:rsidRDefault="000111EF" w:rsidP="006E41A2">
      <w:pPr>
        <w:pStyle w:val="Prrafodelista"/>
        <w:ind w:left="709"/>
        <w:rPr>
          <w:b/>
          <w:bCs/>
          <w:color w:val="AC5372" w:themeColor="accent2"/>
        </w:rPr>
      </w:pPr>
      <w:r w:rsidRPr="005E1BE9">
        <w:rPr>
          <w:b/>
          <w:bCs/>
          <w:color w:val="AC5372" w:themeColor="accent2"/>
        </w:rPr>
        <w:t>Análisis</w:t>
      </w:r>
    </w:p>
    <w:p w14:paraId="7A390890" w14:textId="1EBE897E" w:rsidR="000111EF" w:rsidRPr="00830024" w:rsidRDefault="000111EF" w:rsidP="00BB16BA">
      <w:pPr>
        <w:rPr>
          <w:rFonts w:cstheme="minorHAnsi"/>
          <w:sz w:val="24"/>
          <w:szCs w:val="24"/>
        </w:rPr>
      </w:pPr>
      <w:r w:rsidRPr="00830024">
        <w:rPr>
          <w:rFonts w:cstheme="minorHAnsi"/>
          <w:sz w:val="24"/>
          <w:szCs w:val="24"/>
        </w:rPr>
        <w:t xml:space="preserve">Desde la </w:t>
      </w:r>
      <w:r w:rsidRPr="00830024">
        <w:rPr>
          <w:rFonts w:cstheme="minorHAnsi"/>
          <w:b/>
          <w:bCs/>
          <w:color w:val="7E7E7E"/>
          <w:sz w:val="24"/>
          <w:szCs w:val="24"/>
        </w:rPr>
        <w:t xml:space="preserve">Fundación Renovables, </w:t>
      </w:r>
      <w:r w:rsidRPr="00830024">
        <w:rPr>
          <w:rFonts w:cstheme="minorHAnsi"/>
          <w:sz w:val="24"/>
          <w:szCs w:val="24"/>
        </w:rPr>
        <w:t>puesto que</w:t>
      </w:r>
      <w:r w:rsidRPr="00830024">
        <w:rPr>
          <w:rFonts w:cstheme="minorHAnsi"/>
          <w:b/>
          <w:bCs/>
          <w:color w:val="7E7E7E"/>
          <w:sz w:val="24"/>
          <w:szCs w:val="24"/>
        </w:rPr>
        <w:t xml:space="preserve"> </w:t>
      </w:r>
      <w:r w:rsidRPr="00830024">
        <w:rPr>
          <w:rFonts w:cstheme="minorHAnsi"/>
          <w:sz w:val="24"/>
          <w:szCs w:val="24"/>
        </w:rPr>
        <w:t xml:space="preserve">trabajamos desde hace 10 años para lograr la plena implicación de la ciudadanía en el cambio de modelo energético, </w:t>
      </w:r>
      <w:r w:rsidR="00D95648">
        <w:rPr>
          <w:rFonts w:cstheme="minorHAnsi"/>
          <w:sz w:val="24"/>
          <w:szCs w:val="24"/>
        </w:rPr>
        <w:t xml:space="preserve">defendemos la máxima de que </w:t>
      </w:r>
      <w:r w:rsidRPr="00830024">
        <w:rPr>
          <w:rFonts w:cstheme="minorHAnsi"/>
          <w:b/>
          <w:bCs/>
          <w:sz w:val="24"/>
          <w:szCs w:val="24"/>
        </w:rPr>
        <w:t xml:space="preserve">para participar es imprescindible saber. </w:t>
      </w:r>
      <w:r w:rsidRPr="00830024">
        <w:rPr>
          <w:rFonts w:cstheme="minorHAnsi"/>
          <w:sz w:val="24"/>
          <w:szCs w:val="24"/>
        </w:rPr>
        <w:t>Sin conocimiento no hay cambio posible y, en consecuencia, el cambio de modelo energético no será una realidad si todos los agentes sociales implicados no trabajan para lograr una transformación energética y ambiental que haga posible un sistema más justo, eficiente y con carácter perdurable. Si nuestra mayor exigencia es el cambio de modelo, pidamos, en consecuencia, un cambio total de pensamiento ciudadano.</w:t>
      </w:r>
    </w:p>
    <w:p w14:paraId="790A6535" w14:textId="4D76FEEC" w:rsidR="000111EF" w:rsidRDefault="000111EF" w:rsidP="00BB16BA">
      <w:pPr>
        <w:pStyle w:val="Default"/>
        <w:spacing w:after="160" w:line="259" w:lineRule="auto"/>
        <w:rPr>
          <w:rFonts w:asciiTheme="minorHAnsi" w:hAnsiTheme="minorHAnsi" w:cstheme="minorHAnsi"/>
          <w:color w:val="3B3838" w:themeColor="background2" w:themeShade="40"/>
          <w:lang w:val="es-MX"/>
        </w:rPr>
      </w:pPr>
      <w:r w:rsidRPr="00830024">
        <w:rPr>
          <w:rFonts w:asciiTheme="minorHAnsi" w:hAnsiTheme="minorHAnsi" w:cstheme="minorHAnsi"/>
          <w:color w:val="3B3838" w:themeColor="background2" w:themeShade="40"/>
          <w:lang w:val="es-MX"/>
        </w:rPr>
        <w:t>Respecto a los itinerarios curriculares</w:t>
      </w:r>
      <w:r w:rsidR="00D5337B">
        <w:rPr>
          <w:rFonts w:asciiTheme="minorHAnsi" w:hAnsiTheme="minorHAnsi" w:cstheme="minorHAnsi"/>
          <w:color w:val="3B3838" w:themeColor="background2" w:themeShade="40"/>
          <w:lang w:val="es-MX"/>
        </w:rPr>
        <w:t>,</w:t>
      </w:r>
      <w:r w:rsidRPr="00830024">
        <w:rPr>
          <w:rFonts w:asciiTheme="minorHAnsi" w:hAnsiTheme="minorHAnsi" w:cstheme="minorHAnsi"/>
          <w:color w:val="3B3838" w:themeColor="background2" w:themeShade="40"/>
          <w:lang w:val="es-MX"/>
        </w:rPr>
        <w:t xml:space="preserve"> la </w:t>
      </w:r>
      <w:r w:rsidRPr="00925B00">
        <w:rPr>
          <w:rFonts w:asciiTheme="minorHAnsi" w:hAnsiTheme="minorHAnsi" w:cstheme="minorHAnsi"/>
          <w:b/>
          <w:bCs/>
          <w:color w:val="767171" w:themeColor="background2" w:themeShade="80"/>
          <w:lang w:val="es-MX"/>
        </w:rPr>
        <w:t>Fundación Renovables</w:t>
      </w:r>
      <w:r w:rsidRPr="00925B00">
        <w:rPr>
          <w:rFonts w:asciiTheme="minorHAnsi" w:hAnsiTheme="minorHAnsi" w:cstheme="minorHAnsi"/>
          <w:color w:val="767171" w:themeColor="background2" w:themeShade="80"/>
          <w:lang w:val="es-MX"/>
        </w:rPr>
        <w:t xml:space="preserve"> </w:t>
      </w:r>
      <w:r w:rsidRPr="00830024">
        <w:rPr>
          <w:rFonts w:asciiTheme="minorHAnsi" w:hAnsiTheme="minorHAnsi" w:cstheme="minorHAnsi"/>
          <w:color w:val="3B3838" w:themeColor="background2" w:themeShade="40"/>
          <w:lang w:val="es-MX"/>
        </w:rPr>
        <w:t xml:space="preserve">establece las siguientes propuestas: </w:t>
      </w:r>
    </w:p>
    <w:p w14:paraId="1ED9ADD9" w14:textId="77777777" w:rsidR="000111EF" w:rsidRPr="00830024" w:rsidRDefault="000111EF" w:rsidP="00CE0321">
      <w:pPr>
        <w:pStyle w:val="Default"/>
        <w:numPr>
          <w:ilvl w:val="0"/>
          <w:numId w:val="26"/>
        </w:numPr>
        <w:spacing w:line="259" w:lineRule="auto"/>
        <w:ind w:left="851" w:hanging="284"/>
        <w:rPr>
          <w:rFonts w:asciiTheme="minorHAnsi" w:hAnsiTheme="minorHAnsi" w:cstheme="minorHAnsi"/>
          <w:color w:val="3B3838" w:themeColor="background2" w:themeShade="40"/>
          <w:lang w:val="es-MX"/>
        </w:rPr>
      </w:pPr>
      <w:r w:rsidRPr="00830024">
        <w:rPr>
          <w:rFonts w:asciiTheme="minorHAnsi" w:hAnsiTheme="minorHAnsi" w:cstheme="minorHAnsi"/>
          <w:b/>
          <w:bCs/>
          <w:color w:val="3B3838" w:themeColor="background2" w:themeShade="40"/>
          <w:lang w:val="es-MX"/>
        </w:rPr>
        <w:t xml:space="preserve">Enseñanza primaria. </w:t>
      </w:r>
      <w:r w:rsidRPr="00830024">
        <w:rPr>
          <w:rFonts w:asciiTheme="minorHAnsi" w:hAnsiTheme="minorHAnsi" w:cstheme="minorHAnsi"/>
          <w:color w:val="3B3838" w:themeColor="background2" w:themeShade="40"/>
          <w:lang w:val="es-MX"/>
        </w:rPr>
        <w:t xml:space="preserve">Introducción de elementos básicos en las asignaturas relacionadas con ciencia y conocimiento del medio, como el respeto al medio ambiente, la conciencia de que la energía es un bien escaso y limitado o el calentamiento global, adaptado a través de técnicas de gamificación y </w:t>
      </w:r>
      <w:r w:rsidRPr="00925B00">
        <w:rPr>
          <w:rFonts w:asciiTheme="minorHAnsi" w:hAnsiTheme="minorHAnsi" w:cstheme="minorHAnsi"/>
          <w:i/>
          <w:iCs/>
          <w:color w:val="3B3838" w:themeColor="background2" w:themeShade="40"/>
          <w:lang w:val="es-MX"/>
        </w:rPr>
        <w:t>storytelling</w:t>
      </w:r>
      <w:r w:rsidRPr="00830024">
        <w:rPr>
          <w:rFonts w:asciiTheme="minorHAnsi" w:hAnsiTheme="minorHAnsi" w:cstheme="minorHAnsi"/>
          <w:color w:val="3B3838" w:themeColor="background2" w:themeShade="40"/>
          <w:lang w:val="es-MX"/>
        </w:rPr>
        <w:t xml:space="preserve"> para los alumnos más pequeños. </w:t>
      </w:r>
    </w:p>
    <w:p w14:paraId="1FEF2098" w14:textId="77777777" w:rsidR="000111EF" w:rsidRPr="00830024" w:rsidRDefault="000111EF" w:rsidP="00CE0321">
      <w:pPr>
        <w:pStyle w:val="Default"/>
        <w:numPr>
          <w:ilvl w:val="0"/>
          <w:numId w:val="26"/>
        </w:numPr>
        <w:spacing w:line="259" w:lineRule="auto"/>
        <w:ind w:left="851" w:hanging="284"/>
        <w:rPr>
          <w:rFonts w:asciiTheme="minorHAnsi" w:hAnsiTheme="minorHAnsi" w:cstheme="minorHAnsi"/>
          <w:color w:val="3B3838" w:themeColor="background2" w:themeShade="40"/>
          <w:lang w:val="es-MX"/>
        </w:rPr>
      </w:pPr>
      <w:r w:rsidRPr="00830024">
        <w:rPr>
          <w:rFonts w:asciiTheme="minorHAnsi" w:hAnsiTheme="minorHAnsi" w:cstheme="minorHAnsi"/>
          <w:b/>
          <w:bCs/>
          <w:color w:val="3B3838" w:themeColor="background2" w:themeShade="40"/>
          <w:lang w:val="es-MX"/>
        </w:rPr>
        <w:t>Secundaria y Formación Profesional Básica.</w:t>
      </w:r>
      <w:r w:rsidRPr="00830024">
        <w:rPr>
          <w:rFonts w:asciiTheme="minorHAnsi" w:hAnsiTheme="minorHAnsi" w:cstheme="minorHAnsi"/>
          <w:color w:val="3B3838" w:themeColor="background2" w:themeShade="40"/>
          <w:lang w:val="es-MX"/>
        </w:rPr>
        <w:t xml:space="preserve"> Introducción de una línea más reflexiva para que los alumnos tomen conciencia de los problemas que provoca el cambio climático, de la necesidad del cambio de modelo energético, de la erradicación de los combustibles fósiles, de las diferentes energías renovables, etc.</w:t>
      </w:r>
    </w:p>
    <w:p w14:paraId="33C23AFD" w14:textId="0EAD79B9" w:rsidR="000111EF" w:rsidRPr="00830024" w:rsidRDefault="000111EF" w:rsidP="00CE0321">
      <w:pPr>
        <w:pStyle w:val="Default"/>
        <w:numPr>
          <w:ilvl w:val="0"/>
          <w:numId w:val="26"/>
        </w:numPr>
        <w:spacing w:line="259" w:lineRule="auto"/>
        <w:ind w:left="851" w:hanging="284"/>
        <w:rPr>
          <w:rFonts w:asciiTheme="minorHAnsi" w:hAnsiTheme="minorHAnsi" w:cstheme="minorHAnsi"/>
          <w:color w:val="3B3838" w:themeColor="background2" w:themeShade="40"/>
          <w:lang w:val="es-MX"/>
        </w:rPr>
      </w:pPr>
      <w:r w:rsidRPr="00830024">
        <w:rPr>
          <w:rFonts w:asciiTheme="minorHAnsi" w:hAnsiTheme="minorHAnsi" w:cstheme="minorHAnsi"/>
          <w:b/>
          <w:bCs/>
          <w:color w:val="3B3838" w:themeColor="background2" w:themeShade="40"/>
          <w:lang w:val="es-MX"/>
        </w:rPr>
        <w:t>Bachillerato y Formación Profesional Superior.</w:t>
      </w:r>
      <w:r w:rsidRPr="00830024">
        <w:rPr>
          <w:rFonts w:asciiTheme="minorHAnsi" w:hAnsiTheme="minorHAnsi" w:cstheme="minorHAnsi"/>
          <w:color w:val="3B3838" w:themeColor="background2" w:themeShade="40"/>
          <w:lang w:val="es-MX"/>
        </w:rPr>
        <w:t xml:space="preserve"> Tratar al alumno con responsabilidad y madurez, animándolo a reflexionar sobre las consecuencias que tienen determinados hábitos</w:t>
      </w:r>
      <w:r w:rsidR="00D928D4">
        <w:rPr>
          <w:rFonts w:asciiTheme="minorHAnsi" w:hAnsiTheme="minorHAnsi" w:cstheme="minorHAnsi"/>
          <w:color w:val="3B3838" w:themeColor="background2" w:themeShade="40"/>
          <w:lang w:val="es-MX"/>
        </w:rPr>
        <w:t xml:space="preserve"> y</w:t>
      </w:r>
      <w:r w:rsidRPr="00830024">
        <w:rPr>
          <w:rFonts w:asciiTheme="minorHAnsi" w:hAnsiTheme="minorHAnsi" w:cstheme="minorHAnsi"/>
          <w:color w:val="3B3838" w:themeColor="background2" w:themeShade="40"/>
          <w:lang w:val="es-MX"/>
        </w:rPr>
        <w:t xml:space="preserve"> a que tenga conocimiento de las políticas ambientales que se llevan a cabo en España, generando y motivando su capacidad crítica en torno a los grandes conceptos ambientales, climáticos y energéticos. </w:t>
      </w:r>
    </w:p>
    <w:p w14:paraId="3D5DD899" w14:textId="77777777" w:rsidR="000111EF" w:rsidRPr="00830024" w:rsidRDefault="000111EF" w:rsidP="00CE0321">
      <w:pPr>
        <w:pStyle w:val="Default"/>
        <w:numPr>
          <w:ilvl w:val="0"/>
          <w:numId w:val="26"/>
        </w:numPr>
        <w:spacing w:line="259" w:lineRule="auto"/>
        <w:ind w:left="851" w:hanging="284"/>
        <w:rPr>
          <w:rFonts w:asciiTheme="minorHAnsi" w:hAnsiTheme="minorHAnsi" w:cstheme="minorHAnsi"/>
          <w:color w:val="3B3838" w:themeColor="background2" w:themeShade="40"/>
          <w:lang w:val="es-MX"/>
        </w:rPr>
      </w:pPr>
      <w:r w:rsidRPr="00830024">
        <w:rPr>
          <w:rFonts w:asciiTheme="minorHAnsi" w:hAnsiTheme="minorHAnsi" w:cstheme="minorHAnsi"/>
          <w:b/>
          <w:bCs/>
          <w:color w:val="3B3838" w:themeColor="background2" w:themeShade="40"/>
          <w:lang w:val="es-MX"/>
        </w:rPr>
        <w:t>Formación del profesorado.</w:t>
      </w:r>
      <w:r w:rsidRPr="00830024">
        <w:rPr>
          <w:rFonts w:asciiTheme="minorHAnsi" w:hAnsiTheme="minorHAnsi" w:cstheme="minorHAnsi"/>
          <w:color w:val="3B3838" w:themeColor="background2" w:themeShade="40"/>
          <w:lang w:val="es-MX"/>
        </w:rPr>
        <w:t xml:space="preserve"> La formación del alumnado no es posible sin que el profesorado también reciba la formación necesaria, de la mano de expertos, para que adquieran el corpus teórico y práctico necesario según el nivel educativo que impartan.</w:t>
      </w:r>
    </w:p>
    <w:p w14:paraId="544B3382" w14:textId="5BBAF3D1" w:rsidR="000111EF" w:rsidRDefault="000111EF" w:rsidP="00CE0321">
      <w:pPr>
        <w:pStyle w:val="Default"/>
        <w:numPr>
          <w:ilvl w:val="0"/>
          <w:numId w:val="26"/>
        </w:numPr>
        <w:spacing w:after="160" w:line="259" w:lineRule="auto"/>
        <w:ind w:left="851" w:hanging="284"/>
        <w:rPr>
          <w:rFonts w:asciiTheme="minorHAnsi" w:hAnsiTheme="minorHAnsi" w:cstheme="minorHAnsi"/>
          <w:color w:val="3B3838" w:themeColor="background2" w:themeShade="40"/>
          <w:lang w:val="es-MX"/>
        </w:rPr>
      </w:pPr>
      <w:r w:rsidRPr="00830024">
        <w:rPr>
          <w:rFonts w:asciiTheme="minorHAnsi" w:hAnsiTheme="minorHAnsi" w:cstheme="minorHAnsi"/>
          <w:b/>
          <w:bCs/>
          <w:color w:val="3B3838" w:themeColor="background2" w:themeShade="40"/>
          <w:lang w:val="es-MX"/>
        </w:rPr>
        <w:lastRenderedPageBreak/>
        <w:t>Madres y padres.</w:t>
      </w:r>
      <w:r w:rsidRPr="00830024">
        <w:rPr>
          <w:rFonts w:asciiTheme="minorHAnsi" w:hAnsiTheme="minorHAnsi" w:cstheme="minorHAnsi"/>
          <w:color w:val="3B3838" w:themeColor="background2" w:themeShade="40"/>
          <w:lang w:val="es-MX"/>
        </w:rPr>
        <w:t xml:space="preserve"> Tampoco se puede dejar de lado el papel de los padres y </w:t>
      </w:r>
      <w:r w:rsidR="00D928D4">
        <w:rPr>
          <w:rFonts w:asciiTheme="minorHAnsi" w:hAnsiTheme="minorHAnsi" w:cstheme="minorHAnsi"/>
          <w:color w:val="3B3838" w:themeColor="background2" w:themeShade="40"/>
          <w:lang w:val="es-MX"/>
        </w:rPr>
        <w:t xml:space="preserve">las </w:t>
      </w:r>
      <w:r w:rsidRPr="00830024">
        <w:rPr>
          <w:rFonts w:asciiTheme="minorHAnsi" w:hAnsiTheme="minorHAnsi" w:cstheme="minorHAnsi"/>
          <w:color w:val="3B3838" w:themeColor="background2" w:themeShade="40"/>
          <w:lang w:val="es-MX"/>
        </w:rPr>
        <w:t>madres en este proceso educativo ambiental y se debe buscar una labor de corresponsabilidad constante en la que, no solo sean activos, sino</w:t>
      </w:r>
      <w:r w:rsidR="00D928D4">
        <w:rPr>
          <w:rFonts w:asciiTheme="minorHAnsi" w:hAnsiTheme="minorHAnsi" w:cstheme="minorHAnsi"/>
          <w:color w:val="3B3838" w:themeColor="background2" w:themeShade="40"/>
          <w:lang w:val="es-MX"/>
        </w:rPr>
        <w:t>,</w:t>
      </w:r>
      <w:r w:rsidRPr="00830024">
        <w:rPr>
          <w:rFonts w:asciiTheme="minorHAnsi" w:hAnsiTheme="minorHAnsi" w:cstheme="minorHAnsi"/>
          <w:color w:val="3B3838" w:themeColor="background2" w:themeShade="40"/>
          <w:lang w:val="es-MX"/>
        </w:rPr>
        <w:t xml:space="preserve"> también</w:t>
      </w:r>
      <w:r w:rsidR="00D928D4">
        <w:rPr>
          <w:rFonts w:asciiTheme="minorHAnsi" w:hAnsiTheme="minorHAnsi" w:cstheme="minorHAnsi"/>
          <w:color w:val="3B3838" w:themeColor="background2" w:themeShade="40"/>
          <w:lang w:val="es-MX"/>
        </w:rPr>
        <w:t>,</w:t>
      </w:r>
      <w:r w:rsidRPr="00830024">
        <w:rPr>
          <w:rFonts w:asciiTheme="minorHAnsi" w:hAnsiTheme="minorHAnsi" w:cstheme="minorHAnsi"/>
          <w:color w:val="3B3838" w:themeColor="background2" w:themeShade="40"/>
          <w:lang w:val="es-MX"/>
        </w:rPr>
        <w:t xml:space="preserve"> promotores del cambio, a través de acciones en las que participen junto a sus hijos e hijas</w:t>
      </w:r>
      <w:r w:rsidR="00D928D4">
        <w:rPr>
          <w:rFonts w:asciiTheme="minorHAnsi" w:hAnsiTheme="minorHAnsi" w:cstheme="minorHAnsi"/>
          <w:color w:val="3B3838" w:themeColor="background2" w:themeShade="40"/>
          <w:lang w:val="es-MX"/>
        </w:rPr>
        <w:t>,</w:t>
      </w:r>
      <w:r w:rsidRPr="00830024">
        <w:rPr>
          <w:rFonts w:asciiTheme="minorHAnsi" w:hAnsiTheme="minorHAnsi" w:cstheme="minorHAnsi"/>
          <w:color w:val="3B3838" w:themeColor="background2" w:themeShade="40"/>
          <w:lang w:val="es-MX"/>
        </w:rPr>
        <w:t xml:space="preserve"> tanto en la escuela como en casa</w:t>
      </w:r>
      <w:r w:rsidR="00D928D4">
        <w:rPr>
          <w:rFonts w:asciiTheme="minorHAnsi" w:hAnsiTheme="minorHAnsi" w:cstheme="minorHAnsi"/>
          <w:color w:val="3B3838" w:themeColor="background2" w:themeShade="40"/>
          <w:lang w:val="es-MX"/>
        </w:rPr>
        <w:t>,</w:t>
      </w:r>
      <w:r w:rsidRPr="00830024">
        <w:rPr>
          <w:rFonts w:asciiTheme="minorHAnsi" w:hAnsiTheme="minorHAnsi" w:cstheme="minorHAnsi"/>
          <w:color w:val="3B3838" w:themeColor="background2" w:themeShade="40"/>
          <w:lang w:val="es-MX"/>
        </w:rPr>
        <w:t xml:space="preserve"> al realizar las tareas y proyectos que se les encarguen. </w:t>
      </w:r>
    </w:p>
    <w:p w14:paraId="0294500F" w14:textId="12BA085D" w:rsidR="000111EF" w:rsidRPr="00830024" w:rsidRDefault="00D928D4" w:rsidP="006E41A2">
      <w:pPr>
        <w:pStyle w:val="Default"/>
        <w:spacing w:after="160" w:line="259" w:lineRule="auto"/>
        <w:rPr>
          <w:rFonts w:asciiTheme="minorHAnsi" w:hAnsiTheme="minorHAnsi" w:cstheme="minorHAnsi"/>
          <w:color w:val="3B3838" w:themeColor="background2" w:themeShade="40"/>
          <w:lang w:val="es-MX"/>
        </w:rPr>
      </w:pPr>
      <w:r>
        <w:rPr>
          <w:rFonts w:asciiTheme="minorHAnsi" w:hAnsiTheme="minorHAnsi" w:cstheme="minorHAnsi"/>
          <w:color w:val="3B3838" w:themeColor="background2" w:themeShade="40"/>
          <w:lang w:val="es-MX"/>
        </w:rPr>
        <w:t>También e</w:t>
      </w:r>
      <w:r w:rsidR="000111EF" w:rsidRPr="00830024">
        <w:rPr>
          <w:rFonts w:asciiTheme="minorHAnsi" w:hAnsiTheme="minorHAnsi" w:cstheme="minorHAnsi"/>
          <w:color w:val="3B3838" w:themeColor="background2" w:themeShade="40"/>
          <w:lang w:val="es-MX"/>
        </w:rPr>
        <w:t>s muy importante la difusión de buenas prácticas</w:t>
      </w:r>
      <w:r>
        <w:rPr>
          <w:rFonts w:asciiTheme="minorHAnsi" w:hAnsiTheme="minorHAnsi" w:cstheme="minorHAnsi"/>
          <w:color w:val="3B3838" w:themeColor="background2" w:themeShade="40"/>
          <w:lang w:val="es-MX"/>
        </w:rPr>
        <w:t>. L</w:t>
      </w:r>
      <w:r w:rsidR="000111EF" w:rsidRPr="00830024">
        <w:rPr>
          <w:rFonts w:asciiTheme="minorHAnsi" w:hAnsiTheme="minorHAnsi" w:cstheme="minorHAnsi"/>
          <w:color w:val="3B3838" w:themeColor="background2" w:themeShade="40"/>
          <w:lang w:val="es-MX"/>
        </w:rPr>
        <w:t xml:space="preserve">as empresas, sindicatos, asociaciones, partidos políticos, administraciones y medios de comunicación deben actuar como </w:t>
      </w:r>
      <w:r w:rsidR="000111EF" w:rsidRPr="00830024">
        <w:rPr>
          <w:rFonts w:asciiTheme="minorHAnsi" w:hAnsiTheme="minorHAnsi" w:cstheme="minorHAnsi"/>
          <w:b/>
          <w:bCs/>
          <w:color w:val="3B3838" w:themeColor="background2" w:themeShade="40"/>
          <w:lang w:val="es-MX"/>
        </w:rPr>
        <w:t>agentes transformadores</w:t>
      </w:r>
      <w:r>
        <w:rPr>
          <w:rFonts w:asciiTheme="minorHAnsi" w:hAnsiTheme="minorHAnsi" w:cstheme="minorHAnsi"/>
          <w:b/>
          <w:bCs/>
          <w:color w:val="3B3838" w:themeColor="background2" w:themeShade="40"/>
          <w:lang w:val="es-MX"/>
        </w:rPr>
        <w:t>,</w:t>
      </w:r>
      <w:r w:rsidR="000111EF" w:rsidRPr="00830024">
        <w:rPr>
          <w:rFonts w:asciiTheme="minorHAnsi" w:hAnsiTheme="minorHAnsi" w:cstheme="minorHAnsi"/>
          <w:color w:val="3B3838" w:themeColor="background2" w:themeShade="40"/>
          <w:lang w:val="es-MX"/>
        </w:rPr>
        <w:t xml:space="preserve"> capaces de contribuir al cambio de modelo energético y</w:t>
      </w:r>
      <w:r>
        <w:rPr>
          <w:rFonts w:asciiTheme="minorHAnsi" w:hAnsiTheme="minorHAnsi" w:cstheme="minorHAnsi"/>
          <w:color w:val="3B3838" w:themeColor="background2" w:themeShade="40"/>
          <w:lang w:val="es-MX"/>
        </w:rPr>
        <w:t xml:space="preserve"> a la </w:t>
      </w:r>
      <w:r w:rsidR="000111EF" w:rsidRPr="00830024">
        <w:rPr>
          <w:rFonts w:asciiTheme="minorHAnsi" w:hAnsiTheme="minorHAnsi" w:cstheme="minorHAnsi"/>
          <w:color w:val="3B3838" w:themeColor="background2" w:themeShade="40"/>
          <w:lang w:val="es-MX"/>
        </w:rPr>
        <w:t>lucha</w:t>
      </w:r>
      <w:r>
        <w:rPr>
          <w:rFonts w:asciiTheme="minorHAnsi" w:hAnsiTheme="minorHAnsi" w:cstheme="minorHAnsi"/>
          <w:color w:val="3B3838" w:themeColor="background2" w:themeShade="40"/>
          <w:lang w:val="es-MX"/>
        </w:rPr>
        <w:t xml:space="preserve"> conjunta contra</w:t>
      </w:r>
      <w:r w:rsidR="000111EF" w:rsidRPr="00830024">
        <w:rPr>
          <w:rFonts w:asciiTheme="minorHAnsi" w:hAnsiTheme="minorHAnsi" w:cstheme="minorHAnsi"/>
          <w:color w:val="3B3838" w:themeColor="background2" w:themeShade="40"/>
          <w:lang w:val="es-MX"/>
        </w:rPr>
        <w:t xml:space="preserve"> </w:t>
      </w:r>
      <w:r>
        <w:rPr>
          <w:rFonts w:asciiTheme="minorHAnsi" w:hAnsiTheme="minorHAnsi" w:cstheme="minorHAnsi"/>
          <w:color w:val="3B3838" w:themeColor="background2" w:themeShade="40"/>
          <w:lang w:val="es-MX"/>
        </w:rPr>
        <w:t>e</w:t>
      </w:r>
      <w:r w:rsidR="000111EF" w:rsidRPr="00830024">
        <w:rPr>
          <w:rFonts w:asciiTheme="minorHAnsi" w:hAnsiTheme="minorHAnsi" w:cstheme="minorHAnsi"/>
          <w:color w:val="3B3838" w:themeColor="background2" w:themeShade="40"/>
          <w:lang w:val="es-MX"/>
        </w:rPr>
        <w:t>l cambio climático</w:t>
      </w:r>
      <w:r>
        <w:rPr>
          <w:rFonts w:asciiTheme="minorHAnsi" w:hAnsiTheme="minorHAnsi" w:cstheme="minorHAnsi"/>
          <w:color w:val="3B3838" w:themeColor="background2" w:themeShade="40"/>
          <w:lang w:val="es-MX"/>
        </w:rPr>
        <w:t>.</w:t>
      </w:r>
    </w:p>
    <w:p w14:paraId="5DE1C633" w14:textId="5F6FD274" w:rsidR="000111EF" w:rsidRPr="00830024" w:rsidRDefault="000111EF" w:rsidP="00BB16BA">
      <w:pPr>
        <w:rPr>
          <w:rFonts w:cstheme="minorHAnsi"/>
          <w:sz w:val="24"/>
          <w:szCs w:val="24"/>
        </w:rPr>
      </w:pPr>
      <w:r w:rsidRPr="00830024">
        <w:rPr>
          <w:rFonts w:cstheme="minorHAnsi"/>
          <w:sz w:val="24"/>
          <w:szCs w:val="24"/>
        </w:rPr>
        <w:t xml:space="preserve">De manera complementaria, </w:t>
      </w:r>
      <w:r w:rsidRPr="00830024">
        <w:rPr>
          <w:rFonts w:cstheme="minorHAnsi"/>
          <w:b/>
          <w:bCs/>
          <w:sz w:val="24"/>
          <w:szCs w:val="24"/>
        </w:rPr>
        <w:t>la apuesta por el desarrollo tecnológico es clave para culminar con éxito la transición.</w:t>
      </w:r>
      <w:r w:rsidRPr="00830024">
        <w:rPr>
          <w:rFonts w:cstheme="minorHAnsi"/>
          <w:sz w:val="24"/>
          <w:szCs w:val="24"/>
        </w:rPr>
        <w:t xml:space="preserve"> Esta apuesta no dará frutos en el periodo establecido, pero permitirá consolidar un futuro repleto de cambios disruptivos. Por eso</w:t>
      </w:r>
      <w:r w:rsidR="00AF4DDE">
        <w:rPr>
          <w:rFonts w:cstheme="minorHAnsi"/>
          <w:sz w:val="24"/>
          <w:szCs w:val="24"/>
        </w:rPr>
        <w:t>,</w:t>
      </w:r>
      <w:r w:rsidRPr="00830024">
        <w:rPr>
          <w:rFonts w:cstheme="minorHAnsi"/>
          <w:sz w:val="24"/>
          <w:szCs w:val="24"/>
        </w:rPr>
        <w:t xml:space="preserve"> se debe impulsar la investigación, </w:t>
      </w:r>
      <w:r w:rsidR="00AF4DDE">
        <w:rPr>
          <w:rFonts w:cstheme="minorHAnsi"/>
          <w:sz w:val="24"/>
          <w:szCs w:val="24"/>
        </w:rPr>
        <w:t xml:space="preserve">el </w:t>
      </w:r>
      <w:r w:rsidRPr="00830024">
        <w:rPr>
          <w:rFonts w:cstheme="minorHAnsi"/>
          <w:sz w:val="24"/>
          <w:szCs w:val="24"/>
        </w:rPr>
        <w:t>desarrollo</w:t>
      </w:r>
      <w:r w:rsidR="00AF4DDE">
        <w:rPr>
          <w:rFonts w:cstheme="minorHAnsi"/>
          <w:sz w:val="24"/>
          <w:szCs w:val="24"/>
        </w:rPr>
        <w:t xml:space="preserve"> y la</w:t>
      </w:r>
      <w:r w:rsidRPr="00830024">
        <w:rPr>
          <w:rFonts w:cstheme="minorHAnsi"/>
          <w:sz w:val="24"/>
          <w:szCs w:val="24"/>
        </w:rPr>
        <w:t xml:space="preserve"> innovación en todo tipo de procesos y productos, así como la cooperación y el intercambio de experiencias y soluciones entre centros públicos y privados. Es necesario reorientar la política de I+D+i y la inversión</w:t>
      </w:r>
      <w:r w:rsidR="008E3C53">
        <w:rPr>
          <w:rFonts w:cstheme="minorHAnsi"/>
          <w:sz w:val="24"/>
          <w:szCs w:val="24"/>
        </w:rPr>
        <w:t xml:space="preserve"> que debería ser </w:t>
      </w:r>
      <w:r w:rsidRPr="00830024">
        <w:rPr>
          <w:rFonts w:cstheme="minorHAnsi"/>
          <w:sz w:val="24"/>
          <w:szCs w:val="24"/>
        </w:rPr>
        <w:t>la medida 1</w:t>
      </w:r>
      <w:r w:rsidR="008E3C53">
        <w:rPr>
          <w:rFonts w:cstheme="minorHAnsi"/>
          <w:sz w:val="24"/>
          <w:szCs w:val="24"/>
        </w:rPr>
        <w:t>.</w:t>
      </w:r>
      <w:r w:rsidRPr="00830024">
        <w:rPr>
          <w:rFonts w:cstheme="minorHAnsi"/>
          <w:sz w:val="24"/>
          <w:szCs w:val="24"/>
        </w:rPr>
        <w:t xml:space="preserve"> del art</w:t>
      </w:r>
      <w:r w:rsidR="008E3C53">
        <w:rPr>
          <w:rFonts w:cstheme="minorHAnsi"/>
          <w:sz w:val="24"/>
          <w:szCs w:val="24"/>
        </w:rPr>
        <w:t>.</w:t>
      </w:r>
      <w:r w:rsidRPr="00830024">
        <w:rPr>
          <w:rFonts w:cstheme="minorHAnsi"/>
          <w:sz w:val="24"/>
          <w:szCs w:val="24"/>
        </w:rPr>
        <w:t xml:space="preserve"> 8, a la vez que medidas fiscales como </w:t>
      </w:r>
      <w:r w:rsidR="008E3C53">
        <w:rPr>
          <w:rFonts w:cstheme="minorHAnsi"/>
          <w:sz w:val="24"/>
          <w:szCs w:val="24"/>
        </w:rPr>
        <w:t xml:space="preserve">las </w:t>
      </w:r>
      <w:r w:rsidRPr="00830024">
        <w:rPr>
          <w:rFonts w:cstheme="minorHAnsi"/>
          <w:sz w:val="24"/>
          <w:szCs w:val="24"/>
        </w:rPr>
        <w:t>desgravaci</w:t>
      </w:r>
      <w:r w:rsidR="008E3C53">
        <w:rPr>
          <w:rFonts w:cstheme="minorHAnsi"/>
          <w:sz w:val="24"/>
          <w:szCs w:val="24"/>
        </w:rPr>
        <w:t xml:space="preserve">ones </w:t>
      </w:r>
      <w:r w:rsidRPr="00830024">
        <w:rPr>
          <w:rFonts w:cstheme="minorHAnsi"/>
          <w:sz w:val="24"/>
          <w:szCs w:val="24"/>
        </w:rPr>
        <w:t xml:space="preserve">bonificaciones por planes de I+D+i propicien un entorno favorable de investigación. </w:t>
      </w:r>
      <w:r w:rsidR="008E3C53">
        <w:rPr>
          <w:rFonts w:cstheme="minorHAnsi"/>
          <w:sz w:val="24"/>
          <w:szCs w:val="24"/>
        </w:rPr>
        <w:t>Por otro lado, n</w:t>
      </w:r>
      <w:r w:rsidRPr="00830024">
        <w:rPr>
          <w:rFonts w:cstheme="minorHAnsi"/>
          <w:sz w:val="24"/>
          <w:szCs w:val="24"/>
        </w:rPr>
        <w:t xml:space="preserve">o debemos olvidar la demostración con proyectos piloto o </w:t>
      </w:r>
      <w:r w:rsidRPr="00925B00">
        <w:rPr>
          <w:rFonts w:cstheme="minorHAnsi"/>
          <w:i/>
          <w:iCs/>
          <w:sz w:val="24"/>
          <w:szCs w:val="24"/>
        </w:rPr>
        <w:t>Sandbox,</w:t>
      </w:r>
      <w:r w:rsidRPr="00830024">
        <w:rPr>
          <w:rFonts w:cstheme="minorHAnsi"/>
          <w:sz w:val="24"/>
          <w:szCs w:val="24"/>
        </w:rPr>
        <w:t xml:space="preserve"> </w:t>
      </w:r>
      <w:r w:rsidR="008E3C53">
        <w:rPr>
          <w:rFonts w:cstheme="minorHAnsi"/>
          <w:sz w:val="24"/>
          <w:szCs w:val="24"/>
        </w:rPr>
        <w:t xml:space="preserve">necesarios </w:t>
      </w:r>
      <w:r w:rsidRPr="00830024">
        <w:rPr>
          <w:rFonts w:cstheme="minorHAnsi"/>
          <w:sz w:val="24"/>
          <w:szCs w:val="24"/>
        </w:rPr>
        <w:t>también para obtener más experiencia en situaciones reales con variables tecnológicas, económicas y regulatorias</w:t>
      </w:r>
      <w:r w:rsidR="008E3C53">
        <w:rPr>
          <w:rFonts w:cstheme="minorHAnsi"/>
          <w:sz w:val="24"/>
          <w:szCs w:val="24"/>
        </w:rPr>
        <w:t>,</w:t>
      </w:r>
      <w:r w:rsidRPr="00830024">
        <w:rPr>
          <w:rFonts w:cstheme="minorHAnsi"/>
          <w:sz w:val="24"/>
          <w:szCs w:val="24"/>
        </w:rPr>
        <w:t xml:space="preserve"> seguir reduciendo los cost</w:t>
      </w:r>
      <w:r w:rsidR="008E3C53">
        <w:rPr>
          <w:rFonts w:cstheme="minorHAnsi"/>
          <w:sz w:val="24"/>
          <w:szCs w:val="24"/>
        </w:rPr>
        <w:t>e</w:t>
      </w:r>
      <w:r w:rsidRPr="00830024">
        <w:rPr>
          <w:rFonts w:cstheme="minorHAnsi"/>
          <w:sz w:val="24"/>
          <w:szCs w:val="24"/>
        </w:rPr>
        <w:t>s y mejorar</w:t>
      </w:r>
      <w:r w:rsidR="008E3C53">
        <w:rPr>
          <w:rFonts w:cstheme="minorHAnsi"/>
          <w:sz w:val="24"/>
          <w:szCs w:val="24"/>
        </w:rPr>
        <w:t>,</w:t>
      </w:r>
      <w:r w:rsidRPr="00830024">
        <w:rPr>
          <w:rFonts w:cstheme="minorHAnsi"/>
          <w:sz w:val="24"/>
          <w:szCs w:val="24"/>
        </w:rPr>
        <w:t xml:space="preserve"> en general</w:t>
      </w:r>
      <w:r w:rsidR="008E3C53">
        <w:rPr>
          <w:rFonts w:cstheme="minorHAnsi"/>
          <w:sz w:val="24"/>
          <w:szCs w:val="24"/>
        </w:rPr>
        <w:t>,</w:t>
      </w:r>
      <w:r w:rsidRPr="00830024">
        <w:rPr>
          <w:rFonts w:cstheme="minorHAnsi"/>
          <w:sz w:val="24"/>
          <w:szCs w:val="24"/>
        </w:rPr>
        <w:t xml:space="preserve"> las eficiencias de los sistemas que, a su vez, repercutirán positivamente en los usuarios finales.</w:t>
      </w:r>
    </w:p>
    <w:p w14:paraId="1BDFF3C3" w14:textId="77777777" w:rsidR="00A92E41" w:rsidRDefault="00A92E41" w:rsidP="00BB16BA">
      <w:pPr>
        <w:rPr>
          <w:rFonts w:cstheme="minorHAnsi"/>
          <w:b/>
          <w:color w:val="538135"/>
        </w:rPr>
      </w:pPr>
    </w:p>
    <w:p w14:paraId="1F5F1988" w14:textId="21F5C41C" w:rsidR="000111EF" w:rsidRPr="00F01BA5" w:rsidRDefault="000111EF" w:rsidP="00CE0321">
      <w:pPr>
        <w:pStyle w:val="Ttulo2"/>
        <w:numPr>
          <w:ilvl w:val="0"/>
          <w:numId w:val="33"/>
        </w:numPr>
        <w:spacing w:after="160" w:line="259" w:lineRule="auto"/>
        <w:ind w:left="284" w:hanging="284"/>
      </w:pPr>
      <w:bookmarkStart w:id="33" w:name="_Toc52547517"/>
      <w:r w:rsidRPr="00F01BA5">
        <w:t xml:space="preserve">Financiación y </w:t>
      </w:r>
      <w:r w:rsidR="00B421F8">
        <w:t>p</w:t>
      </w:r>
      <w:r w:rsidRPr="00F01BA5">
        <w:t xml:space="preserve">olítica </w:t>
      </w:r>
      <w:r w:rsidR="00B421F8">
        <w:t>f</w:t>
      </w:r>
      <w:r w:rsidRPr="00F01BA5">
        <w:t>iscal</w:t>
      </w:r>
      <w:bookmarkEnd w:id="33"/>
    </w:p>
    <w:p w14:paraId="623E3BBD" w14:textId="5A05677B" w:rsidR="000111EF" w:rsidRPr="00A92E41" w:rsidRDefault="000111EF" w:rsidP="00BB16BA">
      <w:pPr>
        <w:rPr>
          <w:rFonts w:cstheme="minorHAnsi"/>
          <w:i/>
          <w:iCs/>
          <w:sz w:val="24"/>
          <w:szCs w:val="24"/>
        </w:rPr>
      </w:pPr>
      <w:r w:rsidRPr="00A92E41">
        <w:rPr>
          <w:rFonts w:cstheme="minorHAnsi"/>
          <w:sz w:val="24"/>
          <w:szCs w:val="24"/>
        </w:rPr>
        <w:t xml:space="preserve">En el </w:t>
      </w:r>
      <w:r w:rsidRPr="00A92E41">
        <w:rPr>
          <w:rFonts w:cstheme="minorHAnsi"/>
          <w:b/>
          <w:bCs/>
          <w:sz w:val="24"/>
          <w:szCs w:val="24"/>
        </w:rPr>
        <w:t>art. 9</w:t>
      </w:r>
      <w:r w:rsidRPr="00A92E41">
        <w:rPr>
          <w:rFonts w:cstheme="minorHAnsi"/>
          <w:sz w:val="24"/>
          <w:szCs w:val="24"/>
        </w:rPr>
        <w:t xml:space="preserve">, en relación </w:t>
      </w:r>
      <w:r w:rsidR="00F01BA5" w:rsidRPr="00A92E41">
        <w:rPr>
          <w:rFonts w:cstheme="minorHAnsi"/>
          <w:sz w:val="24"/>
          <w:szCs w:val="24"/>
        </w:rPr>
        <w:t>con</w:t>
      </w:r>
      <w:r w:rsidRPr="00A92E41">
        <w:rPr>
          <w:rFonts w:cstheme="minorHAnsi"/>
          <w:sz w:val="24"/>
          <w:szCs w:val="24"/>
        </w:rPr>
        <w:t xml:space="preserve"> las </w:t>
      </w:r>
      <w:r w:rsidRPr="00A92E41">
        <w:rPr>
          <w:rFonts w:cstheme="minorHAnsi"/>
          <w:b/>
          <w:bCs/>
          <w:sz w:val="24"/>
          <w:szCs w:val="24"/>
        </w:rPr>
        <w:t>ayudas a productos energéticos de origen fósil,</w:t>
      </w:r>
      <w:r w:rsidRPr="00A92E41">
        <w:rPr>
          <w:rFonts w:cstheme="minorHAnsi"/>
          <w:sz w:val="24"/>
          <w:szCs w:val="24"/>
        </w:rPr>
        <w:t xml:space="preserve"> se recoge </w:t>
      </w:r>
      <w:r w:rsidR="005865C1">
        <w:rPr>
          <w:rFonts w:cstheme="minorHAnsi"/>
          <w:sz w:val="24"/>
          <w:szCs w:val="24"/>
        </w:rPr>
        <w:t>que</w:t>
      </w:r>
      <w:r w:rsidRPr="00A92E41">
        <w:rPr>
          <w:rFonts w:cstheme="minorHAnsi"/>
          <w:sz w:val="24"/>
          <w:szCs w:val="24"/>
        </w:rPr>
        <w:t xml:space="preserve"> “</w:t>
      </w:r>
      <w:r w:rsidR="005865C1">
        <w:rPr>
          <w:rFonts w:cstheme="minorHAnsi"/>
          <w:i/>
          <w:iCs/>
          <w:sz w:val="24"/>
          <w:szCs w:val="24"/>
        </w:rPr>
        <w:t>l</w:t>
      </w:r>
      <w:r w:rsidRPr="00A92E41">
        <w:rPr>
          <w:rFonts w:cstheme="minorHAnsi"/>
          <w:i/>
          <w:iCs/>
          <w:sz w:val="24"/>
          <w:szCs w:val="24"/>
        </w:rPr>
        <w:t xml:space="preserve">os beneficios fiscales a productos energéticos quedarán relegados a motivos de interés social, económico o en casos en los que no exista una alternativa tecnológica, todos ellos supervisados por el MITECO.” </w:t>
      </w:r>
    </w:p>
    <w:p w14:paraId="3291C66F" w14:textId="67006F18" w:rsidR="000111EF" w:rsidRPr="00A92E41" w:rsidRDefault="000111EF" w:rsidP="00BB16BA">
      <w:pPr>
        <w:rPr>
          <w:rFonts w:cstheme="minorHAnsi"/>
          <w:sz w:val="24"/>
          <w:szCs w:val="24"/>
        </w:rPr>
      </w:pPr>
      <w:r w:rsidRPr="00A92E41">
        <w:rPr>
          <w:rFonts w:cstheme="minorHAnsi"/>
          <w:sz w:val="24"/>
          <w:szCs w:val="24"/>
        </w:rPr>
        <w:t>Posteriormente</w:t>
      </w:r>
      <w:r w:rsidR="005865C1">
        <w:rPr>
          <w:rFonts w:cstheme="minorHAnsi"/>
          <w:sz w:val="24"/>
          <w:szCs w:val="24"/>
        </w:rPr>
        <w:t>,</w:t>
      </w:r>
      <w:r w:rsidRPr="00A92E41">
        <w:rPr>
          <w:rFonts w:cstheme="minorHAnsi"/>
          <w:sz w:val="24"/>
          <w:szCs w:val="24"/>
        </w:rPr>
        <w:t xml:space="preserve"> el </w:t>
      </w:r>
      <w:r w:rsidRPr="00A92E41">
        <w:rPr>
          <w:rFonts w:cstheme="minorHAnsi"/>
          <w:b/>
          <w:bCs/>
          <w:sz w:val="24"/>
          <w:szCs w:val="24"/>
        </w:rPr>
        <w:t>art. 26</w:t>
      </w:r>
      <w:r w:rsidRPr="00A92E41">
        <w:rPr>
          <w:rFonts w:cstheme="minorHAnsi"/>
          <w:sz w:val="24"/>
          <w:szCs w:val="24"/>
        </w:rPr>
        <w:t xml:space="preserve"> determina que</w:t>
      </w:r>
      <w:r w:rsidR="005865C1">
        <w:rPr>
          <w:rFonts w:cstheme="minorHAnsi"/>
          <w:sz w:val="24"/>
          <w:szCs w:val="24"/>
        </w:rPr>
        <w:t>,</w:t>
      </w:r>
      <w:r w:rsidRPr="00A92E41">
        <w:rPr>
          <w:rFonts w:cstheme="minorHAnsi"/>
          <w:sz w:val="24"/>
          <w:szCs w:val="24"/>
        </w:rPr>
        <w:t xml:space="preserve"> al menos</w:t>
      </w:r>
      <w:r w:rsidR="005865C1">
        <w:rPr>
          <w:rFonts w:cstheme="minorHAnsi"/>
          <w:sz w:val="24"/>
          <w:szCs w:val="24"/>
        </w:rPr>
        <w:t>,</w:t>
      </w:r>
      <w:r w:rsidRPr="00A92E41">
        <w:rPr>
          <w:rFonts w:cstheme="minorHAnsi"/>
          <w:sz w:val="24"/>
          <w:szCs w:val="24"/>
        </w:rPr>
        <w:t xml:space="preserve"> un porcentaje </w:t>
      </w:r>
      <w:r w:rsidR="005865C1" w:rsidRPr="00A92E41">
        <w:rPr>
          <w:rFonts w:cstheme="minorHAnsi"/>
          <w:sz w:val="24"/>
          <w:szCs w:val="24"/>
        </w:rPr>
        <w:t>de los Presupuestos Generales del Estado</w:t>
      </w:r>
      <w:r w:rsidR="005865C1">
        <w:rPr>
          <w:rFonts w:cstheme="minorHAnsi"/>
          <w:sz w:val="24"/>
          <w:szCs w:val="24"/>
        </w:rPr>
        <w:t xml:space="preserve"> (PGE),</w:t>
      </w:r>
      <w:r w:rsidR="005865C1" w:rsidRPr="00A92E41">
        <w:rPr>
          <w:rFonts w:cstheme="minorHAnsi"/>
          <w:sz w:val="24"/>
          <w:szCs w:val="24"/>
        </w:rPr>
        <w:t xml:space="preserve"> </w:t>
      </w:r>
      <w:r w:rsidRPr="00A92E41">
        <w:rPr>
          <w:rFonts w:cstheme="minorHAnsi"/>
          <w:sz w:val="24"/>
          <w:szCs w:val="24"/>
        </w:rPr>
        <w:t xml:space="preserve">equivalente al acordado en el Marco Financiero Plurianual de la UE </w:t>
      </w:r>
      <w:r w:rsidR="005865C1">
        <w:rPr>
          <w:rFonts w:cstheme="minorHAnsi"/>
          <w:sz w:val="24"/>
          <w:szCs w:val="24"/>
        </w:rPr>
        <w:t>,</w:t>
      </w:r>
      <w:r w:rsidRPr="00A92E41">
        <w:rPr>
          <w:rFonts w:cstheme="minorHAnsi"/>
          <w:sz w:val="24"/>
          <w:szCs w:val="24"/>
        </w:rPr>
        <w:t>deberá contribuir a los objetivos establecidos en materia de cambio climático y a la transición energética, exceptuando aquellos recursos transferidos a las administraciones territoriales, así como aquellos otros que no tienen incidencia directa en el cambio climático. Este porcentaje se pretende revisar al alza antes de 2025</w:t>
      </w:r>
      <w:r w:rsidR="005865C1">
        <w:rPr>
          <w:rFonts w:cstheme="minorHAnsi"/>
          <w:sz w:val="24"/>
          <w:szCs w:val="24"/>
        </w:rPr>
        <w:t>,</w:t>
      </w:r>
      <w:r w:rsidRPr="00A92E41">
        <w:rPr>
          <w:rFonts w:cstheme="minorHAnsi"/>
          <w:sz w:val="24"/>
          <w:szCs w:val="24"/>
        </w:rPr>
        <w:t xml:space="preserve"> en función de los resultados de la planificación</w:t>
      </w:r>
      <w:r w:rsidR="005865C1">
        <w:rPr>
          <w:rFonts w:cstheme="minorHAnsi"/>
          <w:sz w:val="24"/>
          <w:szCs w:val="24"/>
        </w:rPr>
        <w:t xml:space="preserve"> y</w:t>
      </w:r>
      <w:r w:rsidRPr="00A92E41">
        <w:rPr>
          <w:rFonts w:cstheme="minorHAnsi"/>
          <w:sz w:val="24"/>
          <w:szCs w:val="24"/>
        </w:rPr>
        <w:t xml:space="preserve"> </w:t>
      </w:r>
      <w:r w:rsidR="005865C1">
        <w:rPr>
          <w:rFonts w:cstheme="minorHAnsi"/>
          <w:sz w:val="24"/>
          <w:szCs w:val="24"/>
        </w:rPr>
        <w:t>c</w:t>
      </w:r>
      <w:r w:rsidRPr="00A92E41">
        <w:rPr>
          <w:rFonts w:cstheme="minorHAnsi"/>
          <w:sz w:val="24"/>
          <w:szCs w:val="24"/>
        </w:rPr>
        <w:t>onsiderarán, sin determinar ninguna fecha, la inclusión de criterios para la consecución de los objetivos establecidos.</w:t>
      </w:r>
    </w:p>
    <w:p w14:paraId="63B0F4F8" w14:textId="66628D50" w:rsidR="000111EF" w:rsidRPr="00A92E41" w:rsidRDefault="000111EF" w:rsidP="00BB16BA">
      <w:pPr>
        <w:rPr>
          <w:rFonts w:cstheme="minorHAnsi"/>
          <w:sz w:val="24"/>
          <w:szCs w:val="24"/>
        </w:rPr>
      </w:pPr>
      <w:r w:rsidRPr="00A92E41">
        <w:rPr>
          <w:rFonts w:cstheme="minorHAnsi"/>
          <w:sz w:val="24"/>
          <w:szCs w:val="24"/>
        </w:rPr>
        <w:lastRenderedPageBreak/>
        <w:t xml:space="preserve">Análogamente, el PLCCyTE pretende que los </w:t>
      </w:r>
      <w:r w:rsidRPr="00A92E41">
        <w:rPr>
          <w:rFonts w:cstheme="minorHAnsi"/>
          <w:b/>
          <w:bCs/>
          <w:sz w:val="24"/>
          <w:szCs w:val="24"/>
        </w:rPr>
        <w:t xml:space="preserve">ingresos procedentes de las subastas de derechos de emisiones </w:t>
      </w:r>
      <w:r w:rsidR="005865C1">
        <w:rPr>
          <w:rFonts w:cstheme="minorHAnsi"/>
          <w:b/>
          <w:bCs/>
          <w:sz w:val="24"/>
          <w:szCs w:val="24"/>
        </w:rPr>
        <w:t xml:space="preserve">de </w:t>
      </w:r>
      <w:r w:rsidRPr="00A92E41">
        <w:rPr>
          <w:rFonts w:cstheme="minorHAnsi"/>
          <w:b/>
          <w:bCs/>
          <w:sz w:val="24"/>
          <w:szCs w:val="24"/>
        </w:rPr>
        <w:t>GEI sean empleados en dar cumplimiento a objetivos de cambio climático y transición energética.</w:t>
      </w:r>
      <w:r w:rsidRPr="00A92E41">
        <w:rPr>
          <w:rFonts w:cstheme="minorHAnsi"/>
          <w:sz w:val="24"/>
          <w:szCs w:val="24"/>
        </w:rPr>
        <w:t xml:space="preserve"> Los PGE de cada año recogerán la destinación al sistema eléctrico </w:t>
      </w:r>
      <w:r w:rsidR="005865C1">
        <w:rPr>
          <w:rFonts w:cstheme="minorHAnsi"/>
          <w:sz w:val="24"/>
          <w:szCs w:val="24"/>
        </w:rPr>
        <w:t xml:space="preserve">de, </w:t>
      </w:r>
      <w:r w:rsidRPr="00A92E41">
        <w:rPr>
          <w:rFonts w:cstheme="minorHAnsi"/>
          <w:sz w:val="24"/>
          <w:szCs w:val="24"/>
        </w:rPr>
        <w:t>al menos</w:t>
      </w:r>
      <w:r w:rsidR="005865C1">
        <w:rPr>
          <w:rFonts w:cstheme="minorHAnsi"/>
          <w:sz w:val="24"/>
          <w:szCs w:val="24"/>
        </w:rPr>
        <w:t>,</w:t>
      </w:r>
      <w:r w:rsidRPr="00A92E41">
        <w:rPr>
          <w:rFonts w:cstheme="minorHAnsi"/>
          <w:sz w:val="24"/>
          <w:szCs w:val="24"/>
        </w:rPr>
        <w:t xml:space="preserve"> 450</w:t>
      </w:r>
      <w:r w:rsidR="005865C1">
        <w:rPr>
          <w:rFonts w:cstheme="minorHAnsi"/>
          <w:sz w:val="24"/>
          <w:szCs w:val="24"/>
        </w:rPr>
        <w:t>M€</w:t>
      </w:r>
      <w:r w:rsidRPr="00A92E41">
        <w:rPr>
          <w:rFonts w:cstheme="minorHAnsi"/>
          <w:sz w:val="24"/>
          <w:szCs w:val="24"/>
        </w:rPr>
        <w:t xml:space="preserve"> para financiar los costes del sistema eléctrico previstos en la Ley del Sector Eléctrico, referidos a</w:t>
      </w:r>
      <w:r w:rsidR="005865C1">
        <w:rPr>
          <w:rFonts w:cstheme="minorHAnsi"/>
          <w:sz w:val="24"/>
          <w:szCs w:val="24"/>
        </w:rPr>
        <w:t>l</w:t>
      </w:r>
      <w:r w:rsidRPr="00A92E41">
        <w:rPr>
          <w:rFonts w:cstheme="minorHAnsi"/>
          <w:sz w:val="24"/>
          <w:szCs w:val="24"/>
        </w:rPr>
        <w:t xml:space="preserve"> fomento de energías renovables, y pudiendo destinarse hasta el 30% de los ingresos totales a medidas con incidencia social para paliar situaciones provocadas por la transición.</w:t>
      </w:r>
    </w:p>
    <w:p w14:paraId="63003E08" w14:textId="08A9CD42" w:rsidR="000111EF" w:rsidRPr="00A92E41" w:rsidRDefault="000111EF" w:rsidP="00BB16BA">
      <w:pPr>
        <w:rPr>
          <w:rFonts w:cstheme="minorHAnsi"/>
          <w:sz w:val="24"/>
          <w:szCs w:val="24"/>
        </w:rPr>
      </w:pPr>
      <w:r w:rsidRPr="00A92E41">
        <w:rPr>
          <w:rFonts w:cstheme="minorHAnsi"/>
          <w:sz w:val="24"/>
          <w:szCs w:val="24"/>
        </w:rPr>
        <w:t xml:space="preserve">A continuación, dedica un artículo a la </w:t>
      </w:r>
      <w:r w:rsidRPr="00925B00">
        <w:rPr>
          <w:rFonts w:cstheme="minorHAnsi"/>
          <w:b/>
          <w:bCs/>
          <w:sz w:val="24"/>
          <w:szCs w:val="24"/>
        </w:rPr>
        <w:t>i</w:t>
      </w:r>
      <w:r w:rsidRPr="00A92E41">
        <w:rPr>
          <w:rFonts w:cstheme="minorHAnsi"/>
          <w:b/>
          <w:bCs/>
          <w:sz w:val="24"/>
          <w:szCs w:val="24"/>
        </w:rPr>
        <w:t xml:space="preserve">ntegración del riesgo del cambio climático por parte de empresas </w:t>
      </w:r>
      <w:r w:rsidRPr="00A92E41">
        <w:rPr>
          <w:rFonts w:cstheme="minorHAnsi"/>
          <w:sz w:val="24"/>
          <w:szCs w:val="24"/>
        </w:rPr>
        <w:t xml:space="preserve">cuyos valores están admitidos a negociación en mercados regulados, entidades de crédito, aseguradoras y reaseguradoras y sociedades por razón de tamaño. Estos organismos tendrán que remitir a la Comisión Nacional del Mercado de Valores (CNMV) un informe de carácter anual en el que habrán de evaluar el impacto financiero que para la entidad tienen los riesgos asociados al cambio climático. </w:t>
      </w:r>
    </w:p>
    <w:p w14:paraId="334135AF" w14:textId="057C72B7" w:rsidR="000111EF" w:rsidRPr="00A92E41" w:rsidRDefault="000111EF" w:rsidP="00BB16BA">
      <w:pPr>
        <w:rPr>
          <w:rFonts w:cstheme="minorHAnsi"/>
          <w:b/>
          <w:bCs/>
          <w:sz w:val="24"/>
          <w:szCs w:val="24"/>
          <w:u w:val="single"/>
        </w:rPr>
      </w:pPr>
      <w:r w:rsidRPr="00A92E41">
        <w:rPr>
          <w:rFonts w:cstheme="minorHAnsi"/>
          <w:sz w:val="24"/>
          <w:szCs w:val="24"/>
        </w:rPr>
        <w:t xml:space="preserve">Posteriormente, se incluye un apartado sobre la </w:t>
      </w:r>
      <w:r w:rsidRPr="00A92E41">
        <w:rPr>
          <w:rFonts w:cstheme="minorHAnsi"/>
          <w:b/>
          <w:bCs/>
          <w:sz w:val="24"/>
          <w:szCs w:val="24"/>
        </w:rPr>
        <w:t>integración</w:t>
      </w:r>
      <w:r w:rsidRPr="00A92E41">
        <w:rPr>
          <w:rFonts w:cstheme="minorHAnsi"/>
          <w:sz w:val="24"/>
          <w:szCs w:val="24"/>
        </w:rPr>
        <w:t xml:space="preserve"> </w:t>
      </w:r>
      <w:r w:rsidRPr="00A92E41">
        <w:rPr>
          <w:rFonts w:cstheme="minorHAnsi"/>
          <w:b/>
          <w:bCs/>
          <w:sz w:val="24"/>
          <w:szCs w:val="24"/>
        </w:rPr>
        <w:t>del riesgo del cambio climático en el sistema financiero y energético</w:t>
      </w:r>
      <w:r w:rsidR="005865C1">
        <w:rPr>
          <w:rFonts w:cstheme="minorHAnsi"/>
          <w:b/>
          <w:bCs/>
          <w:sz w:val="24"/>
          <w:szCs w:val="24"/>
        </w:rPr>
        <w:t>,</w:t>
      </w:r>
      <w:r w:rsidRPr="00A92E41">
        <w:rPr>
          <w:rFonts w:cstheme="minorHAnsi"/>
          <w:b/>
          <w:bCs/>
          <w:sz w:val="24"/>
          <w:szCs w:val="24"/>
        </w:rPr>
        <w:t xml:space="preserve"> </w:t>
      </w:r>
      <w:r w:rsidR="005865C1">
        <w:rPr>
          <w:rFonts w:cstheme="minorHAnsi"/>
          <w:b/>
          <w:bCs/>
          <w:sz w:val="24"/>
          <w:szCs w:val="24"/>
        </w:rPr>
        <w:t>que</w:t>
      </w:r>
      <w:r w:rsidRPr="00A92E41">
        <w:rPr>
          <w:rFonts w:cstheme="minorHAnsi"/>
          <w:b/>
          <w:bCs/>
          <w:sz w:val="24"/>
          <w:szCs w:val="24"/>
        </w:rPr>
        <w:t xml:space="preserve"> obligará, cada dos años, al </w:t>
      </w:r>
      <w:r w:rsidRPr="00A92E41">
        <w:rPr>
          <w:rFonts w:cstheme="minorHAnsi"/>
          <w:sz w:val="24"/>
          <w:szCs w:val="24"/>
        </w:rPr>
        <w:t xml:space="preserve">Operador del </w:t>
      </w:r>
      <w:r w:rsidR="005865C1">
        <w:rPr>
          <w:rFonts w:cstheme="minorHAnsi"/>
          <w:sz w:val="24"/>
          <w:szCs w:val="24"/>
        </w:rPr>
        <w:t>S</w:t>
      </w:r>
      <w:r w:rsidRPr="00A92E41">
        <w:rPr>
          <w:rFonts w:cstheme="minorHAnsi"/>
          <w:sz w:val="24"/>
          <w:szCs w:val="24"/>
        </w:rPr>
        <w:t xml:space="preserve">istema </w:t>
      </w:r>
      <w:r w:rsidR="005865C1">
        <w:rPr>
          <w:rFonts w:cstheme="minorHAnsi"/>
          <w:sz w:val="24"/>
          <w:szCs w:val="24"/>
        </w:rPr>
        <w:t>E</w:t>
      </w:r>
      <w:r w:rsidRPr="00A92E41">
        <w:rPr>
          <w:rFonts w:cstheme="minorHAnsi"/>
          <w:sz w:val="24"/>
          <w:szCs w:val="24"/>
        </w:rPr>
        <w:t xml:space="preserve">léctrico (REE), </w:t>
      </w:r>
      <w:r w:rsidR="005865C1">
        <w:rPr>
          <w:rFonts w:cstheme="minorHAnsi"/>
          <w:sz w:val="24"/>
          <w:szCs w:val="24"/>
        </w:rPr>
        <w:t>a</w:t>
      </w:r>
      <w:r w:rsidRPr="00A92E41">
        <w:rPr>
          <w:rFonts w:cstheme="minorHAnsi"/>
          <w:sz w:val="24"/>
          <w:szCs w:val="24"/>
        </w:rPr>
        <w:t xml:space="preserve">l Gestor Técnico del </w:t>
      </w:r>
      <w:r w:rsidR="005865C1">
        <w:rPr>
          <w:rFonts w:cstheme="minorHAnsi"/>
          <w:sz w:val="24"/>
          <w:szCs w:val="24"/>
        </w:rPr>
        <w:t>S</w:t>
      </w:r>
      <w:r w:rsidRPr="00A92E41">
        <w:rPr>
          <w:rFonts w:cstheme="minorHAnsi"/>
          <w:sz w:val="24"/>
          <w:szCs w:val="24"/>
        </w:rPr>
        <w:t xml:space="preserve">istema </w:t>
      </w:r>
      <w:r w:rsidR="005865C1">
        <w:rPr>
          <w:rFonts w:cstheme="minorHAnsi"/>
          <w:sz w:val="24"/>
          <w:szCs w:val="24"/>
        </w:rPr>
        <w:t>G</w:t>
      </w:r>
      <w:r w:rsidRPr="00A92E41">
        <w:rPr>
          <w:rFonts w:cstheme="minorHAnsi"/>
          <w:sz w:val="24"/>
          <w:szCs w:val="24"/>
        </w:rPr>
        <w:t>asista (Enagás)</w:t>
      </w:r>
      <w:r w:rsidR="005865C1">
        <w:rPr>
          <w:rFonts w:cstheme="minorHAnsi"/>
          <w:sz w:val="24"/>
          <w:szCs w:val="24"/>
        </w:rPr>
        <w:t xml:space="preserve"> </w:t>
      </w:r>
      <w:r w:rsidRPr="00A92E41">
        <w:rPr>
          <w:rFonts w:cstheme="minorHAnsi"/>
          <w:sz w:val="24"/>
          <w:szCs w:val="24"/>
        </w:rPr>
        <w:t xml:space="preserve">y </w:t>
      </w:r>
      <w:r w:rsidR="005865C1">
        <w:rPr>
          <w:rFonts w:cstheme="minorHAnsi"/>
          <w:sz w:val="24"/>
          <w:szCs w:val="24"/>
        </w:rPr>
        <w:t xml:space="preserve">a </w:t>
      </w:r>
      <w:r w:rsidRPr="00A92E41">
        <w:rPr>
          <w:rFonts w:cstheme="minorHAnsi"/>
          <w:sz w:val="24"/>
          <w:szCs w:val="24"/>
        </w:rPr>
        <w:t xml:space="preserve">la Compañía Logística de Hidrocarburos (CLH) a realizar un informe en el que se haga una evaluación de los riesgos y oportunidades asociados a un sistema energético descarbonizado sobre las actividades de la entidad, su estrategia y su planificación financiera. Complementariamente, la ELP habilita al </w:t>
      </w:r>
      <w:r w:rsidR="00283475">
        <w:rPr>
          <w:rFonts w:cstheme="minorHAnsi"/>
          <w:sz w:val="24"/>
          <w:szCs w:val="24"/>
        </w:rPr>
        <w:t>G</w:t>
      </w:r>
      <w:r w:rsidRPr="00A92E41">
        <w:rPr>
          <w:rFonts w:cstheme="minorHAnsi"/>
          <w:sz w:val="24"/>
          <w:szCs w:val="24"/>
        </w:rPr>
        <w:t>obierno a pedirles a esas entidades la elaboración y presentación de una estrategia de descarbonización.</w:t>
      </w:r>
    </w:p>
    <w:p w14:paraId="3220DBEE" w14:textId="12498577" w:rsidR="000111EF" w:rsidRPr="00A92E41" w:rsidRDefault="000111EF" w:rsidP="00BB16BA">
      <w:pPr>
        <w:rPr>
          <w:rFonts w:cstheme="minorHAnsi"/>
          <w:b/>
          <w:bCs/>
          <w:sz w:val="24"/>
          <w:szCs w:val="24"/>
        </w:rPr>
      </w:pPr>
      <w:r w:rsidRPr="00A92E41">
        <w:rPr>
          <w:rFonts w:cstheme="minorHAnsi"/>
          <w:sz w:val="24"/>
          <w:szCs w:val="24"/>
        </w:rPr>
        <w:t xml:space="preserve">Finalmente, </w:t>
      </w:r>
      <w:r w:rsidR="005865C1">
        <w:rPr>
          <w:rFonts w:cstheme="minorHAnsi"/>
          <w:sz w:val="24"/>
          <w:szCs w:val="24"/>
        </w:rPr>
        <w:t>el</w:t>
      </w:r>
      <w:r w:rsidRPr="00A92E41">
        <w:rPr>
          <w:rFonts w:cstheme="minorHAnsi"/>
          <w:sz w:val="24"/>
          <w:szCs w:val="24"/>
        </w:rPr>
        <w:t xml:space="preserve"> PLCCyTE establece, en la </w:t>
      </w:r>
      <w:r w:rsidRPr="00A92E41">
        <w:rPr>
          <w:rFonts w:cstheme="minorHAnsi"/>
          <w:b/>
          <w:bCs/>
          <w:sz w:val="24"/>
          <w:szCs w:val="24"/>
        </w:rPr>
        <w:t>disposición adicional segunda</w:t>
      </w:r>
      <w:r w:rsidRPr="00A92E41">
        <w:rPr>
          <w:rFonts w:cstheme="minorHAnsi"/>
          <w:sz w:val="24"/>
          <w:szCs w:val="24"/>
        </w:rPr>
        <w:t xml:space="preserve">, que </w:t>
      </w:r>
      <w:r w:rsidRPr="00A92E41">
        <w:rPr>
          <w:rFonts w:cstheme="minorHAnsi"/>
          <w:b/>
          <w:bCs/>
          <w:sz w:val="24"/>
          <w:szCs w:val="24"/>
        </w:rPr>
        <w:t>en un plazo de dos años</w:t>
      </w:r>
      <w:r w:rsidR="005865C1">
        <w:rPr>
          <w:rFonts w:cstheme="minorHAnsi"/>
          <w:b/>
          <w:bCs/>
          <w:sz w:val="24"/>
          <w:szCs w:val="24"/>
        </w:rPr>
        <w:t>,</w:t>
      </w:r>
      <w:r w:rsidRPr="00A92E41">
        <w:rPr>
          <w:rFonts w:cstheme="minorHAnsi"/>
          <w:b/>
          <w:bCs/>
          <w:sz w:val="24"/>
          <w:szCs w:val="24"/>
        </w:rPr>
        <w:t xml:space="preserve"> desde la entrada en vigor de la ley</w:t>
      </w:r>
      <w:r w:rsidR="005865C1">
        <w:rPr>
          <w:rFonts w:cstheme="minorHAnsi"/>
          <w:b/>
          <w:bCs/>
          <w:sz w:val="24"/>
          <w:szCs w:val="24"/>
        </w:rPr>
        <w:t>,</w:t>
      </w:r>
      <w:r w:rsidRPr="00A92E41">
        <w:rPr>
          <w:rFonts w:cstheme="minorHAnsi"/>
          <w:sz w:val="24"/>
          <w:szCs w:val="24"/>
        </w:rPr>
        <w:t xml:space="preserve"> para que el Ministerio de Asuntos Económicos y Transformación Digital, el Ministerio de Hacienda, el Ministerio de Industria, Comercio y Turismo y el Ministerio para la Transición Ecológica y Reto Demográfico elaboren un estudio del estado de situación y una propuesta de calendario para que la Administración General del Estado, junto con organismos y entidades que conforman el sector público estatal, </w:t>
      </w:r>
      <w:r w:rsidRPr="00A92E41">
        <w:rPr>
          <w:rFonts w:cstheme="minorHAnsi"/>
          <w:b/>
          <w:bCs/>
          <w:sz w:val="24"/>
          <w:szCs w:val="24"/>
        </w:rPr>
        <w:t>se deshagan de participaciones o instrumentos financieros de empresas o entidades cuya actividad mercantil incluya la extracción, refinado o procesado de productos energéticos de origen fósil.</w:t>
      </w:r>
    </w:p>
    <w:p w14:paraId="32639BCB" w14:textId="4E4EEA6F" w:rsidR="000111EF" w:rsidRPr="00A92E41" w:rsidRDefault="000111EF" w:rsidP="00BB16BA">
      <w:pPr>
        <w:rPr>
          <w:rFonts w:cstheme="minorHAnsi"/>
          <w:sz w:val="24"/>
          <w:szCs w:val="24"/>
          <w:highlight w:val="cyan"/>
        </w:rPr>
      </w:pPr>
      <w:r w:rsidRPr="00A92E41">
        <w:rPr>
          <w:rFonts w:cstheme="minorHAnsi"/>
          <w:sz w:val="24"/>
          <w:szCs w:val="24"/>
        </w:rPr>
        <w:t xml:space="preserve">En el </w:t>
      </w:r>
      <w:r w:rsidR="00820FB2">
        <w:rPr>
          <w:rFonts w:cstheme="minorHAnsi"/>
          <w:sz w:val="24"/>
          <w:szCs w:val="24"/>
        </w:rPr>
        <w:t>PLCCyTE</w:t>
      </w:r>
      <w:r w:rsidRPr="00A92E41">
        <w:rPr>
          <w:rFonts w:cstheme="minorHAnsi"/>
          <w:sz w:val="24"/>
          <w:szCs w:val="24"/>
        </w:rPr>
        <w:t xml:space="preserve">, salvo lo referido </w:t>
      </w:r>
      <w:r w:rsidR="00820FB2">
        <w:rPr>
          <w:rFonts w:cstheme="minorHAnsi"/>
          <w:sz w:val="24"/>
          <w:szCs w:val="24"/>
        </w:rPr>
        <w:t>en e</w:t>
      </w:r>
      <w:r w:rsidRPr="00A92E41">
        <w:rPr>
          <w:rFonts w:cstheme="minorHAnsi"/>
          <w:sz w:val="24"/>
          <w:szCs w:val="24"/>
        </w:rPr>
        <w:t>l art</w:t>
      </w:r>
      <w:r w:rsidR="00820FB2">
        <w:rPr>
          <w:rFonts w:cstheme="minorHAnsi"/>
          <w:sz w:val="24"/>
          <w:szCs w:val="24"/>
        </w:rPr>
        <w:t>.</w:t>
      </w:r>
      <w:r w:rsidRPr="00A92E41">
        <w:rPr>
          <w:rFonts w:cstheme="minorHAnsi"/>
          <w:sz w:val="24"/>
          <w:szCs w:val="24"/>
        </w:rPr>
        <w:t xml:space="preserve"> 9 </w:t>
      </w:r>
      <w:r w:rsidR="00820FB2">
        <w:rPr>
          <w:rFonts w:cstheme="minorHAnsi"/>
          <w:sz w:val="24"/>
          <w:szCs w:val="24"/>
        </w:rPr>
        <w:t>a</w:t>
      </w:r>
      <w:r w:rsidRPr="00A92E41">
        <w:rPr>
          <w:rFonts w:cstheme="minorHAnsi"/>
          <w:sz w:val="24"/>
          <w:szCs w:val="24"/>
        </w:rPr>
        <w:t xml:space="preserve"> la limitación de ayudas a los combustibles fósiles</w:t>
      </w:r>
      <w:r w:rsidR="00D40FE7">
        <w:rPr>
          <w:rFonts w:cstheme="minorHAnsi"/>
          <w:sz w:val="24"/>
          <w:szCs w:val="24"/>
        </w:rPr>
        <w:t>,</w:t>
      </w:r>
      <w:r w:rsidRPr="00A92E41">
        <w:rPr>
          <w:rFonts w:cstheme="minorHAnsi"/>
          <w:sz w:val="24"/>
          <w:szCs w:val="24"/>
        </w:rPr>
        <w:t xml:space="preserve"> </w:t>
      </w:r>
      <w:r w:rsidRPr="00A92E41">
        <w:rPr>
          <w:rFonts w:cstheme="minorHAnsi"/>
          <w:b/>
          <w:bCs/>
          <w:sz w:val="24"/>
          <w:szCs w:val="24"/>
        </w:rPr>
        <w:t>no aparece ninguna referencia al uso de la política fiscal como herramienta no solo de recaudación</w:t>
      </w:r>
      <w:r w:rsidR="00820FB2">
        <w:rPr>
          <w:rFonts w:cstheme="minorHAnsi"/>
          <w:b/>
          <w:bCs/>
          <w:sz w:val="24"/>
          <w:szCs w:val="24"/>
        </w:rPr>
        <w:t>,</w:t>
      </w:r>
      <w:r w:rsidRPr="00A92E41">
        <w:rPr>
          <w:rFonts w:cstheme="minorHAnsi"/>
          <w:b/>
          <w:bCs/>
          <w:sz w:val="24"/>
          <w:szCs w:val="24"/>
        </w:rPr>
        <w:t xml:space="preserve"> sino c</w:t>
      </w:r>
      <w:r w:rsidR="00820FB2">
        <w:rPr>
          <w:rFonts w:cstheme="minorHAnsi"/>
          <w:b/>
          <w:bCs/>
          <w:sz w:val="24"/>
          <w:szCs w:val="24"/>
        </w:rPr>
        <w:t>ó</w:t>
      </w:r>
      <w:r w:rsidRPr="00A92E41">
        <w:rPr>
          <w:rFonts w:cstheme="minorHAnsi"/>
          <w:b/>
          <w:bCs/>
          <w:sz w:val="24"/>
          <w:szCs w:val="24"/>
        </w:rPr>
        <w:t>mo práctica para favorecer una política energética sostenible y un consumo responsable.</w:t>
      </w:r>
    </w:p>
    <w:p w14:paraId="325C798A" w14:textId="77777777" w:rsidR="000111EF" w:rsidRPr="00F01BA5" w:rsidRDefault="000111EF" w:rsidP="00BB16BA">
      <w:pPr>
        <w:rPr>
          <w:rFonts w:cstheme="minorHAnsi"/>
          <w:i/>
          <w:iCs/>
          <w:szCs w:val="28"/>
        </w:rPr>
      </w:pPr>
    </w:p>
    <w:p w14:paraId="5201ABB5" w14:textId="77777777" w:rsidR="006E41A2" w:rsidRDefault="006E41A2" w:rsidP="00BB16BA">
      <w:pPr>
        <w:pStyle w:val="Prrafodelista"/>
        <w:rPr>
          <w:b/>
          <w:bCs/>
          <w:color w:val="AC5372" w:themeColor="accent2"/>
        </w:rPr>
      </w:pPr>
    </w:p>
    <w:p w14:paraId="7677359C" w14:textId="77777777" w:rsidR="006E41A2" w:rsidRDefault="006E41A2" w:rsidP="00BB16BA">
      <w:pPr>
        <w:pStyle w:val="Prrafodelista"/>
        <w:rPr>
          <w:b/>
          <w:bCs/>
          <w:color w:val="AC5372" w:themeColor="accent2"/>
        </w:rPr>
      </w:pPr>
    </w:p>
    <w:p w14:paraId="20AF5EDA" w14:textId="456CB561" w:rsidR="000111EF" w:rsidRPr="005E1BE9" w:rsidRDefault="000111EF" w:rsidP="006E41A2">
      <w:pPr>
        <w:pStyle w:val="Prrafodelista"/>
        <w:ind w:left="709"/>
        <w:rPr>
          <w:b/>
          <w:bCs/>
          <w:color w:val="AC5372" w:themeColor="accent2"/>
        </w:rPr>
      </w:pPr>
      <w:r w:rsidRPr="005E1BE9">
        <w:rPr>
          <w:b/>
          <w:bCs/>
          <w:color w:val="AC5372" w:themeColor="accent2"/>
        </w:rPr>
        <w:lastRenderedPageBreak/>
        <w:t>Análisis</w:t>
      </w:r>
    </w:p>
    <w:p w14:paraId="7F163954" w14:textId="661863A2" w:rsidR="000111EF" w:rsidRPr="00A92E41" w:rsidRDefault="000111EF" w:rsidP="00BB16BA">
      <w:pPr>
        <w:rPr>
          <w:rFonts w:cstheme="minorHAnsi"/>
          <w:sz w:val="24"/>
          <w:szCs w:val="24"/>
        </w:rPr>
      </w:pPr>
      <w:r w:rsidRPr="00A92E41">
        <w:rPr>
          <w:rFonts w:cstheme="minorHAnsi"/>
          <w:sz w:val="24"/>
          <w:szCs w:val="24"/>
        </w:rPr>
        <w:t xml:space="preserve">Resulta evidente que el PLCCyTE no </w:t>
      </w:r>
      <w:r w:rsidR="008911EE">
        <w:rPr>
          <w:rFonts w:cstheme="minorHAnsi"/>
          <w:sz w:val="24"/>
          <w:szCs w:val="24"/>
        </w:rPr>
        <w:t>introduce ninguna</w:t>
      </w:r>
      <w:r w:rsidRPr="00A92E41">
        <w:rPr>
          <w:rFonts w:cstheme="minorHAnsi"/>
          <w:b/>
          <w:bCs/>
          <w:sz w:val="24"/>
          <w:szCs w:val="24"/>
        </w:rPr>
        <w:t xml:space="preserve"> cuestión de fiscalidad en lo referente a la fijación y </w:t>
      </w:r>
      <w:r w:rsidR="008911EE">
        <w:rPr>
          <w:rFonts w:cstheme="minorHAnsi"/>
          <w:b/>
          <w:bCs/>
          <w:sz w:val="24"/>
          <w:szCs w:val="24"/>
        </w:rPr>
        <w:t xml:space="preserve">los </w:t>
      </w:r>
      <w:r w:rsidRPr="00A92E41">
        <w:rPr>
          <w:rFonts w:cstheme="minorHAnsi"/>
          <w:b/>
          <w:bCs/>
          <w:sz w:val="24"/>
          <w:szCs w:val="24"/>
        </w:rPr>
        <w:t xml:space="preserve">objetivos de la señal precio </w:t>
      </w:r>
      <w:r w:rsidRPr="00A92E41">
        <w:rPr>
          <w:rFonts w:cstheme="minorHAnsi"/>
          <w:sz w:val="24"/>
          <w:szCs w:val="24"/>
        </w:rPr>
        <w:t xml:space="preserve">que deben tener las diferentes posibilidades de cubrir nuestra demanda de energía. </w:t>
      </w:r>
    </w:p>
    <w:p w14:paraId="75EF69B9" w14:textId="50B33CC8" w:rsidR="000111EF" w:rsidRPr="00A92E41" w:rsidRDefault="000111EF" w:rsidP="00BB16BA">
      <w:pPr>
        <w:rPr>
          <w:rFonts w:cstheme="minorHAnsi"/>
          <w:sz w:val="24"/>
          <w:szCs w:val="24"/>
        </w:rPr>
      </w:pPr>
      <w:r w:rsidRPr="00A92E41">
        <w:rPr>
          <w:rFonts w:cstheme="minorHAnsi"/>
          <w:sz w:val="24"/>
          <w:szCs w:val="24"/>
        </w:rPr>
        <w:t xml:space="preserve">Desde la </w:t>
      </w:r>
      <w:r w:rsidRPr="00925B00">
        <w:rPr>
          <w:rFonts w:cstheme="minorHAnsi"/>
          <w:b/>
          <w:bCs/>
          <w:color w:val="767171" w:themeColor="background2" w:themeShade="80"/>
          <w:sz w:val="24"/>
          <w:szCs w:val="24"/>
        </w:rPr>
        <w:t>Fundación Renovables,</w:t>
      </w:r>
      <w:r w:rsidRPr="00925B00">
        <w:rPr>
          <w:rFonts w:cstheme="minorHAnsi"/>
          <w:b/>
          <w:bCs/>
          <w:sz w:val="24"/>
          <w:szCs w:val="24"/>
        </w:rPr>
        <w:t xml:space="preserve"> </w:t>
      </w:r>
      <w:r w:rsidRPr="00A92E41">
        <w:rPr>
          <w:rFonts w:cstheme="minorHAnsi"/>
          <w:b/>
          <w:bCs/>
          <w:sz w:val="24"/>
          <w:szCs w:val="24"/>
        </w:rPr>
        <w:t>apostamos por una reforma fiscal en profundidad, que permita modificar –mediante señales adecuadas de precio– los hábitos de consumo de energía y</w:t>
      </w:r>
      <w:r w:rsidR="008911EE">
        <w:rPr>
          <w:rFonts w:cstheme="minorHAnsi"/>
          <w:b/>
          <w:bCs/>
          <w:sz w:val="24"/>
          <w:szCs w:val="24"/>
        </w:rPr>
        <w:t>,</w:t>
      </w:r>
      <w:r w:rsidRPr="00A92E41">
        <w:rPr>
          <w:rFonts w:cstheme="minorHAnsi"/>
          <w:b/>
          <w:bCs/>
          <w:sz w:val="24"/>
          <w:szCs w:val="24"/>
        </w:rPr>
        <w:t xml:space="preserve"> por tanto</w:t>
      </w:r>
      <w:r w:rsidR="008911EE">
        <w:rPr>
          <w:rFonts w:cstheme="minorHAnsi"/>
          <w:b/>
          <w:bCs/>
          <w:sz w:val="24"/>
          <w:szCs w:val="24"/>
        </w:rPr>
        <w:t>, de</w:t>
      </w:r>
      <w:r w:rsidRPr="00A92E41">
        <w:rPr>
          <w:rFonts w:cstheme="minorHAnsi"/>
          <w:b/>
          <w:bCs/>
          <w:sz w:val="24"/>
          <w:szCs w:val="24"/>
        </w:rPr>
        <w:t xml:space="preserve"> la cobertura de nuestras necesidades</w:t>
      </w:r>
      <w:r w:rsidRPr="00A92E41">
        <w:rPr>
          <w:rFonts w:cstheme="minorHAnsi"/>
          <w:sz w:val="24"/>
          <w:szCs w:val="24"/>
        </w:rPr>
        <w:t xml:space="preserve"> energéticas. La política fiscal que defendemos en materia energética debe ser activa y finalista en cuanto al gravamen de prácticas no deseables y </w:t>
      </w:r>
      <w:r w:rsidR="008911EE">
        <w:rPr>
          <w:rFonts w:cstheme="minorHAnsi"/>
          <w:sz w:val="24"/>
          <w:szCs w:val="24"/>
        </w:rPr>
        <w:t xml:space="preserve">el </w:t>
      </w:r>
      <w:r w:rsidRPr="00A92E41">
        <w:rPr>
          <w:rFonts w:cstheme="minorHAnsi"/>
          <w:sz w:val="24"/>
          <w:szCs w:val="24"/>
        </w:rPr>
        <w:t xml:space="preserve">fomento de las que sí lo son. Se propone una política fiscal </w:t>
      </w:r>
      <w:r w:rsidRPr="00925B00">
        <w:rPr>
          <w:rFonts w:cstheme="minorHAnsi"/>
          <w:i/>
          <w:iCs/>
          <w:sz w:val="24"/>
          <w:szCs w:val="24"/>
        </w:rPr>
        <w:t>ad hoc</w:t>
      </w:r>
      <w:r w:rsidRPr="00A92E41">
        <w:rPr>
          <w:rFonts w:cstheme="minorHAnsi"/>
          <w:sz w:val="24"/>
          <w:szCs w:val="24"/>
        </w:rPr>
        <w:t xml:space="preserve"> como herramienta prioritaria para alcanzar los objetivos planteados, no solo para que favorezca aquello que se quiere apoyar, sino para que penalice lo que se quiere limitar. No se trata de incrementar la recaudación, sino de utilizar la presión fiscal para forzar cambios en los hábitos de consumo.</w:t>
      </w:r>
    </w:p>
    <w:p w14:paraId="31FF34CC" w14:textId="472593BA" w:rsidR="000111EF" w:rsidRPr="00A92E41" w:rsidRDefault="000111EF" w:rsidP="00BB16BA">
      <w:pPr>
        <w:pStyle w:val="Default"/>
        <w:spacing w:after="160" w:line="259" w:lineRule="auto"/>
        <w:rPr>
          <w:rFonts w:asciiTheme="minorHAnsi" w:hAnsiTheme="minorHAnsi" w:cstheme="minorHAnsi"/>
          <w:color w:val="3B3838" w:themeColor="background2" w:themeShade="40"/>
        </w:rPr>
      </w:pPr>
      <w:r w:rsidRPr="00A92E41">
        <w:rPr>
          <w:rFonts w:asciiTheme="minorHAnsi" w:hAnsiTheme="minorHAnsi" w:cstheme="minorHAnsi"/>
          <w:color w:val="3B3838" w:themeColor="background2" w:themeShade="40"/>
        </w:rPr>
        <w:t xml:space="preserve">Por este motivo, hemos propuesto un </w:t>
      </w:r>
      <w:r w:rsidRPr="00A92E41">
        <w:rPr>
          <w:rFonts w:asciiTheme="minorHAnsi" w:hAnsiTheme="minorHAnsi" w:cstheme="minorHAnsi"/>
          <w:b/>
          <w:bCs/>
          <w:color w:val="3B3838" w:themeColor="background2" w:themeShade="40"/>
        </w:rPr>
        <w:t>gravamen adicional de los combustibles líquidos y gaseosos de origen fósil</w:t>
      </w:r>
      <w:r w:rsidRPr="00A92E41">
        <w:rPr>
          <w:rFonts w:asciiTheme="minorHAnsi" w:hAnsiTheme="minorHAnsi" w:cstheme="minorHAnsi"/>
          <w:color w:val="3B3838" w:themeColor="background2" w:themeShade="40"/>
        </w:rPr>
        <w:t xml:space="preserve"> (gasóleo, carbón, gas natural, butano o propano) para gravar el consumo de los combustibles más contaminantes y eliminar todo tipo de incentivos procedentes de fondos públicos por ser un mecanismo supeditado a la continuidad de</w:t>
      </w:r>
      <w:r w:rsidR="008911EE">
        <w:rPr>
          <w:rFonts w:asciiTheme="minorHAnsi" w:hAnsiTheme="minorHAnsi" w:cstheme="minorHAnsi"/>
          <w:color w:val="3B3838" w:themeColor="background2" w:themeShade="40"/>
        </w:rPr>
        <w:t>l</w:t>
      </w:r>
      <w:r w:rsidRPr="00A92E41">
        <w:rPr>
          <w:rFonts w:asciiTheme="minorHAnsi" w:hAnsiTheme="minorHAnsi" w:cstheme="minorHAnsi"/>
          <w:color w:val="3B3838" w:themeColor="background2" w:themeShade="40"/>
        </w:rPr>
        <w:t xml:space="preserve"> uso de combustibles fósiles</w:t>
      </w:r>
      <w:r w:rsidR="008911EE">
        <w:rPr>
          <w:rFonts w:asciiTheme="minorHAnsi" w:hAnsiTheme="minorHAnsi" w:cstheme="minorHAnsi"/>
          <w:color w:val="3B3838" w:themeColor="background2" w:themeShade="40"/>
        </w:rPr>
        <w:t>. Entre ellos figuran las</w:t>
      </w:r>
      <w:r w:rsidRPr="00A92E41">
        <w:rPr>
          <w:rFonts w:asciiTheme="minorHAnsi" w:hAnsiTheme="minorHAnsi" w:cstheme="minorHAnsi"/>
          <w:color w:val="3B3838" w:themeColor="background2" w:themeShade="40"/>
        </w:rPr>
        <w:t xml:space="preserve"> </w:t>
      </w:r>
      <w:r w:rsidRPr="00A92E41">
        <w:rPr>
          <w:rFonts w:asciiTheme="minorHAnsi" w:hAnsiTheme="minorHAnsi" w:cstheme="minorHAnsi"/>
          <w:b/>
          <w:bCs/>
          <w:color w:val="3B3838" w:themeColor="background2" w:themeShade="40"/>
        </w:rPr>
        <w:t xml:space="preserve">facilidades fiscales </w:t>
      </w:r>
      <w:r w:rsidRPr="00A92E41">
        <w:rPr>
          <w:rFonts w:asciiTheme="minorHAnsi" w:hAnsiTheme="minorHAnsi" w:cstheme="minorHAnsi"/>
          <w:color w:val="3B3838" w:themeColor="background2" w:themeShade="40"/>
        </w:rPr>
        <w:t xml:space="preserve">para los combustibles, </w:t>
      </w:r>
      <w:r w:rsidR="008911EE">
        <w:rPr>
          <w:rFonts w:asciiTheme="minorHAnsi" w:hAnsiTheme="minorHAnsi" w:cstheme="minorHAnsi"/>
          <w:color w:val="3B3838" w:themeColor="background2" w:themeShade="40"/>
        </w:rPr>
        <w:t xml:space="preserve">la </w:t>
      </w:r>
      <w:r w:rsidRPr="00A92E41">
        <w:rPr>
          <w:rFonts w:asciiTheme="minorHAnsi" w:hAnsiTheme="minorHAnsi" w:cstheme="minorHAnsi"/>
          <w:b/>
          <w:bCs/>
          <w:color w:val="3B3838" w:themeColor="background2" w:themeShade="40"/>
        </w:rPr>
        <w:t xml:space="preserve">exención </w:t>
      </w:r>
      <w:r w:rsidRPr="00A92E41">
        <w:rPr>
          <w:rFonts w:asciiTheme="minorHAnsi" w:hAnsiTheme="minorHAnsi" w:cstheme="minorHAnsi"/>
          <w:color w:val="3B3838" w:themeColor="background2" w:themeShade="40"/>
        </w:rPr>
        <w:t xml:space="preserve">del Impuesto Especial sobre Hidrocarburos </w:t>
      </w:r>
      <w:r w:rsidRPr="00A92E41">
        <w:rPr>
          <w:rFonts w:asciiTheme="minorHAnsi" w:hAnsiTheme="minorHAnsi" w:cstheme="minorHAnsi"/>
          <w:b/>
          <w:bCs/>
          <w:color w:val="3B3838" w:themeColor="background2" w:themeShade="40"/>
        </w:rPr>
        <w:t xml:space="preserve">para la aviación, </w:t>
      </w:r>
      <w:r w:rsidR="008911EE">
        <w:rPr>
          <w:rFonts w:asciiTheme="minorHAnsi" w:hAnsiTheme="minorHAnsi" w:cstheme="minorHAnsi"/>
          <w:b/>
          <w:bCs/>
          <w:color w:val="3B3838" w:themeColor="background2" w:themeShade="40"/>
        </w:rPr>
        <w:t xml:space="preserve">la </w:t>
      </w:r>
      <w:r w:rsidRPr="00A92E41">
        <w:rPr>
          <w:rFonts w:asciiTheme="minorHAnsi" w:hAnsiTheme="minorHAnsi" w:cstheme="minorHAnsi"/>
          <w:b/>
          <w:bCs/>
          <w:color w:val="3B3838" w:themeColor="background2" w:themeShade="40"/>
        </w:rPr>
        <w:t>eliminación de subvenciones e incentivos, directos e indirectos</w:t>
      </w:r>
      <w:r w:rsidRPr="00A92E41">
        <w:rPr>
          <w:rFonts w:asciiTheme="minorHAnsi" w:hAnsiTheme="minorHAnsi" w:cstheme="minorHAnsi"/>
          <w:color w:val="3B3838" w:themeColor="background2" w:themeShade="40"/>
        </w:rPr>
        <w:t xml:space="preserve">, a los combustibles fósiles y a la energía eléctrica generada con ellos o con energía nuclear, </w:t>
      </w:r>
      <w:r w:rsidR="008911EE">
        <w:rPr>
          <w:rFonts w:asciiTheme="minorHAnsi" w:hAnsiTheme="minorHAnsi" w:cstheme="minorHAnsi"/>
          <w:color w:val="3B3838" w:themeColor="background2" w:themeShade="40"/>
        </w:rPr>
        <w:t xml:space="preserve">la </w:t>
      </w:r>
      <w:r w:rsidRPr="00A92E41">
        <w:rPr>
          <w:rFonts w:asciiTheme="minorHAnsi" w:hAnsiTheme="minorHAnsi" w:cstheme="minorHAnsi"/>
          <w:color w:val="3B3838" w:themeColor="background2" w:themeShade="40"/>
        </w:rPr>
        <w:t xml:space="preserve">modificación de gravámenes por actividades económicas y </w:t>
      </w:r>
      <w:r w:rsidR="008911EE">
        <w:rPr>
          <w:rFonts w:asciiTheme="minorHAnsi" w:hAnsiTheme="minorHAnsi" w:cstheme="minorHAnsi"/>
          <w:color w:val="3B3838" w:themeColor="background2" w:themeShade="40"/>
        </w:rPr>
        <w:t xml:space="preserve">la </w:t>
      </w:r>
      <w:r w:rsidRPr="00A92E41">
        <w:rPr>
          <w:rFonts w:asciiTheme="minorHAnsi" w:hAnsiTheme="minorHAnsi" w:cstheme="minorHAnsi"/>
          <w:b/>
          <w:bCs/>
          <w:color w:val="3B3838" w:themeColor="background2" w:themeShade="40"/>
        </w:rPr>
        <w:t xml:space="preserve">eliminación de deducciones por inversiones </w:t>
      </w:r>
      <w:r w:rsidRPr="00A92E41">
        <w:rPr>
          <w:rFonts w:asciiTheme="minorHAnsi" w:hAnsiTheme="minorHAnsi" w:cstheme="minorHAnsi"/>
          <w:color w:val="3B3838" w:themeColor="background2" w:themeShade="40"/>
        </w:rPr>
        <w:t xml:space="preserve">en energías que no sean renovables. Asimismo, se deberá establecer un calendario de abandono progresivo de </w:t>
      </w:r>
      <w:r w:rsidR="008911EE">
        <w:rPr>
          <w:rFonts w:asciiTheme="minorHAnsi" w:hAnsiTheme="minorHAnsi" w:cstheme="minorHAnsi"/>
          <w:color w:val="3B3838" w:themeColor="background2" w:themeShade="40"/>
        </w:rPr>
        <w:t>estas últimas</w:t>
      </w:r>
      <w:r w:rsidRPr="00A92E41">
        <w:rPr>
          <w:rFonts w:asciiTheme="minorHAnsi" w:hAnsiTheme="minorHAnsi" w:cstheme="minorHAnsi"/>
          <w:color w:val="3B3838" w:themeColor="background2" w:themeShade="40"/>
        </w:rPr>
        <w:t>.</w:t>
      </w:r>
    </w:p>
    <w:p w14:paraId="5F1097D1" w14:textId="68A4B4FC" w:rsidR="000111EF" w:rsidRPr="00A92E41" w:rsidRDefault="000111EF" w:rsidP="00BB16BA">
      <w:pPr>
        <w:rPr>
          <w:rFonts w:cstheme="minorHAnsi"/>
          <w:sz w:val="24"/>
          <w:szCs w:val="24"/>
        </w:rPr>
      </w:pPr>
      <w:r w:rsidRPr="00A92E41">
        <w:rPr>
          <w:rFonts w:cstheme="minorHAnsi"/>
          <w:sz w:val="24"/>
          <w:szCs w:val="24"/>
        </w:rPr>
        <w:t xml:space="preserve">Uno de los objetivos incluidos en el PNIEC es la </w:t>
      </w:r>
      <w:r w:rsidRPr="00A92E41">
        <w:rPr>
          <w:rFonts w:cstheme="minorHAnsi"/>
          <w:b/>
          <w:bCs/>
          <w:sz w:val="24"/>
          <w:szCs w:val="24"/>
        </w:rPr>
        <w:t>disminución de la importación de los combustibles fósiles</w:t>
      </w:r>
      <w:r w:rsidRPr="00A92E41">
        <w:rPr>
          <w:rFonts w:cstheme="minorHAnsi"/>
          <w:sz w:val="24"/>
          <w:szCs w:val="24"/>
        </w:rPr>
        <w:t xml:space="preserve">, lo que supondría un ahorro de 67.000M€ en el periodo 2021-2030. Esto, junto con la eliminación de las ayudas </w:t>
      </w:r>
      <w:r w:rsidR="008911EE">
        <w:rPr>
          <w:rFonts w:cstheme="minorHAnsi"/>
          <w:sz w:val="24"/>
          <w:szCs w:val="24"/>
        </w:rPr>
        <w:t>a</w:t>
      </w:r>
      <w:r w:rsidRPr="00A92E41">
        <w:rPr>
          <w:rFonts w:cstheme="minorHAnsi"/>
          <w:sz w:val="24"/>
          <w:szCs w:val="24"/>
        </w:rPr>
        <w:t xml:space="preserve"> aquellos combustibles que se siguen consumiendo, es un paso muy importante hacia una progresiva economía descarbonizada. Aunque la relación demanda/precio en los consumos energéticos es muy inelástica, es importante que la señal precio represente la realidad que supone el consumo de combustibles fósiles y el consumo no responsable en el incremento de </w:t>
      </w:r>
      <w:r w:rsidR="008911EE">
        <w:rPr>
          <w:rFonts w:cstheme="minorHAnsi"/>
          <w:sz w:val="24"/>
          <w:szCs w:val="24"/>
        </w:rPr>
        <w:t xml:space="preserve">las </w:t>
      </w:r>
      <w:r w:rsidRPr="00A92E41">
        <w:rPr>
          <w:rFonts w:cstheme="minorHAnsi"/>
          <w:sz w:val="24"/>
          <w:szCs w:val="24"/>
        </w:rPr>
        <w:t xml:space="preserve">emisiones, </w:t>
      </w:r>
      <w:r w:rsidR="007A1043">
        <w:rPr>
          <w:rFonts w:cstheme="minorHAnsi"/>
          <w:sz w:val="24"/>
          <w:szCs w:val="24"/>
        </w:rPr>
        <w:t xml:space="preserve">ya que </w:t>
      </w:r>
      <w:r w:rsidRPr="00A92E41">
        <w:rPr>
          <w:rFonts w:cstheme="minorHAnsi"/>
          <w:sz w:val="24"/>
          <w:szCs w:val="24"/>
        </w:rPr>
        <w:t>favorece la ineficiencia de un sistema que</w:t>
      </w:r>
      <w:r w:rsidR="007A1043">
        <w:rPr>
          <w:rFonts w:cstheme="minorHAnsi"/>
          <w:sz w:val="24"/>
          <w:szCs w:val="24"/>
        </w:rPr>
        <w:t>,</w:t>
      </w:r>
      <w:r w:rsidRPr="00A92E41">
        <w:rPr>
          <w:rFonts w:cstheme="minorHAnsi"/>
          <w:sz w:val="24"/>
          <w:szCs w:val="24"/>
        </w:rPr>
        <w:t xml:space="preserve"> además</w:t>
      </w:r>
      <w:r w:rsidR="007A1043">
        <w:rPr>
          <w:rFonts w:cstheme="minorHAnsi"/>
          <w:sz w:val="24"/>
          <w:szCs w:val="24"/>
        </w:rPr>
        <w:t>,</w:t>
      </w:r>
      <w:r w:rsidRPr="00A92E41">
        <w:rPr>
          <w:rFonts w:cstheme="minorHAnsi"/>
          <w:sz w:val="24"/>
          <w:szCs w:val="24"/>
        </w:rPr>
        <w:t xml:space="preserve"> es altamente dependiente del exterior.</w:t>
      </w:r>
    </w:p>
    <w:p w14:paraId="14B7A346" w14:textId="73EF6A7F" w:rsidR="000111EF" w:rsidRPr="00A92E41" w:rsidRDefault="006E41A2" w:rsidP="00BB16BA">
      <w:pPr>
        <w:rPr>
          <w:rFonts w:cstheme="minorHAnsi"/>
          <w:sz w:val="24"/>
          <w:szCs w:val="24"/>
        </w:rPr>
      </w:pPr>
      <w:r>
        <w:rPr>
          <w:rFonts w:cstheme="minorHAnsi"/>
          <w:sz w:val="24"/>
          <w:szCs w:val="24"/>
        </w:rPr>
        <w:t xml:space="preserve">En </w:t>
      </w:r>
      <w:r w:rsidR="000111EF" w:rsidRPr="00A92E41">
        <w:rPr>
          <w:rFonts w:cstheme="minorHAnsi"/>
          <w:sz w:val="24"/>
          <w:szCs w:val="24"/>
        </w:rPr>
        <w:t xml:space="preserve">la </w:t>
      </w:r>
      <w:r w:rsidR="000111EF" w:rsidRPr="00925B00">
        <w:rPr>
          <w:rFonts w:cstheme="minorHAnsi"/>
          <w:b/>
          <w:bCs/>
          <w:color w:val="767171" w:themeColor="background2" w:themeShade="80"/>
          <w:sz w:val="24"/>
          <w:szCs w:val="24"/>
        </w:rPr>
        <w:t>Fundación</w:t>
      </w:r>
      <w:r w:rsidR="007A1043" w:rsidRPr="00925B00">
        <w:rPr>
          <w:rFonts w:cstheme="minorHAnsi"/>
          <w:b/>
          <w:bCs/>
          <w:color w:val="767171" w:themeColor="background2" w:themeShade="80"/>
          <w:sz w:val="24"/>
          <w:szCs w:val="24"/>
        </w:rPr>
        <w:t xml:space="preserve"> Renovables</w:t>
      </w:r>
      <w:r w:rsidR="000111EF" w:rsidRPr="00925B00">
        <w:rPr>
          <w:rFonts w:cstheme="minorHAnsi"/>
          <w:color w:val="767171" w:themeColor="background2" w:themeShade="80"/>
          <w:sz w:val="24"/>
          <w:szCs w:val="24"/>
        </w:rPr>
        <w:t xml:space="preserve"> </w:t>
      </w:r>
      <w:r w:rsidR="000111EF" w:rsidRPr="00A92E41">
        <w:rPr>
          <w:rFonts w:cstheme="minorHAnsi"/>
          <w:sz w:val="24"/>
          <w:szCs w:val="24"/>
        </w:rPr>
        <w:t xml:space="preserve">consideramos </w:t>
      </w:r>
      <w:r w:rsidR="007A1043">
        <w:rPr>
          <w:rFonts w:cstheme="minorHAnsi"/>
          <w:sz w:val="24"/>
          <w:szCs w:val="24"/>
        </w:rPr>
        <w:t xml:space="preserve">de </w:t>
      </w:r>
      <w:r w:rsidR="000111EF" w:rsidRPr="00A92E41">
        <w:rPr>
          <w:rFonts w:cstheme="minorHAnsi"/>
          <w:sz w:val="24"/>
          <w:szCs w:val="24"/>
        </w:rPr>
        <w:t>ayuda</w:t>
      </w:r>
      <w:r w:rsidR="007A1043">
        <w:rPr>
          <w:rFonts w:cstheme="minorHAnsi"/>
          <w:sz w:val="24"/>
          <w:szCs w:val="24"/>
        </w:rPr>
        <w:t xml:space="preserve"> la</w:t>
      </w:r>
      <w:r w:rsidR="000111EF" w:rsidRPr="00A92E41">
        <w:rPr>
          <w:rFonts w:cstheme="minorHAnsi"/>
          <w:sz w:val="24"/>
          <w:szCs w:val="24"/>
        </w:rPr>
        <w:t xml:space="preserve"> reduc</w:t>
      </w:r>
      <w:r w:rsidR="007A1043">
        <w:rPr>
          <w:rFonts w:cstheme="minorHAnsi"/>
          <w:sz w:val="24"/>
          <w:szCs w:val="24"/>
        </w:rPr>
        <w:t>ción de</w:t>
      </w:r>
      <w:r w:rsidR="000111EF" w:rsidRPr="00A92E41">
        <w:rPr>
          <w:rFonts w:cstheme="minorHAnsi"/>
          <w:sz w:val="24"/>
          <w:szCs w:val="24"/>
        </w:rPr>
        <w:t xml:space="preserve"> los impuestos a aquellas practicas idóneas y dificultar el consumo de las que </w:t>
      </w:r>
      <w:r w:rsidR="00FA4FA1">
        <w:rPr>
          <w:rFonts w:cstheme="minorHAnsi"/>
          <w:sz w:val="24"/>
          <w:szCs w:val="24"/>
        </w:rPr>
        <w:t>hay que eliminar</w:t>
      </w:r>
      <w:r w:rsidR="007A1043">
        <w:rPr>
          <w:rFonts w:cstheme="minorHAnsi"/>
          <w:sz w:val="24"/>
          <w:szCs w:val="24"/>
        </w:rPr>
        <w:t>. P</w:t>
      </w:r>
      <w:r w:rsidR="000111EF" w:rsidRPr="00A92E41">
        <w:rPr>
          <w:rFonts w:cstheme="minorHAnsi"/>
          <w:sz w:val="24"/>
          <w:szCs w:val="24"/>
        </w:rPr>
        <w:t>or esta razón</w:t>
      </w:r>
      <w:r w:rsidR="007A1043">
        <w:rPr>
          <w:rFonts w:cstheme="minorHAnsi"/>
          <w:sz w:val="24"/>
          <w:szCs w:val="24"/>
        </w:rPr>
        <w:t>,</w:t>
      </w:r>
      <w:r w:rsidR="000111EF" w:rsidRPr="00A92E41">
        <w:rPr>
          <w:rFonts w:cstheme="minorHAnsi"/>
          <w:sz w:val="24"/>
          <w:szCs w:val="24"/>
        </w:rPr>
        <w:t xml:space="preserve"> se propuso en el plan de reactivación, de acuerdo con la senda de estabilidad elaborada por el </w:t>
      </w:r>
      <w:r w:rsidR="00283475">
        <w:rPr>
          <w:rFonts w:cstheme="minorHAnsi"/>
          <w:sz w:val="24"/>
          <w:szCs w:val="24"/>
        </w:rPr>
        <w:t>G</w:t>
      </w:r>
      <w:r w:rsidR="000111EF" w:rsidRPr="00A92E41">
        <w:rPr>
          <w:rFonts w:cstheme="minorHAnsi"/>
          <w:sz w:val="24"/>
          <w:szCs w:val="24"/>
        </w:rPr>
        <w:t xml:space="preserve">obierno, </w:t>
      </w:r>
      <w:r w:rsidR="000111EF" w:rsidRPr="00A92E41">
        <w:rPr>
          <w:rFonts w:cstheme="minorHAnsi"/>
          <w:b/>
          <w:bCs/>
          <w:sz w:val="24"/>
          <w:szCs w:val="24"/>
        </w:rPr>
        <w:t>que la configuración de los precios finales de los combustibles fósiles sea establecida a través de un suelo fijo definido</w:t>
      </w:r>
      <w:r w:rsidR="000111EF" w:rsidRPr="00A92E41">
        <w:rPr>
          <w:rFonts w:cstheme="minorHAnsi"/>
          <w:sz w:val="24"/>
          <w:szCs w:val="24"/>
        </w:rPr>
        <w:t xml:space="preserve"> con respecto al </w:t>
      </w:r>
      <w:r w:rsidR="000111EF" w:rsidRPr="00A92E41">
        <w:rPr>
          <w:rFonts w:cstheme="minorHAnsi"/>
          <w:sz w:val="24"/>
          <w:szCs w:val="24"/>
        </w:rPr>
        <w:lastRenderedPageBreak/>
        <w:t>precio del petróleo Brent de</w:t>
      </w:r>
      <w:r w:rsidR="007A1043">
        <w:rPr>
          <w:rFonts w:cstheme="minorHAnsi"/>
          <w:sz w:val="24"/>
          <w:szCs w:val="24"/>
        </w:rPr>
        <w:t>,</w:t>
      </w:r>
      <w:r w:rsidR="000111EF" w:rsidRPr="00A92E41">
        <w:rPr>
          <w:rFonts w:cstheme="minorHAnsi"/>
          <w:sz w:val="24"/>
          <w:szCs w:val="24"/>
        </w:rPr>
        <w:t xml:space="preserve"> por ejemplo 60</w:t>
      </w:r>
      <w:r w:rsidR="007A1043">
        <w:rPr>
          <w:rFonts w:cstheme="minorHAnsi"/>
          <w:sz w:val="24"/>
          <w:szCs w:val="24"/>
        </w:rPr>
        <w:t xml:space="preserve"> </w:t>
      </w:r>
      <w:r w:rsidR="000111EF" w:rsidRPr="00A92E41">
        <w:rPr>
          <w:rFonts w:cstheme="minorHAnsi"/>
          <w:sz w:val="24"/>
          <w:szCs w:val="24"/>
        </w:rPr>
        <w:t xml:space="preserve">$/bbl, de manera que si los precios son inferiores a este valor no se trasladen al consumidor. Obviamente, para precios superiores a 60 $/bbl, se trasladaría en su integridad al consumidor. </w:t>
      </w:r>
    </w:p>
    <w:p w14:paraId="5BF0D688" w14:textId="6D001175" w:rsidR="000111EF" w:rsidRPr="00A92E41" w:rsidRDefault="000111EF" w:rsidP="00BB16BA">
      <w:pPr>
        <w:rPr>
          <w:rFonts w:cstheme="minorHAnsi"/>
          <w:sz w:val="24"/>
          <w:szCs w:val="24"/>
        </w:rPr>
      </w:pPr>
      <w:r w:rsidRPr="00A92E41">
        <w:rPr>
          <w:rFonts w:cstheme="minorHAnsi"/>
          <w:b/>
          <w:bCs/>
          <w:sz w:val="24"/>
          <w:szCs w:val="24"/>
        </w:rPr>
        <w:t>Creemos que la LCCyTE debe ser la base de la política energética en lo que a fiscalidad se refiere</w:t>
      </w:r>
      <w:r w:rsidRPr="00A92E41">
        <w:rPr>
          <w:rFonts w:cstheme="minorHAnsi"/>
          <w:sz w:val="24"/>
          <w:szCs w:val="24"/>
        </w:rPr>
        <w:t xml:space="preserve">, </w:t>
      </w:r>
      <w:r w:rsidR="00F44D95">
        <w:rPr>
          <w:rFonts w:cstheme="minorHAnsi"/>
          <w:sz w:val="24"/>
          <w:szCs w:val="24"/>
        </w:rPr>
        <w:t xml:space="preserve">y </w:t>
      </w:r>
      <w:r w:rsidRPr="00A92E41">
        <w:rPr>
          <w:rFonts w:cstheme="minorHAnsi"/>
          <w:sz w:val="24"/>
          <w:szCs w:val="24"/>
        </w:rPr>
        <w:t xml:space="preserve">no solo implantando el concepto que </w:t>
      </w:r>
      <w:r w:rsidR="00F44D95">
        <w:rPr>
          <w:rFonts w:cstheme="minorHAnsi"/>
          <w:sz w:val="24"/>
          <w:szCs w:val="24"/>
        </w:rPr>
        <w:t xml:space="preserve">figura </w:t>
      </w:r>
      <w:r w:rsidRPr="00A92E41">
        <w:rPr>
          <w:rFonts w:cstheme="minorHAnsi"/>
          <w:sz w:val="24"/>
          <w:szCs w:val="24"/>
        </w:rPr>
        <w:t xml:space="preserve">en el propio </w:t>
      </w:r>
      <w:r w:rsidR="007A1043">
        <w:rPr>
          <w:rFonts w:cstheme="minorHAnsi"/>
          <w:sz w:val="24"/>
          <w:szCs w:val="24"/>
        </w:rPr>
        <w:t>p</w:t>
      </w:r>
      <w:r w:rsidRPr="00A92E41">
        <w:rPr>
          <w:rFonts w:cstheme="minorHAnsi"/>
          <w:sz w:val="24"/>
          <w:szCs w:val="24"/>
        </w:rPr>
        <w:t>royecto de “quien contamina paga”</w:t>
      </w:r>
      <w:r w:rsidR="00F44D95">
        <w:rPr>
          <w:rFonts w:cstheme="minorHAnsi"/>
          <w:sz w:val="24"/>
          <w:szCs w:val="24"/>
        </w:rPr>
        <w:t>,</w:t>
      </w:r>
      <w:r w:rsidRPr="00A92E41">
        <w:rPr>
          <w:rFonts w:cstheme="minorHAnsi"/>
          <w:sz w:val="24"/>
          <w:szCs w:val="24"/>
        </w:rPr>
        <w:t xml:space="preserve"> que </w:t>
      </w:r>
      <w:r w:rsidR="00F44D95">
        <w:rPr>
          <w:rFonts w:cstheme="minorHAnsi"/>
          <w:sz w:val="24"/>
          <w:szCs w:val="24"/>
        </w:rPr>
        <w:t xml:space="preserve">parece </w:t>
      </w:r>
      <w:r w:rsidRPr="00A92E41">
        <w:rPr>
          <w:rFonts w:cstheme="minorHAnsi"/>
          <w:sz w:val="24"/>
          <w:szCs w:val="24"/>
        </w:rPr>
        <w:t>más un slogan político</w:t>
      </w:r>
      <w:r w:rsidR="00F44D95">
        <w:rPr>
          <w:rFonts w:cstheme="minorHAnsi"/>
          <w:sz w:val="24"/>
          <w:szCs w:val="24"/>
        </w:rPr>
        <w:t xml:space="preserve"> no asumiendo </w:t>
      </w:r>
      <w:r w:rsidRPr="00A92E41">
        <w:rPr>
          <w:rFonts w:cstheme="minorHAnsi"/>
          <w:sz w:val="24"/>
          <w:szCs w:val="24"/>
        </w:rPr>
        <w:t xml:space="preserve">la incorporación de los gravámenes que </w:t>
      </w:r>
      <w:r w:rsidR="00F44D95">
        <w:rPr>
          <w:rFonts w:cstheme="minorHAnsi"/>
          <w:sz w:val="24"/>
          <w:szCs w:val="24"/>
        </w:rPr>
        <w:t xml:space="preserve">hagan </w:t>
      </w:r>
      <w:r w:rsidRPr="00A92E41">
        <w:rPr>
          <w:rFonts w:cstheme="minorHAnsi"/>
          <w:sz w:val="24"/>
          <w:szCs w:val="24"/>
        </w:rPr>
        <w:t>cumpl</w:t>
      </w:r>
      <w:r w:rsidR="00F44D95">
        <w:rPr>
          <w:rFonts w:cstheme="minorHAnsi"/>
          <w:sz w:val="24"/>
          <w:szCs w:val="24"/>
        </w:rPr>
        <w:t xml:space="preserve">ir </w:t>
      </w:r>
      <w:r w:rsidRPr="00A92E41">
        <w:rPr>
          <w:rFonts w:cstheme="minorHAnsi"/>
          <w:sz w:val="24"/>
          <w:szCs w:val="24"/>
        </w:rPr>
        <w:t>este precepto.</w:t>
      </w:r>
    </w:p>
    <w:p w14:paraId="115645A4" w14:textId="6FFFC807" w:rsidR="000111EF" w:rsidRPr="00A92E41" w:rsidRDefault="000111EF" w:rsidP="00BB16BA">
      <w:pPr>
        <w:rPr>
          <w:rFonts w:cstheme="minorHAnsi"/>
          <w:sz w:val="24"/>
          <w:szCs w:val="24"/>
        </w:rPr>
      </w:pPr>
      <w:r w:rsidRPr="00A92E41">
        <w:rPr>
          <w:rFonts w:cstheme="minorHAnsi"/>
          <w:sz w:val="24"/>
          <w:szCs w:val="24"/>
        </w:rPr>
        <w:t xml:space="preserve">La </w:t>
      </w:r>
      <w:r w:rsidRPr="00A92E41">
        <w:rPr>
          <w:rFonts w:cstheme="minorHAnsi"/>
          <w:b/>
          <w:bCs/>
          <w:sz w:val="24"/>
          <w:szCs w:val="24"/>
        </w:rPr>
        <w:t>política fiscal</w:t>
      </w:r>
      <w:r w:rsidRPr="00A92E41">
        <w:rPr>
          <w:rFonts w:cstheme="minorHAnsi"/>
          <w:sz w:val="24"/>
          <w:szCs w:val="24"/>
        </w:rPr>
        <w:t xml:space="preserve"> debe ser una derivada del desarrollo de la LCCyTE, tanto en lo referente a la justicia medioambiental como a </w:t>
      </w:r>
      <w:r w:rsidR="000D3869">
        <w:rPr>
          <w:rFonts w:cstheme="minorHAnsi"/>
          <w:sz w:val="24"/>
          <w:szCs w:val="24"/>
        </w:rPr>
        <w:t>su utilidad como</w:t>
      </w:r>
      <w:r w:rsidRPr="00A92E41">
        <w:rPr>
          <w:rFonts w:cstheme="minorHAnsi"/>
          <w:sz w:val="24"/>
          <w:szCs w:val="24"/>
        </w:rPr>
        <w:t xml:space="preserve"> instrumento eficaz para desincentivar e incentivar actuaciones y comportamientos. En los diferentes documentos de la </w:t>
      </w:r>
      <w:r w:rsidRPr="00925B00">
        <w:rPr>
          <w:rFonts w:cstheme="minorHAnsi"/>
          <w:b/>
          <w:bCs/>
          <w:color w:val="767171" w:themeColor="background2" w:themeShade="80"/>
          <w:sz w:val="24"/>
          <w:szCs w:val="24"/>
        </w:rPr>
        <w:t xml:space="preserve">Fundación </w:t>
      </w:r>
      <w:r w:rsidR="000D3869" w:rsidRPr="00925B00">
        <w:rPr>
          <w:rFonts w:cstheme="minorHAnsi"/>
          <w:b/>
          <w:bCs/>
          <w:color w:val="767171" w:themeColor="background2" w:themeShade="80"/>
          <w:sz w:val="24"/>
          <w:szCs w:val="24"/>
        </w:rPr>
        <w:t>R</w:t>
      </w:r>
      <w:r w:rsidRPr="00925B00">
        <w:rPr>
          <w:rFonts w:cstheme="minorHAnsi"/>
          <w:b/>
          <w:bCs/>
          <w:color w:val="767171" w:themeColor="background2" w:themeShade="80"/>
          <w:sz w:val="24"/>
          <w:szCs w:val="24"/>
        </w:rPr>
        <w:t>enovables</w:t>
      </w:r>
      <w:r w:rsidRPr="00925B00">
        <w:rPr>
          <w:rFonts w:cstheme="minorHAnsi"/>
          <w:color w:val="767171" w:themeColor="background2" w:themeShade="80"/>
          <w:sz w:val="24"/>
          <w:szCs w:val="24"/>
        </w:rPr>
        <w:t xml:space="preserve"> </w:t>
      </w:r>
      <w:r w:rsidRPr="00A92E41">
        <w:rPr>
          <w:rFonts w:cstheme="minorHAnsi"/>
          <w:sz w:val="24"/>
          <w:szCs w:val="24"/>
        </w:rPr>
        <w:t xml:space="preserve">hemos apostado por una política fiscal activa y </w:t>
      </w:r>
      <w:r w:rsidR="000D3869">
        <w:rPr>
          <w:rFonts w:cstheme="minorHAnsi"/>
          <w:sz w:val="24"/>
          <w:szCs w:val="24"/>
        </w:rPr>
        <w:t xml:space="preserve">hemos </w:t>
      </w:r>
      <w:r w:rsidRPr="00A92E41">
        <w:rPr>
          <w:rFonts w:cstheme="minorHAnsi"/>
          <w:sz w:val="24"/>
          <w:szCs w:val="24"/>
        </w:rPr>
        <w:t xml:space="preserve">desgranado </w:t>
      </w:r>
      <w:r w:rsidR="000D3869">
        <w:rPr>
          <w:rFonts w:cstheme="minorHAnsi"/>
          <w:sz w:val="24"/>
          <w:szCs w:val="24"/>
        </w:rPr>
        <w:t xml:space="preserve">diferentes medidas fiscales </w:t>
      </w:r>
      <w:r w:rsidRPr="00A92E41">
        <w:rPr>
          <w:rFonts w:cstheme="minorHAnsi"/>
          <w:sz w:val="24"/>
          <w:szCs w:val="24"/>
        </w:rPr>
        <w:t>desde un punto de vista no exclusivamente recaudatorio.</w:t>
      </w:r>
    </w:p>
    <w:p w14:paraId="4BD34019" w14:textId="64BE6F5F" w:rsidR="000111EF" w:rsidRPr="00A92E41" w:rsidRDefault="000D3869" w:rsidP="00BB16BA">
      <w:pPr>
        <w:rPr>
          <w:rFonts w:cstheme="minorHAnsi"/>
          <w:sz w:val="24"/>
          <w:szCs w:val="24"/>
        </w:rPr>
      </w:pPr>
      <w:r>
        <w:rPr>
          <w:rFonts w:cstheme="minorHAnsi"/>
          <w:sz w:val="24"/>
          <w:szCs w:val="24"/>
        </w:rPr>
        <w:t xml:space="preserve">Por otro lado, </w:t>
      </w:r>
      <w:r w:rsidR="000111EF" w:rsidRPr="00A92E41">
        <w:rPr>
          <w:rFonts w:cstheme="minorHAnsi"/>
          <w:sz w:val="24"/>
          <w:szCs w:val="24"/>
        </w:rPr>
        <w:t xml:space="preserve">en el </w:t>
      </w:r>
      <w:r w:rsidR="000111EF" w:rsidRPr="00A92E41">
        <w:rPr>
          <w:rFonts w:cstheme="minorHAnsi"/>
          <w:b/>
          <w:bCs/>
          <w:sz w:val="24"/>
          <w:szCs w:val="24"/>
        </w:rPr>
        <w:t xml:space="preserve">PLCCyTE no se han incluido los efectos económicos que la propuesta presentada </w:t>
      </w:r>
      <w:r>
        <w:rPr>
          <w:rFonts w:cstheme="minorHAnsi"/>
          <w:b/>
          <w:bCs/>
          <w:sz w:val="24"/>
          <w:szCs w:val="24"/>
        </w:rPr>
        <w:t>implica</w:t>
      </w:r>
      <w:r w:rsidR="000111EF" w:rsidRPr="00A92E41">
        <w:rPr>
          <w:rFonts w:cstheme="minorHAnsi"/>
          <w:b/>
          <w:bCs/>
          <w:sz w:val="24"/>
          <w:szCs w:val="24"/>
        </w:rPr>
        <w:t>,</w:t>
      </w:r>
      <w:r w:rsidR="000111EF" w:rsidRPr="00A92E41">
        <w:rPr>
          <w:rFonts w:cstheme="minorHAnsi"/>
          <w:sz w:val="24"/>
          <w:szCs w:val="24"/>
        </w:rPr>
        <w:t xml:space="preserve"> aunque sí están contenidos en la ELP, señalando las oportunidades que ofrece la descarbonización en términos de empleo, atracción de inversiones, activación y transformación de la economía y mejora de la competitividad empresarial e industrial. </w:t>
      </w:r>
      <w:r w:rsidR="00AD4F32">
        <w:rPr>
          <w:rFonts w:cstheme="minorHAnsi"/>
          <w:sz w:val="24"/>
          <w:szCs w:val="24"/>
        </w:rPr>
        <w:t>Se e</w:t>
      </w:r>
      <w:r w:rsidR="000111EF" w:rsidRPr="00A92E41">
        <w:rPr>
          <w:rFonts w:cstheme="minorHAnsi"/>
          <w:sz w:val="24"/>
          <w:szCs w:val="24"/>
        </w:rPr>
        <w:t>stima que las inversiones totales acumuladas en el período 2031-2050 alcanzarán los 500.000</w:t>
      </w:r>
      <w:r>
        <w:rPr>
          <w:rFonts w:cstheme="minorHAnsi"/>
          <w:sz w:val="24"/>
          <w:szCs w:val="24"/>
        </w:rPr>
        <w:t>M€</w:t>
      </w:r>
      <w:r w:rsidR="000111EF" w:rsidRPr="00A92E41">
        <w:rPr>
          <w:rFonts w:cstheme="minorHAnsi"/>
          <w:sz w:val="24"/>
          <w:szCs w:val="24"/>
        </w:rPr>
        <w:t>, de los cuales 300.000</w:t>
      </w:r>
      <w:r>
        <w:rPr>
          <w:rFonts w:cstheme="minorHAnsi"/>
          <w:sz w:val="24"/>
          <w:szCs w:val="24"/>
        </w:rPr>
        <w:t>M€</w:t>
      </w:r>
      <w:r w:rsidR="000111EF" w:rsidRPr="00A92E41">
        <w:rPr>
          <w:rFonts w:cstheme="minorHAnsi"/>
          <w:sz w:val="24"/>
          <w:szCs w:val="24"/>
        </w:rPr>
        <w:t xml:space="preserve"> se consideran adicionales como consecuencia de la implementación,</w:t>
      </w:r>
      <w:r w:rsidR="000111EF" w:rsidRPr="00A92E41">
        <w:rPr>
          <w:sz w:val="24"/>
          <w:szCs w:val="24"/>
        </w:rPr>
        <w:t xml:space="preserve"> </w:t>
      </w:r>
      <w:r w:rsidR="000111EF" w:rsidRPr="00A92E41">
        <w:rPr>
          <w:rFonts w:cstheme="minorHAnsi"/>
          <w:sz w:val="24"/>
          <w:szCs w:val="24"/>
        </w:rPr>
        <w:t xml:space="preserve">y </w:t>
      </w:r>
      <w:r w:rsidR="00AD4F32">
        <w:rPr>
          <w:rFonts w:cstheme="minorHAnsi"/>
          <w:sz w:val="24"/>
          <w:szCs w:val="24"/>
        </w:rPr>
        <w:t xml:space="preserve">que </w:t>
      </w:r>
      <w:r w:rsidR="000111EF" w:rsidRPr="00A92E41">
        <w:rPr>
          <w:rFonts w:cstheme="minorHAnsi"/>
          <w:sz w:val="24"/>
          <w:szCs w:val="24"/>
        </w:rPr>
        <w:t>el PIB producido por unidad de consumo final de energía aument</w:t>
      </w:r>
      <w:r w:rsidR="00AD4F32">
        <w:rPr>
          <w:rFonts w:cstheme="minorHAnsi"/>
          <w:sz w:val="24"/>
          <w:szCs w:val="24"/>
        </w:rPr>
        <w:t>e</w:t>
      </w:r>
      <w:r w:rsidR="000111EF" w:rsidRPr="00A92E41">
        <w:rPr>
          <w:rFonts w:cstheme="minorHAnsi"/>
          <w:sz w:val="24"/>
          <w:szCs w:val="24"/>
        </w:rPr>
        <w:t xml:space="preserve"> entre 2017 y 2050</w:t>
      </w:r>
      <w:r w:rsidR="00AD4F32">
        <w:rPr>
          <w:rFonts w:cstheme="minorHAnsi"/>
          <w:sz w:val="24"/>
          <w:szCs w:val="24"/>
        </w:rPr>
        <w:t>,</w:t>
      </w:r>
      <w:r w:rsidR="000111EF" w:rsidRPr="00A92E41">
        <w:rPr>
          <w:rFonts w:cstheme="minorHAnsi"/>
          <w:sz w:val="24"/>
          <w:szCs w:val="24"/>
        </w:rPr>
        <w:t xml:space="preserve"> por un factor de 2,5, un 2% del total del </w:t>
      </w:r>
      <w:r w:rsidR="00AD4F32">
        <w:rPr>
          <w:rFonts w:cstheme="minorHAnsi"/>
          <w:sz w:val="24"/>
          <w:szCs w:val="24"/>
        </w:rPr>
        <w:t xml:space="preserve">de </w:t>
      </w:r>
      <w:r w:rsidR="000111EF" w:rsidRPr="00A92E41">
        <w:rPr>
          <w:rFonts w:cstheme="minorHAnsi"/>
          <w:sz w:val="24"/>
          <w:szCs w:val="24"/>
        </w:rPr>
        <w:t>2020.</w:t>
      </w:r>
    </w:p>
    <w:p w14:paraId="2709DA38" w14:textId="3C946727" w:rsidR="000111EF" w:rsidRPr="00A92E41" w:rsidRDefault="000111EF" w:rsidP="00BB16BA">
      <w:pPr>
        <w:rPr>
          <w:rFonts w:cstheme="minorHAnsi"/>
          <w:sz w:val="24"/>
          <w:szCs w:val="24"/>
        </w:rPr>
      </w:pPr>
      <w:r w:rsidRPr="00A92E41">
        <w:rPr>
          <w:rFonts w:cstheme="minorHAnsi"/>
          <w:sz w:val="24"/>
          <w:szCs w:val="24"/>
        </w:rPr>
        <w:t>Pese a ello, el crecimiento de la economía en base a procesos de inversión, como supone la apuesta por la generación de electricidad con fuentes de energía renovable</w:t>
      </w:r>
      <w:r w:rsidR="00AD4F32">
        <w:rPr>
          <w:rFonts w:cstheme="minorHAnsi"/>
          <w:sz w:val="24"/>
          <w:szCs w:val="24"/>
        </w:rPr>
        <w:t>s</w:t>
      </w:r>
      <w:r w:rsidRPr="00A92E41">
        <w:rPr>
          <w:rFonts w:cstheme="minorHAnsi"/>
          <w:sz w:val="24"/>
          <w:szCs w:val="24"/>
        </w:rPr>
        <w:t xml:space="preserve">, no lleva implícito cuáles van a ser las señales de precio que la economía va a tener para desarrollar el modelo productivo buscado. En cierta forma, conseguir objetivos mediante procesos de inversión encierra una trampa </w:t>
      </w:r>
      <w:r w:rsidR="00AD4F32">
        <w:rPr>
          <w:rFonts w:cstheme="minorHAnsi"/>
          <w:sz w:val="24"/>
          <w:szCs w:val="24"/>
        </w:rPr>
        <w:t>a</w:t>
      </w:r>
      <w:r w:rsidRPr="00A92E41">
        <w:rPr>
          <w:rFonts w:cstheme="minorHAnsi"/>
          <w:sz w:val="24"/>
          <w:szCs w:val="24"/>
        </w:rPr>
        <w:t xml:space="preserve"> largo plazo, al provocar un crecimiento macroeconómico marginalmente decreciente con la consecución de los objetivos. Prueba de ello es la </w:t>
      </w:r>
      <w:r w:rsidRPr="00A92E41">
        <w:rPr>
          <w:rFonts w:cstheme="minorHAnsi"/>
          <w:b/>
          <w:bCs/>
          <w:sz w:val="24"/>
          <w:szCs w:val="24"/>
        </w:rPr>
        <w:t xml:space="preserve">ausencia de planes de transformación de industrias básicas y la fijación de objetivos </w:t>
      </w:r>
      <w:r w:rsidR="00AD4F32">
        <w:rPr>
          <w:rFonts w:cstheme="minorHAnsi"/>
          <w:b/>
          <w:bCs/>
          <w:sz w:val="24"/>
          <w:szCs w:val="24"/>
        </w:rPr>
        <w:t xml:space="preserve">más cercanos </w:t>
      </w:r>
      <w:r w:rsidRPr="00A92E41">
        <w:rPr>
          <w:rFonts w:cstheme="minorHAnsi"/>
          <w:b/>
          <w:bCs/>
          <w:sz w:val="24"/>
          <w:szCs w:val="24"/>
        </w:rPr>
        <w:t>en rehabilitación</w:t>
      </w:r>
      <w:r w:rsidRPr="00A92E41">
        <w:rPr>
          <w:rFonts w:cstheme="minorHAnsi"/>
          <w:sz w:val="24"/>
          <w:szCs w:val="24"/>
        </w:rPr>
        <w:t xml:space="preserve"> que permitan mantener </w:t>
      </w:r>
      <w:r w:rsidR="00AD4F32">
        <w:rPr>
          <w:rFonts w:cstheme="minorHAnsi"/>
          <w:sz w:val="24"/>
          <w:szCs w:val="24"/>
        </w:rPr>
        <w:t>a</w:t>
      </w:r>
      <w:r w:rsidRPr="00A92E41">
        <w:rPr>
          <w:rFonts w:cstheme="minorHAnsi"/>
          <w:sz w:val="24"/>
          <w:szCs w:val="24"/>
        </w:rPr>
        <w:t xml:space="preserve">l sector de la construcción más activo como impulsor económico. Podríamos decir que la propuesta del MITECO tiene un marcado objetivo político, pero carece del desarrollo de las consecuencias económicas sectorizadas que dicho plan </w:t>
      </w:r>
      <w:r w:rsidR="00AD4F32">
        <w:rPr>
          <w:rFonts w:cstheme="minorHAnsi"/>
          <w:sz w:val="24"/>
          <w:szCs w:val="24"/>
        </w:rPr>
        <w:t>con</w:t>
      </w:r>
      <w:r w:rsidRPr="00A92E41">
        <w:rPr>
          <w:rFonts w:cstheme="minorHAnsi"/>
          <w:sz w:val="24"/>
          <w:szCs w:val="24"/>
        </w:rPr>
        <w:t>lleva.</w:t>
      </w:r>
    </w:p>
    <w:p w14:paraId="261BE3E6" w14:textId="489B6E0D" w:rsidR="000111EF" w:rsidRDefault="000111EF" w:rsidP="00BB16BA">
      <w:pPr>
        <w:rPr>
          <w:rFonts w:cstheme="minorHAnsi"/>
          <w:sz w:val="24"/>
          <w:szCs w:val="24"/>
        </w:rPr>
      </w:pPr>
      <w:r w:rsidRPr="00A92E41">
        <w:rPr>
          <w:rFonts w:cstheme="minorHAnsi"/>
          <w:sz w:val="24"/>
          <w:szCs w:val="24"/>
        </w:rPr>
        <w:t>En nuestro informe “</w:t>
      </w:r>
      <w:hyperlink r:id="rId107" w:history="1">
        <w:r w:rsidRPr="00925B00">
          <w:rPr>
            <w:rStyle w:val="Hipervnculo"/>
            <w:rFonts w:cstheme="minorHAnsi"/>
            <w:sz w:val="24"/>
            <w:szCs w:val="24"/>
          </w:rPr>
          <w:t>Lecciones aprendidas para salir de la crisis</w:t>
        </w:r>
      </w:hyperlink>
      <w:r w:rsidRPr="00A92E41">
        <w:rPr>
          <w:rFonts w:cstheme="minorHAnsi"/>
          <w:sz w:val="24"/>
          <w:szCs w:val="24"/>
        </w:rPr>
        <w:t xml:space="preserve">” incidimos </w:t>
      </w:r>
      <w:r w:rsidR="00AD4F32">
        <w:rPr>
          <w:rFonts w:cstheme="minorHAnsi"/>
          <w:sz w:val="24"/>
          <w:szCs w:val="24"/>
        </w:rPr>
        <w:t>en</w:t>
      </w:r>
      <w:r w:rsidRPr="00A92E41">
        <w:rPr>
          <w:rFonts w:cstheme="minorHAnsi"/>
          <w:sz w:val="24"/>
          <w:szCs w:val="24"/>
        </w:rPr>
        <w:t xml:space="preserve"> la importancia del</w:t>
      </w:r>
      <w:r w:rsidRPr="00A92E41">
        <w:rPr>
          <w:sz w:val="24"/>
          <w:szCs w:val="24"/>
        </w:rPr>
        <w:t xml:space="preserve"> </w:t>
      </w:r>
      <w:r w:rsidRPr="00A92E41">
        <w:rPr>
          <w:rFonts w:cstheme="minorHAnsi"/>
          <w:b/>
          <w:bCs/>
          <w:sz w:val="24"/>
          <w:szCs w:val="24"/>
        </w:rPr>
        <w:t>papel del Estado como inversor</w:t>
      </w:r>
      <w:r w:rsidRPr="00A92E41">
        <w:rPr>
          <w:rFonts w:cstheme="minorHAnsi"/>
          <w:sz w:val="24"/>
          <w:szCs w:val="24"/>
        </w:rPr>
        <w:t>, asumiendo un posicionamiento más activo en la incentivación de los diferentes procesos de inversión</w:t>
      </w:r>
      <w:r w:rsidR="00AD4F32">
        <w:rPr>
          <w:rFonts w:cstheme="minorHAnsi"/>
          <w:sz w:val="24"/>
          <w:szCs w:val="24"/>
        </w:rPr>
        <w:t xml:space="preserve"> indicados </w:t>
      </w:r>
      <w:r w:rsidRPr="00A92E41">
        <w:rPr>
          <w:rFonts w:cstheme="minorHAnsi"/>
          <w:sz w:val="24"/>
          <w:szCs w:val="24"/>
        </w:rPr>
        <w:t>en el . En esta línea hay que destacar:</w:t>
      </w:r>
    </w:p>
    <w:p w14:paraId="1702A34F" w14:textId="0DD9BEAB" w:rsidR="000111EF" w:rsidRPr="00A92E41" w:rsidRDefault="000111EF" w:rsidP="00CE0321">
      <w:pPr>
        <w:pStyle w:val="Prrafodelista"/>
        <w:numPr>
          <w:ilvl w:val="0"/>
          <w:numId w:val="27"/>
        </w:numPr>
        <w:suppressAutoHyphens/>
        <w:ind w:left="851" w:hanging="284"/>
        <w:rPr>
          <w:rFonts w:cstheme="minorHAnsi"/>
          <w:sz w:val="24"/>
          <w:szCs w:val="24"/>
        </w:rPr>
      </w:pPr>
      <w:r w:rsidRPr="00A92E41">
        <w:rPr>
          <w:rFonts w:cstheme="minorHAnsi"/>
          <w:sz w:val="24"/>
          <w:szCs w:val="24"/>
        </w:rPr>
        <w:lastRenderedPageBreak/>
        <w:t xml:space="preserve">La aportación, de forma directa, de 2.500M€ para la rehabilitación de edificios, principalmente en lo que se refiere a viviendas vulnerables, mediante la apertura a líneas de financiación de la UE y al establecimiento de modelos como el EuroPACE. </w:t>
      </w:r>
    </w:p>
    <w:p w14:paraId="5B3FBC61" w14:textId="77777777" w:rsidR="000111EF" w:rsidRPr="00A92E41" w:rsidRDefault="000111EF" w:rsidP="00CE0321">
      <w:pPr>
        <w:pStyle w:val="Prrafodelista"/>
        <w:numPr>
          <w:ilvl w:val="0"/>
          <w:numId w:val="27"/>
        </w:numPr>
        <w:suppressAutoHyphens/>
        <w:ind w:left="851" w:hanging="284"/>
        <w:rPr>
          <w:rFonts w:cstheme="minorHAnsi"/>
          <w:sz w:val="24"/>
          <w:szCs w:val="24"/>
        </w:rPr>
      </w:pPr>
      <w:r w:rsidRPr="00A92E41">
        <w:rPr>
          <w:rFonts w:cstheme="minorHAnsi"/>
          <w:sz w:val="24"/>
          <w:szCs w:val="24"/>
        </w:rPr>
        <w:t xml:space="preserve">La apuesta por la reindustrialización del sector renovable con líneas de apoyo de 200M€ en el periodo propuesto. </w:t>
      </w:r>
    </w:p>
    <w:p w14:paraId="372AB54C" w14:textId="77777777" w:rsidR="000111EF" w:rsidRPr="00A92E41" w:rsidRDefault="000111EF" w:rsidP="00CE0321">
      <w:pPr>
        <w:pStyle w:val="Prrafodelista"/>
        <w:numPr>
          <w:ilvl w:val="0"/>
          <w:numId w:val="27"/>
        </w:numPr>
        <w:suppressAutoHyphens/>
        <w:ind w:left="851" w:hanging="284"/>
        <w:rPr>
          <w:rFonts w:cstheme="minorHAnsi"/>
          <w:sz w:val="24"/>
          <w:szCs w:val="24"/>
        </w:rPr>
      </w:pPr>
      <w:r w:rsidRPr="00A92E41">
        <w:rPr>
          <w:rFonts w:cstheme="minorHAnsi"/>
          <w:sz w:val="24"/>
          <w:szCs w:val="24"/>
        </w:rPr>
        <w:t xml:space="preserve">La inversión de las corporaciones locales en autoconsumo, rehabilitación, renovación de flotas, etc. </w:t>
      </w:r>
    </w:p>
    <w:p w14:paraId="7C79F933" w14:textId="77777777" w:rsidR="000111EF" w:rsidRPr="00A92E41" w:rsidRDefault="000111EF" w:rsidP="00CE0321">
      <w:pPr>
        <w:pStyle w:val="Prrafodelista"/>
        <w:numPr>
          <w:ilvl w:val="0"/>
          <w:numId w:val="27"/>
        </w:numPr>
        <w:suppressAutoHyphens/>
        <w:ind w:left="851" w:hanging="284"/>
        <w:rPr>
          <w:rFonts w:cstheme="minorHAnsi"/>
          <w:sz w:val="24"/>
          <w:szCs w:val="24"/>
        </w:rPr>
      </w:pPr>
      <w:r w:rsidRPr="00A92E41">
        <w:rPr>
          <w:rFonts w:cstheme="minorHAnsi"/>
          <w:sz w:val="24"/>
          <w:szCs w:val="24"/>
        </w:rPr>
        <w:t xml:space="preserve">La rehabilitación del 5% de los edificios de todas las Administraciones públicas. </w:t>
      </w:r>
    </w:p>
    <w:p w14:paraId="6E5A1C80" w14:textId="757466B5" w:rsidR="000111EF" w:rsidRPr="00A92E41" w:rsidRDefault="000111EF" w:rsidP="00CE0321">
      <w:pPr>
        <w:pStyle w:val="Prrafodelista"/>
        <w:numPr>
          <w:ilvl w:val="0"/>
          <w:numId w:val="27"/>
        </w:numPr>
        <w:suppressAutoHyphens/>
        <w:ind w:left="851" w:hanging="284"/>
        <w:rPr>
          <w:rFonts w:cstheme="minorHAnsi"/>
          <w:sz w:val="24"/>
          <w:szCs w:val="24"/>
        </w:rPr>
      </w:pPr>
      <w:r w:rsidRPr="00A92E41">
        <w:rPr>
          <w:rFonts w:cstheme="minorHAnsi"/>
          <w:sz w:val="24"/>
          <w:szCs w:val="24"/>
        </w:rPr>
        <w:t>La construcción de 5.000 km de carril bici, con la aportación directa de 250M€ en la totalidad del territorio español.</w:t>
      </w:r>
    </w:p>
    <w:p w14:paraId="55354BA0" w14:textId="49BF3668" w:rsidR="000111EF" w:rsidRDefault="000111EF" w:rsidP="00BB16BA">
      <w:pPr>
        <w:pStyle w:val="TituloObjeto"/>
        <w:suppressAutoHyphens/>
        <w:spacing w:after="160" w:line="259" w:lineRule="auto"/>
        <w:jc w:val="left"/>
        <w:rPr>
          <w:rFonts w:cstheme="minorHAnsi"/>
          <w:b/>
          <w:i w:val="0"/>
          <w:iCs w:val="0"/>
          <w:color w:val="3B3838" w:themeColor="background2" w:themeShade="40"/>
          <w:sz w:val="24"/>
          <w:szCs w:val="24"/>
        </w:rPr>
      </w:pPr>
      <w:r w:rsidRPr="00A92E41">
        <w:rPr>
          <w:rFonts w:cstheme="minorHAnsi"/>
          <w:bCs/>
          <w:i w:val="0"/>
          <w:iCs w:val="0"/>
          <w:color w:val="3B3838" w:themeColor="background2" w:themeShade="40"/>
          <w:sz w:val="24"/>
          <w:szCs w:val="24"/>
        </w:rPr>
        <w:t xml:space="preserve">Respecto a la </w:t>
      </w:r>
      <w:r w:rsidRPr="00A92E41">
        <w:rPr>
          <w:rFonts w:cstheme="minorHAnsi"/>
          <w:b/>
          <w:i w:val="0"/>
          <w:iCs w:val="0"/>
          <w:color w:val="3B3838" w:themeColor="background2" w:themeShade="40"/>
          <w:sz w:val="24"/>
          <w:szCs w:val="24"/>
        </w:rPr>
        <w:t>disposición adicional segunda</w:t>
      </w:r>
      <w:r w:rsidRPr="00A92E41">
        <w:rPr>
          <w:rFonts w:cstheme="minorHAnsi"/>
          <w:bCs/>
          <w:i w:val="0"/>
          <w:iCs w:val="0"/>
          <w:color w:val="3B3838" w:themeColor="background2" w:themeShade="40"/>
          <w:sz w:val="24"/>
          <w:szCs w:val="24"/>
        </w:rPr>
        <w:t>, es de vital importancia que tanto la Administración General del Estado como los organismos y entidades que conforman el sector público estatal se desprendan de participaciones o instrumentos financieros de empresas o entidades cuya actividad incluya procesos con productos energéticos de origen fósil, así como eliminar cualquier ayuda económica a plantas o procesos relacionados con los combustibles fósiles como las que ha recibido el carbón. La política energética llevada a cabo en estos años ha sido reflejo de una apuesta por un presente que se sabía que no tenía futuro, como se está demostrando en la actualidad con el cierre de las centrales de carbón</w:t>
      </w:r>
      <w:r w:rsidR="000D6F6B">
        <w:rPr>
          <w:rFonts w:cstheme="minorHAnsi"/>
          <w:bCs/>
          <w:i w:val="0"/>
          <w:iCs w:val="0"/>
          <w:color w:val="3B3838" w:themeColor="background2" w:themeShade="40"/>
          <w:sz w:val="24"/>
          <w:szCs w:val="24"/>
        </w:rPr>
        <w:t>,</w:t>
      </w:r>
      <w:r w:rsidRPr="00A92E41">
        <w:rPr>
          <w:rFonts w:cstheme="minorHAnsi"/>
          <w:bCs/>
          <w:i w:val="0"/>
          <w:iCs w:val="0"/>
          <w:color w:val="3B3838" w:themeColor="background2" w:themeShade="40"/>
          <w:sz w:val="24"/>
          <w:szCs w:val="24"/>
        </w:rPr>
        <w:t xml:space="preserve"> al no ser rentables</w:t>
      </w:r>
      <w:r w:rsidR="000D6F6B">
        <w:rPr>
          <w:rFonts w:cstheme="minorHAnsi"/>
          <w:bCs/>
          <w:i w:val="0"/>
          <w:iCs w:val="0"/>
          <w:color w:val="3B3838" w:themeColor="background2" w:themeShade="40"/>
          <w:sz w:val="24"/>
          <w:szCs w:val="24"/>
        </w:rPr>
        <w:t xml:space="preserve"> para las empresas</w:t>
      </w:r>
      <w:r w:rsidRPr="00A92E41">
        <w:rPr>
          <w:rFonts w:cstheme="minorHAnsi"/>
          <w:bCs/>
          <w:i w:val="0"/>
          <w:iCs w:val="0"/>
          <w:color w:val="3B3838" w:themeColor="background2" w:themeShade="40"/>
          <w:sz w:val="24"/>
          <w:szCs w:val="24"/>
        </w:rPr>
        <w:t xml:space="preserve"> con respecto a otras fuentes de energía. </w:t>
      </w:r>
      <w:r w:rsidRPr="00A92E41">
        <w:rPr>
          <w:rFonts w:cstheme="minorHAnsi"/>
          <w:b/>
          <w:i w:val="0"/>
          <w:iCs w:val="0"/>
          <w:color w:val="3B3838" w:themeColor="background2" w:themeShade="40"/>
          <w:sz w:val="24"/>
          <w:szCs w:val="24"/>
        </w:rPr>
        <w:t xml:space="preserve">El destino de las ayudas </w:t>
      </w:r>
      <w:r w:rsidR="000D6F6B">
        <w:rPr>
          <w:rFonts w:cstheme="minorHAnsi"/>
          <w:b/>
          <w:i w:val="0"/>
          <w:iCs w:val="0"/>
          <w:color w:val="3B3838" w:themeColor="background2" w:themeShade="40"/>
          <w:sz w:val="24"/>
          <w:szCs w:val="24"/>
        </w:rPr>
        <w:t>y de las</w:t>
      </w:r>
      <w:r w:rsidRPr="00A92E41">
        <w:rPr>
          <w:rFonts w:cstheme="minorHAnsi"/>
          <w:b/>
          <w:i w:val="0"/>
          <w:iCs w:val="0"/>
          <w:color w:val="3B3838" w:themeColor="background2" w:themeShade="40"/>
          <w:sz w:val="24"/>
          <w:szCs w:val="24"/>
        </w:rPr>
        <w:t xml:space="preserve"> inversiones públicas se debe redirigir hacia medidas que favorezcan el cambio de modelo energético</w:t>
      </w:r>
      <w:r w:rsidR="000D6F6B">
        <w:rPr>
          <w:rFonts w:cstheme="minorHAnsi"/>
          <w:b/>
          <w:i w:val="0"/>
          <w:iCs w:val="0"/>
          <w:color w:val="3B3838" w:themeColor="background2" w:themeShade="40"/>
          <w:sz w:val="24"/>
          <w:szCs w:val="24"/>
        </w:rPr>
        <w:t xml:space="preserve">, teniendo en </w:t>
      </w:r>
      <w:r w:rsidRPr="00A92E41">
        <w:rPr>
          <w:rFonts w:cstheme="minorHAnsi"/>
          <w:b/>
          <w:i w:val="0"/>
          <w:iCs w:val="0"/>
          <w:color w:val="3B3838" w:themeColor="background2" w:themeShade="40"/>
          <w:sz w:val="24"/>
          <w:szCs w:val="24"/>
        </w:rPr>
        <w:t xml:space="preserve">la administración </w:t>
      </w:r>
      <w:r w:rsidR="000D6F6B">
        <w:rPr>
          <w:rFonts w:cstheme="minorHAnsi"/>
          <w:b/>
          <w:i w:val="0"/>
          <w:iCs w:val="0"/>
          <w:color w:val="3B3838" w:themeColor="background2" w:themeShade="40"/>
          <w:sz w:val="24"/>
          <w:szCs w:val="24"/>
        </w:rPr>
        <w:t xml:space="preserve">un </w:t>
      </w:r>
      <w:r w:rsidRPr="00A92E41">
        <w:rPr>
          <w:rFonts w:cstheme="minorHAnsi"/>
          <w:b/>
          <w:i w:val="0"/>
          <w:iCs w:val="0"/>
          <w:color w:val="3B3838" w:themeColor="background2" w:themeShade="40"/>
          <w:sz w:val="24"/>
          <w:szCs w:val="24"/>
        </w:rPr>
        <w:t xml:space="preserve">ejemplo y </w:t>
      </w:r>
      <w:r w:rsidR="000D6F6B">
        <w:rPr>
          <w:rFonts w:cstheme="minorHAnsi"/>
          <w:b/>
          <w:i w:val="0"/>
          <w:iCs w:val="0"/>
          <w:color w:val="3B3838" w:themeColor="background2" w:themeShade="40"/>
          <w:sz w:val="24"/>
          <w:szCs w:val="24"/>
        </w:rPr>
        <w:t xml:space="preserve">un </w:t>
      </w:r>
      <w:r w:rsidRPr="00A92E41">
        <w:rPr>
          <w:rFonts w:cstheme="minorHAnsi"/>
          <w:b/>
          <w:i w:val="0"/>
          <w:iCs w:val="0"/>
          <w:color w:val="3B3838" w:themeColor="background2" w:themeShade="40"/>
          <w:sz w:val="24"/>
          <w:szCs w:val="24"/>
        </w:rPr>
        <w:t xml:space="preserve">dinamizador de este. Debemos comenzar a separar la propiedad de los activos del carácter público de los organismos de gestión u operación del sistema, sobre todo en un sistema como el actual en </w:t>
      </w:r>
      <w:r w:rsidR="000D6F6B">
        <w:rPr>
          <w:rFonts w:cstheme="minorHAnsi"/>
          <w:b/>
          <w:i w:val="0"/>
          <w:iCs w:val="0"/>
          <w:color w:val="3B3838" w:themeColor="background2" w:themeShade="40"/>
          <w:sz w:val="24"/>
          <w:szCs w:val="24"/>
        </w:rPr>
        <w:t xml:space="preserve">el </w:t>
      </w:r>
      <w:r w:rsidRPr="00A92E41">
        <w:rPr>
          <w:rFonts w:cstheme="minorHAnsi"/>
          <w:b/>
          <w:i w:val="0"/>
          <w:iCs w:val="0"/>
          <w:color w:val="3B3838" w:themeColor="background2" w:themeShade="40"/>
          <w:sz w:val="24"/>
          <w:szCs w:val="24"/>
        </w:rPr>
        <w:t xml:space="preserve">que las empresas encargadas, como es el caso de REE y ENAGAS, son el Operador del </w:t>
      </w:r>
      <w:r w:rsidR="000D6F6B">
        <w:rPr>
          <w:rFonts w:cstheme="minorHAnsi"/>
          <w:b/>
          <w:i w:val="0"/>
          <w:iCs w:val="0"/>
          <w:color w:val="3B3838" w:themeColor="background2" w:themeShade="40"/>
          <w:sz w:val="24"/>
          <w:szCs w:val="24"/>
        </w:rPr>
        <w:t>S</w:t>
      </w:r>
      <w:r w:rsidRPr="00A92E41">
        <w:rPr>
          <w:rFonts w:cstheme="minorHAnsi"/>
          <w:b/>
          <w:i w:val="0"/>
          <w:iCs w:val="0"/>
          <w:color w:val="3B3838" w:themeColor="background2" w:themeShade="40"/>
          <w:sz w:val="24"/>
          <w:szCs w:val="24"/>
        </w:rPr>
        <w:t xml:space="preserve">istema y el </w:t>
      </w:r>
      <w:r w:rsidR="000D6F6B">
        <w:rPr>
          <w:rFonts w:cstheme="minorHAnsi"/>
          <w:b/>
          <w:i w:val="0"/>
          <w:iCs w:val="0"/>
          <w:color w:val="3B3838" w:themeColor="background2" w:themeShade="40"/>
          <w:sz w:val="24"/>
          <w:szCs w:val="24"/>
        </w:rPr>
        <w:t>G</w:t>
      </w:r>
      <w:r w:rsidRPr="00A92E41">
        <w:rPr>
          <w:rFonts w:cstheme="minorHAnsi"/>
          <w:b/>
          <w:i w:val="0"/>
          <w:iCs w:val="0"/>
          <w:color w:val="3B3838" w:themeColor="background2" w:themeShade="40"/>
          <w:sz w:val="24"/>
          <w:szCs w:val="24"/>
        </w:rPr>
        <w:t xml:space="preserve">estor </w:t>
      </w:r>
      <w:r w:rsidR="000D6F6B">
        <w:rPr>
          <w:rFonts w:cstheme="minorHAnsi"/>
          <w:b/>
          <w:i w:val="0"/>
          <w:iCs w:val="0"/>
          <w:color w:val="3B3838" w:themeColor="background2" w:themeShade="40"/>
          <w:sz w:val="24"/>
          <w:szCs w:val="24"/>
        </w:rPr>
        <w:t>T</w:t>
      </w:r>
      <w:r w:rsidRPr="00A92E41">
        <w:rPr>
          <w:rFonts w:cstheme="minorHAnsi"/>
          <w:b/>
          <w:i w:val="0"/>
          <w:iCs w:val="0"/>
          <w:color w:val="3B3838" w:themeColor="background2" w:themeShade="40"/>
          <w:sz w:val="24"/>
          <w:szCs w:val="24"/>
        </w:rPr>
        <w:t xml:space="preserve">écnico, </w:t>
      </w:r>
      <w:r w:rsidR="000D6F6B">
        <w:rPr>
          <w:rFonts w:cstheme="minorHAnsi"/>
          <w:b/>
          <w:i w:val="0"/>
          <w:iCs w:val="0"/>
          <w:color w:val="3B3838" w:themeColor="background2" w:themeShade="40"/>
          <w:sz w:val="24"/>
          <w:szCs w:val="24"/>
        </w:rPr>
        <w:t xml:space="preserve">respectivamente, </w:t>
      </w:r>
      <w:r w:rsidRPr="00A92E41">
        <w:rPr>
          <w:rFonts w:cstheme="minorHAnsi"/>
          <w:b/>
          <w:i w:val="0"/>
          <w:iCs w:val="0"/>
          <w:color w:val="3B3838" w:themeColor="background2" w:themeShade="40"/>
          <w:sz w:val="24"/>
          <w:szCs w:val="24"/>
        </w:rPr>
        <w:t>pero su capital es mayoritariamente privado y sus intereses están más enfocados en el retorno y la rentabilidad del capital invertido que en el servicio público.</w:t>
      </w:r>
    </w:p>
    <w:p w14:paraId="78A317E8" w14:textId="77777777" w:rsidR="000111EF" w:rsidRDefault="000111EF" w:rsidP="00BB16BA">
      <w:pPr>
        <w:jc w:val="both"/>
        <w:rPr>
          <w:b/>
          <w:bCs/>
          <w:color w:val="FF0000"/>
          <w:sz w:val="22"/>
        </w:rPr>
      </w:pPr>
    </w:p>
    <w:p w14:paraId="5A4F1897" w14:textId="70EB3DF7" w:rsidR="000111EF" w:rsidRPr="00D53CAD" w:rsidRDefault="000111EF" w:rsidP="00CE0321">
      <w:pPr>
        <w:pStyle w:val="Ttulo2"/>
        <w:numPr>
          <w:ilvl w:val="0"/>
          <w:numId w:val="33"/>
        </w:numPr>
        <w:spacing w:after="160" w:line="259" w:lineRule="auto"/>
        <w:ind w:left="284" w:hanging="284"/>
      </w:pPr>
      <w:bookmarkStart w:id="34" w:name="_Toc52547518"/>
      <w:r w:rsidRPr="00D53CAD">
        <w:t>Gobernanza y participación pública</w:t>
      </w:r>
      <w:bookmarkEnd w:id="34"/>
    </w:p>
    <w:p w14:paraId="71EFB1B3" w14:textId="08C46082" w:rsidR="000111EF" w:rsidRPr="00A92E41" w:rsidRDefault="000111EF" w:rsidP="00BB16BA">
      <w:pPr>
        <w:rPr>
          <w:rFonts w:cstheme="minorHAnsi"/>
          <w:b/>
          <w:color w:val="538135"/>
          <w:sz w:val="24"/>
          <w:szCs w:val="24"/>
        </w:rPr>
      </w:pPr>
      <w:r w:rsidRPr="00A92E41">
        <w:rPr>
          <w:rFonts w:cstheme="minorHAnsi"/>
          <w:sz w:val="24"/>
          <w:szCs w:val="24"/>
        </w:rPr>
        <w:t>El PLC</w:t>
      </w:r>
      <w:r w:rsidR="00E92C70">
        <w:rPr>
          <w:rFonts w:cstheme="minorHAnsi"/>
          <w:sz w:val="24"/>
          <w:szCs w:val="24"/>
        </w:rPr>
        <w:t>C</w:t>
      </w:r>
      <w:r w:rsidRPr="00A92E41">
        <w:rPr>
          <w:rFonts w:cstheme="minorHAnsi"/>
          <w:sz w:val="24"/>
          <w:szCs w:val="24"/>
        </w:rPr>
        <w:t xml:space="preserve">yTE, en comparación con el presentado en febrero de 2019, </w:t>
      </w:r>
      <w:r w:rsidRPr="00A92E41">
        <w:rPr>
          <w:rFonts w:cstheme="minorHAnsi"/>
          <w:b/>
          <w:bCs/>
          <w:sz w:val="24"/>
          <w:szCs w:val="24"/>
        </w:rPr>
        <w:t>introduce</w:t>
      </w:r>
      <w:r w:rsidR="00E92C70">
        <w:rPr>
          <w:rFonts w:cstheme="minorHAnsi"/>
          <w:b/>
          <w:bCs/>
          <w:sz w:val="24"/>
          <w:szCs w:val="24"/>
        </w:rPr>
        <w:t>,</w:t>
      </w:r>
      <w:r w:rsidRPr="00A92E41">
        <w:rPr>
          <w:rFonts w:cstheme="minorHAnsi"/>
          <w:b/>
          <w:bCs/>
          <w:sz w:val="24"/>
          <w:szCs w:val="24"/>
        </w:rPr>
        <w:t xml:space="preserve"> en el art. 33</w:t>
      </w:r>
      <w:r w:rsidR="00E92C70">
        <w:rPr>
          <w:rFonts w:cstheme="minorHAnsi"/>
          <w:b/>
          <w:bCs/>
          <w:sz w:val="24"/>
          <w:szCs w:val="24"/>
        </w:rPr>
        <w:t>,</w:t>
      </w:r>
      <w:r w:rsidRPr="00A92E41">
        <w:rPr>
          <w:rFonts w:cstheme="minorHAnsi"/>
          <w:b/>
          <w:bCs/>
          <w:sz w:val="24"/>
          <w:szCs w:val="24"/>
        </w:rPr>
        <w:t xml:space="preserve"> la creación de un Comité de Expertos de Cambio Climático y Transición Energética</w:t>
      </w:r>
      <w:r w:rsidRPr="00A92E41">
        <w:rPr>
          <w:rFonts w:cstheme="minorHAnsi"/>
          <w:sz w:val="24"/>
          <w:szCs w:val="24"/>
        </w:rPr>
        <w:t xml:space="preserve"> como órgano responsable de evaluar y hacer recomendaciones sobre las políticas y medidas de energía y cambio climático. Además, elaborarán anualmente un informe que será remitido al Congreso de los Diputados y sometido a debate, con la participación del </w:t>
      </w:r>
      <w:r w:rsidR="00283475">
        <w:rPr>
          <w:rFonts w:cstheme="minorHAnsi"/>
          <w:sz w:val="24"/>
          <w:szCs w:val="24"/>
        </w:rPr>
        <w:t>G</w:t>
      </w:r>
      <w:r w:rsidRPr="00A92E41">
        <w:rPr>
          <w:rFonts w:cstheme="minorHAnsi"/>
          <w:sz w:val="24"/>
          <w:szCs w:val="24"/>
        </w:rPr>
        <w:t xml:space="preserve">obierno. </w:t>
      </w:r>
    </w:p>
    <w:p w14:paraId="5CD51C8F" w14:textId="223ACA22" w:rsidR="000111EF" w:rsidRPr="00A92E41" w:rsidRDefault="000111EF" w:rsidP="00BB16BA">
      <w:pPr>
        <w:rPr>
          <w:rFonts w:cstheme="minorHAnsi"/>
          <w:sz w:val="24"/>
          <w:szCs w:val="24"/>
        </w:rPr>
      </w:pPr>
      <w:r w:rsidRPr="00A92E41">
        <w:rPr>
          <w:rFonts w:cstheme="minorHAnsi"/>
          <w:sz w:val="24"/>
          <w:szCs w:val="24"/>
        </w:rPr>
        <w:lastRenderedPageBreak/>
        <w:t xml:space="preserve">Respecto a la mejora y </w:t>
      </w:r>
      <w:r w:rsidRPr="00A92E41">
        <w:rPr>
          <w:rFonts w:cstheme="minorHAnsi"/>
          <w:b/>
          <w:bCs/>
          <w:sz w:val="24"/>
          <w:szCs w:val="24"/>
        </w:rPr>
        <w:t>fomento de la participación pública</w:t>
      </w:r>
      <w:r w:rsidRPr="00A92E41">
        <w:rPr>
          <w:rFonts w:cstheme="minorHAnsi"/>
          <w:sz w:val="24"/>
          <w:szCs w:val="24"/>
        </w:rPr>
        <w:t xml:space="preserve"> en la toma de decisiones, pretenden que los planes, programas, estrategias, instrumentos y disposiciones de carácter general que se adopten en la lucha contra al cambio climático y la transición energética</w:t>
      </w:r>
      <w:r w:rsidR="00275E0B">
        <w:rPr>
          <w:rFonts w:cstheme="minorHAnsi"/>
          <w:sz w:val="24"/>
          <w:szCs w:val="24"/>
        </w:rPr>
        <w:t>,</w:t>
      </w:r>
      <w:r w:rsidRPr="00A92E41">
        <w:rPr>
          <w:rFonts w:cstheme="minorHAnsi"/>
          <w:sz w:val="24"/>
          <w:szCs w:val="24"/>
        </w:rPr>
        <w:t xml:space="preserve"> se lleve</w:t>
      </w:r>
      <w:r w:rsidR="00275E0B">
        <w:rPr>
          <w:rFonts w:cstheme="minorHAnsi"/>
          <w:sz w:val="24"/>
          <w:szCs w:val="24"/>
        </w:rPr>
        <w:t>n</w:t>
      </w:r>
      <w:r w:rsidRPr="00A92E41">
        <w:rPr>
          <w:rFonts w:cstheme="minorHAnsi"/>
          <w:sz w:val="24"/>
          <w:szCs w:val="24"/>
        </w:rPr>
        <w:t xml:space="preserve"> a cabo mediante los </w:t>
      </w:r>
      <w:r w:rsidRPr="00A92E41">
        <w:rPr>
          <w:rFonts w:cstheme="minorHAnsi"/>
          <w:b/>
          <w:bCs/>
          <w:sz w:val="24"/>
          <w:szCs w:val="24"/>
        </w:rPr>
        <w:t>canales de comunicación, información y difusión que resulten más apropiados</w:t>
      </w:r>
      <w:r w:rsidRPr="00A92E41">
        <w:rPr>
          <w:rFonts w:cstheme="minorHAnsi"/>
          <w:sz w:val="24"/>
          <w:szCs w:val="24"/>
        </w:rPr>
        <w:t xml:space="preserve">, en los términos previstos por la </w:t>
      </w:r>
      <w:hyperlink r:id="rId108" w:history="1">
        <w:r w:rsidRPr="00275E0B">
          <w:rPr>
            <w:rStyle w:val="Hipervnculo"/>
            <w:rFonts w:cstheme="minorHAnsi"/>
            <w:sz w:val="24"/>
            <w:szCs w:val="24"/>
          </w:rPr>
          <w:t>Ley 27/2006.</w:t>
        </w:r>
      </w:hyperlink>
      <w:r w:rsidRPr="00A92E41">
        <w:rPr>
          <w:rFonts w:cstheme="minorHAnsi"/>
          <w:sz w:val="24"/>
          <w:szCs w:val="24"/>
        </w:rPr>
        <w:t xml:space="preserve"> Igualmente, el MITECO, desarrollará y mantendrá actualizada una </w:t>
      </w:r>
      <w:r w:rsidRPr="00A92E41">
        <w:rPr>
          <w:rFonts w:cstheme="minorHAnsi"/>
          <w:b/>
          <w:bCs/>
          <w:sz w:val="24"/>
          <w:szCs w:val="24"/>
        </w:rPr>
        <w:t>página web específica que facilite el acceso a los ciudadan</w:t>
      </w:r>
      <w:r w:rsidRPr="00925B00">
        <w:rPr>
          <w:rFonts w:cstheme="minorHAnsi"/>
          <w:b/>
          <w:bCs/>
          <w:sz w:val="24"/>
          <w:szCs w:val="24"/>
        </w:rPr>
        <w:t>os</w:t>
      </w:r>
      <w:r w:rsidRPr="00A92E41">
        <w:rPr>
          <w:rFonts w:cstheme="minorHAnsi"/>
          <w:sz w:val="24"/>
          <w:szCs w:val="24"/>
        </w:rPr>
        <w:t xml:space="preserve"> a la información relacionada con el cambio climático y la transición energética.</w:t>
      </w:r>
    </w:p>
    <w:p w14:paraId="2D6C586C" w14:textId="380CB476" w:rsidR="000111EF" w:rsidRPr="00A92E41" w:rsidRDefault="000111EF" w:rsidP="00BB16BA">
      <w:pPr>
        <w:rPr>
          <w:rFonts w:cstheme="minorHAnsi"/>
          <w:sz w:val="24"/>
          <w:szCs w:val="24"/>
        </w:rPr>
      </w:pPr>
      <w:r w:rsidRPr="00A92E41">
        <w:rPr>
          <w:rFonts w:cstheme="minorHAnsi"/>
          <w:b/>
          <w:bCs/>
          <w:sz w:val="24"/>
          <w:szCs w:val="24"/>
        </w:rPr>
        <w:t>Además, el art</w:t>
      </w:r>
      <w:r w:rsidR="00275E0B">
        <w:rPr>
          <w:rFonts w:cstheme="minorHAnsi"/>
          <w:b/>
          <w:bCs/>
          <w:sz w:val="24"/>
          <w:szCs w:val="24"/>
        </w:rPr>
        <w:t>.</w:t>
      </w:r>
      <w:r w:rsidRPr="00A92E41">
        <w:rPr>
          <w:rFonts w:cstheme="minorHAnsi"/>
          <w:b/>
          <w:bCs/>
          <w:sz w:val="24"/>
          <w:szCs w:val="24"/>
        </w:rPr>
        <w:t xml:space="preserve"> 34</w:t>
      </w:r>
      <w:r w:rsidR="00275E0B">
        <w:rPr>
          <w:rFonts w:cstheme="minorHAnsi"/>
          <w:b/>
          <w:bCs/>
          <w:sz w:val="24"/>
          <w:szCs w:val="24"/>
        </w:rPr>
        <w:t>,</w:t>
      </w:r>
      <w:r w:rsidRPr="00A92E41">
        <w:rPr>
          <w:rFonts w:cstheme="minorHAnsi"/>
          <w:b/>
          <w:bCs/>
          <w:sz w:val="24"/>
          <w:szCs w:val="24"/>
        </w:rPr>
        <w:t xml:space="preserve"> sobre </w:t>
      </w:r>
      <w:r w:rsidR="00275E0B">
        <w:rPr>
          <w:rFonts w:cstheme="minorHAnsi"/>
          <w:b/>
          <w:bCs/>
          <w:sz w:val="24"/>
          <w:szCs w:val="24"/>
        </w:rPr>
        <w:t>p</w:t>
      </w:r>
      <w:r w:rsidRPr="00A92E41">
        <w:rPr>
          <w:rFonts w:cstheme="minorHAnsi"/>
          <w:b/>
          <w:bCs/>
          <w:sz w:val="24"/>
          <w:szCs w:val="24"/>
        </w:rPr>
        <w:t xml:space="preserve">lanes autonómicos de energía y clima, </w:t>
      </w:r>
      <w:r w:rsidRPr="00925B00">
        <w:rPr>
          <w:rFonts w:cstheme="minorHAnsi"/>
          <w:sz w:val="24"/>
          <w:szCs w:val="24"/>
        </w:rPr>
        <w:t>insta a que</w:t>
      </w:r>
      <w:r w:rsidRPr="00A92E41">
        <w:rPr>
          <w:rFonts w:cstheme="minorHAnsi"/>
          <w:b/>
          <w:bCs/>
          <w:sz w:val="24"/>
          <w:szCs w:val="24"/>
        </w:rPr>
        <w:t xml:space="preserve"> </w:t>
      </w:r>
      <w:r w:rsidRPr="00A92E41">
        <w:rPr>
          <w:rFonts w:cstheme="minorHAnsi"/>
          <w:sz w:val="24"/>
          <w:szCs w:val="24"/>
        </w:rPr>
        <w:t>“</w:t>
      </w:r>
      <w:r w:rsidRPr="00A92E41">
        <w:rPr>
          <w:rFonts w:cstheme="minorHAnsi"/>
          <w:i/>
          <w:iCs/>
          <w:sz w:val="24"/>
          <w:szCs w:val="24"/>
        </w:rPr>
        <w:t>a partir del 31 de diciembre de 2021 las Comunidades Autónomas deberán informar en la Comisión de Coordinación de Políticas de Cambio Climático de todos sus planes de energía y clima en vigor. Dichos planes podrán consistir en un documento específico que recoja tanto las medidas adoptadas, como las medidas que prevean adoptar, en materia de cambio climático y transición energética, coherentes con los objetivos de esta Ley”</w:t>
      </w:r>
      <w:r w:rsidRPr="00A92E41">
        <w:rPr>
          <w:rFonts w:cstheme="minorHAnsi"/>
          <w:sz w:val="24"/>
          <w:szCs w:val="24"/>
        </w:rPr>
        <w:t>.</w:t>
      </w:r>
    </w:p>
    <w:p w14:paraId="116E596D" w14:textId="494E9BC8" w:rsidR="000111EF" w:rsidRPr="00A92E41" w:rsidRDefault="000111EF" w:rsidP="00BB16BA">
      <w:pPr>
        <w:rPr>
          <w:rFonts w:cstheme="minorHAnsi"/>
          <w:sz w:val="24"/>
          <w:szCs w:val="24"/>
        </w:rPr>
      </w:pPr>
      <w:r w:rsidRPr="00A92E41">
        <w:rPr>
          <w:rFonts w:cstheme="minorHAnsi"/>
          <w:sz w:val="24"/>
          <w:szCs w:val="24"/>
        </w:rPr>
        <w:t xml:space="preserve">El </w:t>
      </w:r>
      <w:r w:rsidRPr="00A92E41">
        <w:rPr>
          <w:rFonts w:cstheme="minorHAnsi"/>
          <w:b/>
          <w:bCs/>
          <w:sz w:val="24"/>
          <w:szCs w:val="24"/>
        </w:rPr>
        <w:t>art</w:t>
      </w:r>
      <w:r w:rsidR="00275E0B">
        <w:rPr>
          <w:rFonts w:cstheme="minorHAnsi"/>
          <w:b/>
          <w:bCs/>
          <w:sz w:val="24"/>
          <w:szCs w:val="24"/>
        </w:rPr>
        <w:t>.</w:t>
      </w:r>
      <w:r w:rsidRPr="00A92E41">
        <w:rPr>
          <w:rFonts w:cstheme="minorHAnsi"/>
          <w:b/>
          <w:bCs/>
          <w:sz w:val="24"/>
          <w:szCs w:val="24"/>
        </w:rPr>
        <w:t xml:space="preserve"> 36</w:t>
      </w:r>
      <w:r w:rsidR="00275E0B">
        <w:rPr>
          <w:rFonts w:cstheme="minorHAnsi"/>
          <w:b/>
          <w:bCs/>
          <w:sz w:val="24"/>
          <w:szCs w:val="24"/>
        </w:rPr>
        <w:t xml:space="preserve">, </w:t>
      </w:r>
      <w:r w:rsidRPr="00A92E41">
        <w:rPr>
          <w:rFonts w:cstheme="minorHAnsi"/>
          <w:sz w:val="24"/>
          <w:szCs w:val="24"/>
        </w:rPr>
        <w:t xml:space="preserve">abre un amplio abanico de actuaciones, a partir del 31 de diciembre de 2020, sobre el establecimiento reglamentario de las medidas que garanticen la coordinación, </w:t>
      </w:r>
      <w:r w:rsidRPr="00A92E41">
        <w:rPr>
          <w:rFonts w:cstheme="minorHAnsi"/>
          <w:b/>
          <w:bCs/>
          <w:sz w:val="24"/>
          <w:szCs w:val="24"/>
        </w:rPr>
        <w:t>seguimiento, evaluación, publicidad, informe y notificación,</w:t>
      </w:r>
      <w:r w:rsidRPr="00A92E41">
        <w:rPr>
          <w:rFonts w:cstheme="minorHAnsi"/>
          <w:sz w:val="24"/>
          <w:szCs w:val="24"/>
        </w:rPr>
        <w:t xml:space="preserve"> a cualquier órgano que lo requiera, de los </w:t>
      </w:r>
      <w:r w:rsidRPr="00A92E41">
        <w:rPr>
          <w:rFonts w:cstheme="minorHAnsi"/>
          <w:b/>
          <w:bCs/>
          <w:sz w:val="24"/>
          <w:szCs w:val="24"/>
        </w:rPr>
        <w:t xml:space="preserve">datos de emisiones del inventario nacional de </w:t>
      </w:r>
      <w:r w:rsidR="00275E0B">
        <w:rPr>
          <w:rFonts w:cstheme="minorHAnsi"/>
          <w:b/>
          <w:bCs/>
          <w:sz w:val="24"/>
          <w:szCs w:val="24"/>
        </w:rPr>
        <w:t>GEI</w:t>
      </w:r>
      <w:r w:rsidRPr="00A92E41">
        <w:rPr>
          <w:rFonts w:cstheme="minorHAnsi"/>
          <w:b/>
          <w:bCs/>
          <w:sz w:val="24"/>
          <w:szCs w:val="24"/>
        </w:rPr>
        <w:t>, las proyecciones de emisiones y las políticas y medidas implementadas, adoptadas y previstas</w:t>
      </w:r>
      <w:r w:rsidRPr="00A92E41">
        <w:rPr>
          <w:rFonts w:cstheme="minorHAnsi"/>
          <w:sz w:val="24"/>
          <w:szCs w:val="24"/>
        </w:rPr>
        <w:t xml:space="preserve"> para cumplir con los objetivos derivados de esta Ley, del PNIEC y de la ELP. Derivado de ello, el MITECO elaborará y actualizará periódicamente los informes que el Estado deba cumplimentar con objeto de cumplir las obligaciones de información asumidas, estimando las emisiones y absorciones de </w:t>
      </w:r>
      <w:r w:rsidR="00275E0B">
        <w:rPr>
          <w:rFonts w:cstheme="minorHAnsi"/>
          <w:sz w:val="24"/>
          <w:szCs w:val="24"/>
        </w:rPr>
        <w:t>GEI</w:t>
      </w:r>
      <w:r w:rsidRPr="00A92E41">
        <w:rPr>
          <w:rFonts w:cstheme="minorHAnsi"/>
          <w:sz w:val="24"/>
          <w:szCs w:val="24"/>
        </w:rPr>
        <w:t>, el cálculo de sus proyecciones y la evaluación de medidas con impacto en la mitigación y adaptación al cambio climático.</w:t>
      </w:r>
    </w:p>
    <w:p w14:paraId="5136DCFD" w14:textId="7D11C124" w:rsidR="000111EF" w:rsidRPr="00A92E41" w:rsidRDefault="000111EF" w:rsidP="00BB16BA">
      <w:pPr>
        <w:rPr>
          <w:rFonts w:cstheme="minorHAnsi"/>
          <w:sz w:val="24"/>
          <w:szCs w:val="24"/>
        </w:rPr>
      </w:pPr>
      <w:r w:rsidRPr="00A92E41">
        <w:rPr>
          <w:rFonts w:cstheme="minorHAnsi"/>
          <w:b/>
          <w:bCs/>
          <w:sz w:val="24"/>
          <w:szCs w:val="24"/>
        </w:rPr>
        <w:t>En el art</w:t>
      </w:r>
      <w:r w:rsidR="00275E0B">
        <w:rPr>
          <w:rFonts w:cstheme="minorHAnsi"/>
          <w:b/>
          <w:bCs/>
          <w:sz w:val="24"/>
          <w:szCs w:val="24"/>
        </w:rPr>
        <w:t>.</w:t>
      </w:r>
      <w:r w:rsidRPr="00A92E41">
        <w:rPr>
          <w:rFonts w:cstheme="minorHAnsi"/>
          <w:b/>
          <w:bCs/>
          <w:sz w:val="24"/>
          <w:szCs w:val="24"/>
        </w:rPr>
        <w:t xml:space="preserve"> 27, sobre </w:t>
      </w:r>
      <w:r w:rsidR="00275E0B">
        <w:rPr>
          <w:rFonts w:cstheme="minorHAnsi"/>
          <w:b/>
          <w:bCs/>
          <w:sz w:val="24"/>
          <w:szCs w:val="24"/>
        </w:rPr>
        <w:t>c</w:t>
      </w:r>
      <w:r w:rsidRPr="00A92E41">
        <w:rPr>
          <w:rFonts w:cstheme="minorHAnsi"/>
          <w:b/>
          <w:bCs/>
          <w:sz w:val="24"/>
          <w:szCs w:val="24"/>
        </w:rPr>
        <w:t xml:space="preserve">ontratación pública, </w:t>
      </w:r>
      <w:r w:rsidRPr="00A92E41">
        <w:rPr>
          <w:rFonts w:cstheme="minorHAnsi"/>
          <w:sz w:val="24"/>
          <w:szCs w:val="24"/>
        </w:rPr>
        <w:t>se establece</w:t>
      </w:r>
      <w:r w:rsidR="00E9176D">
        <w:rPr>
          <w:rFonts w:cstheme="minorHAnsi"/>
          <w:sz w:val="24"/>
          <w:szCs w:val="24"/>
        </w:rPr>
        <w:t>n</w:t>
      </w:r>
      <w:r w:rsidRPr="00A92E41">
        <w:rPr>
          <w:rFonts w:cstheme="minorHAnsi"/>
          <w:sz w:val="24"/>
          <w:szCs w:val="24"/>
        </w:rPr>
        <w:t xml:space="preserve"> algunos preceptos</w:t>
      </w:r>
      <w:r w:rsidR="00E9176D">
        <w:rPr>
          <w:rFonts w:cstheme="minorHAnsi"/>
          <w:sz w:val="24"/>
          <w:szCs w:val="24"/>
        </w:rPr>
        <w:t xml:space="preserve"> que</w:t>
      </w:r>
      <w:r w:rsidRPr="00A92E41">
        <w:rPr>
          <w:rFonts w:cstheme="minorHAnsi"/>
          <w:sz w:val="24"/>
          <w:szCs w:val="24"/>
        </w:rPr>
        <w:t xml:space="preserve"> cumplir</w:t>
      </w:r>
      <w:r w:rsidR="00E9176D">
        <w:rPr>
          <w:rFonts w:cstheme="minorHAnsi"/>
          <w:sz w:val="24"/>
          <w:szCs w:val="24"/>
        </w:rPr>
        <w:t>,</w:t>
      </w:r>
      <w:r w:rsidRPr="00A92E41">
        <w:rPr>
          <w:rFonts w:cstheme="minorHAnsi"/>
          <w:sz w:val="24"/>
          <w:szCs w:val="24"/>
        </w:rPr>
        <w:t xml:space="preserve"> incluyendo específicamente que:</w:t>
      </w:r>
      <w:r w:rsidRPr="00925B00">
        <w:rPr>
          <w:rFonts w:cstheme="minorHAnsi"/>
          <w:i/>
          <w:iCs/>
          <w:sz w:val="24"/>
          <w:szCs w:val="24"/>
        </w:rPr>
        <w:t xml:space="preserve"> </w:t>
      </w:r>
      <w:r w:rsidR="00E9176D" w:rsidRPr="00925B00">
        <w:rPr>
          <w:rFonts w:cstheme="minorHAnsi"/>
          <w:i/>
          <w:iCs/>
          <w:sz w:val="24"/>
          <w:szCs w:val="24"/>
        </w:rPr>
        <w:t>“</w:t>
      </w:r>
      <w:r w:rsidRPr="00A92E41">
        <w:rPr>
          <w:rFonts w:cstheme="minorHAnsi"/>
          <w:i/>
          <w:iCs/>
          <w:sz w:val="24"/>
          <w:szCs w:val="24"/>
        </w:rPr>
        <w:t>en toda contratación pública se incorporarán de manera transversal y preceptiva criterios medioambientales</w:t>
      </w:r>
      <w:r w:rsidR="00E9176D">
        <w:rPr>
          <w:rFonts w:cstheme="minorHAnsi"/>
          <w:i/>
          <w:iCs/>
          <w:sz w:val="24"/>
          <w:szCs w:val="24"/>
        </w:rPr>
        <w:t>”</w:t>
      </w:r>
      <w:r w:rsidRPr="00A92E41">
        <w:rPr>
          <w:rFonts w:cstheme="minorHAnsi"/>
          <w:sz w:val="24"/>
          <w:szCs w:val="24"/>
        </w:rPr>
        <w:t>. Esta referencia es básica porque la administración pública no solo debe asumir como propi</w:t>
      </w:r>
      <w:r w:rsidR="00E9176D">
        <w:rPr>
          <w:rFonts w:cstheme="minorHAnsi"/>
          <w:sz w:val="24"/>
          <w:szCs w:val="24"/>
        </w:rPr>
        <w:t>a</w:t>
      </w:r>
      <w:r w:rsidRPr="00A92E41">
        <w:rPr>
          <w:rFonts w:cstheme="minorHAnsi"/>
          <w:sz w:val="24"/>
          <w:szCs w:val="24"/>
        </w:rPr>
        <w:t xml:space="preserve"> la sostenibilidad en todas sus actuaciones</w:t>
      </w:r>
      <w:r w:rsidR="00E9176D">
        <w:rPr>
          <w:rFonts w:cstheme="minorHAnsi"/>
          <w:sz w:val="24"/>
          <w:szCs w:val="24"/>
        </w:rPr>
        <w:t>,</w:t>
      </w:r>
      <w:r w:rsidRPr="00A92E41">
        <w:rPr>
          <w:rFonts w:cstheme="minorHAnsi"/>
          <w:sz w:val="24"/>
          <w:szCs w:val="24"/>
        </w:rPr>
        <w:t xml:space="preserve"> sino que debe servir de ejemplo para la sociedad. </w:t>
      </w:r>
    </w:p>
    <w:p w14:paraId="6FC5D681" w14:textId="2D2B874D" w:rsidR="000111EF" w:rsidRPr="00A92E41" w:rsidRDefault="000111EF" w:rsidP="00BB16BA">
      <w:pPr>
        <w:rPr>
          <w:rFonts w:cstheme="minorHAnsi"/>
          <w:sz w:val="24"/>
          <w:szCs w:val="24"/>
        </w:rPr>
      </w:pPr>
      <w:r w:rsidRPr="00A92E41">
        <w:rPr>
          <w:rFonts w:cstheme="minorHAnsi"/>
          <w:sz w:val="24"/>
          <w:szCs w:val="24"/>
        </w:rPr>
        <w:t xml:space="preserve">Se establecerán criterios de reducción de emisiones </w:t>
      </w:r>
      <w:r w:rsidR="00E9176D">
        <w:rPr>
          <w:rFonts w:cstheme="minorHAnsi"/>
          <w:sz w:val="24"/>
          <w:szCs w:val="24"/>
        </w:rPr>
        <w:t xml:space="preserve">de </w:t>
      </w:r>
      <w:r w:rsidRPr="00A92E41">
        <w:rPr>
          <w:rFonts w:cstheme="minorHAnsi"/>
          <w:sz w:val="24"/>
          <w:szCs w:val="24"/>
        </w:rPr>
        <w:t>GEI y de huella de carbono en los pliegos de contratación</w:t>
      </w:r>
      <w:r w:rsidR="00E9176D">
        <w:rPr>
          <w:rFonts w:cstheme="minorHAnsi"/>
          <w:sz w:val="24"/>
          <w:szCs w:val="24"/>
        </w:rPr>
        <w:t xml:space="preserve"> y</w:t>
      </w:r>
      <w:r w:rsidRPr="00A92E41">
        <w:rPr>
          <w:rFonts w:cstheme="minorHAnsi"/>
          <w:sz w:val="24"/>
          <w:szCs w:val="24"/>
        </w:rPr>
        <w:t xml:space="preserve"> los órganos de contratación, por otro lado, tomarán las medidas pertinentes para garantizar que en la ejecución de los contratos se cumplen las obligaciones aplicables en materia medioambiental. Con relación a los proyectos, contratos o concesión de obra, entre los criterios de adjudicación</w:t>
      </w:r>
      <w:r w:rsidR="00E9176D">
        <w:rPr>
          <w:rFonts w:cstheme="minorHAnsi"/>
          <w:sz w:val="24"/>
          <w:szCs w:val="24"/>
        </w:rPr>
        <w:t>,</w:t>
      </w:r>
      <w:r w:rsidRPr="00A92E41">
        <w:rPr>
          <w:rFonts w:cstheme="minorHAnsi"/>
          <w:sz w:val="24"/>
          <w:szCs w:val="24"/>
        </w:rPr>
        <w:t xml:space="preserve"> se incluirán que los materiales de construcción sean sostenibles, que la calificación energética sea la máxima, que el aislamiento térmico sea elevado y que se maximice el ahorro y la </w:t>
      </w:r>
      <w:r w:rsidRPr="00A92E41">
        <w:rPr>
          <w:rFonts w:cstheme="minorHAnsi"/>
          <w:sz w:val="24"/>
          <w:szCs w:val="24"/>
        </w:rPr>
        <w:lastRenderedPageBreak/>
        <w:t xml:space="preserve">eficiencia energética, que se implementen medidas de reducción de emisiones en las distintas fases del proceso de construcción y </w:t>
      </w:r>
      <w:r w:rsidR="00E9176D">
        <w:rPr>
          <w:rFonts w:cstheme="minorHAnsi"/>
          <w:sz w:val="24"/>
          <w:szCs w:val="24"/>
        </w:rPr>
        <w:t xml:space="preserve">que </w:t>
      </w:r>
      <w:r w:rsidRPr="00A92E41">
        <w:rPr>
          <w:rFonts w:cstheme="minorHAnsi"/>
          <w:sz w:val="24"/>
          <w:szCs w:val="24"/>
        </w:rPr>
        <w:t>se incluyan medidas de adaptación al cambio climático. Asimismo, los contratos de arrendamiento en vigor de inmuebles que no tengan la consideración de edificación con consumo de energía casi nulo</w:t>
      </w:r>
      <w:r w:rsidR="00E9176D">
        <w:rPr>
          <w:rFonts w:cstheme="minorHAnsi"/>
          <w:sz w:val="24"/>
          <w:szCs w:val="24"/>
        </w:rPr>
        <w:t>,</w:t>
      </w:r>
      <w:r w:rsidRPr="00A92E41">
        <w:rPr>
          <w:rFonts w:cstheme="minorHAnsi"/>
          <w:sz w:val="24"/>
          <w:szCs w:val="24"/>
        </w:rPr>
        <w:t xml:space="preserve"> conforme a la versión vigente en 2020 del Código Técnico de Edificación</w:t>
      </w:r>
      <w:r w:rsidR="00E9176D">
        <w:rPr>
          <w:rFonts w:cstheme="minorHAnsi"/>
          <w:sz w:val="24"/>
          <w:szCs w:val="24"/>
        </w:rPr>
        <w:t>,</w:t>
      </w:r>
      <w:r w:rsidRPr="00A92E41">
        <w:rPr>
          <w:rFonts w:cstheme="minorHAnsi"/>
          <w:sz w:val="24"/>
          <w:szCs w:val="24"/>
        </w:rPr>
        <w:t xml:space="preserve"> no podrán prorrogarse más allá de 2030. </w:t>
      </w:r>
    </w:p>
    <w:p w14:paraId="13C2FDCA" w14:textId="77777777" w:rsidR="000111EF" w:rsidRPr="00D53CAD" w:rsidRDefault="000111EF" w:rsidP="00BB16BA">
      <w:pPr>
        <w:rPr>
          <w:rFonts w:cstheme="minorHAnsi"/>
          <w:b/>
          <w:bCs/>
          <w:i/>
          <w:iCs/>
          <w:color w:val="FF0000"/>
          <w:szCs w:val="28"/>
        </w:rPr>
      </w:pPr>
    </w:p>
    <w:p w14:paraId="3A8EE9A7" w14:textId="77777777" w:rsidR="000111EF" w:rsidRPr="005E1BE9" w:rsidRDefault="000111EF" w:rsidP="006E41A2">
      <w:pPr>
        <w:pStyle w:val="Prrafodelista"/>
        <w:ind w:left="709"/>
        <w:rPr>
          <w:b/>
          <w:bCs/>
          <w:color w:val="AC5372" w:themeColor="accent2"/>
        </w:rPr>
      </w:pPr>
      <w:r w:rsidRPr="005E1BE9">
        <w:rPr>
          <w:b/>
          <w:bCs/>
          <w:color w:val="AC5372" w:themeColor="accent2"/>
        </w:rPr>
        <w:t>Análisis</w:t>
      </w:r>
    </w:p>
    <w:p w14:paraId="6882533C" w14:textId="25D5A7E6" w:rsidR="000111EF" w:rsidRPr="00A92E41" w:rsidRDefault="000111EF" w:rsidP="00BB16BA">
      <w:pPr>
        <w:rPr>
          <w:rFonts w:cstheme="minorHAnsi"/>
          <w:sz w:val="24"/>
          <w:szCs w:val="24"/>
        </w:rPr>
      </w:pPr>
      <w:r w:rsidRPr="00A92E41">
        <w:rPr>
          <w:rFonts w:cstheme="minorHAnsi"/>
          <w:sz w:val="24"/>
          <w:szCs w:val="24"/>
        </w:rPr>
        <w:t xml:space="preserve">Pese a que la </w:t>
      </w:r>
      <w:r w:rsidRPr="00A92E41">
        <w:rPr>
          <w:rFonts w:cstheme="minorHAnsi"/>
          <w:b/>
          <w:bCs/>
          <w:sz w:val="24"/>
          <w:szCs w:val="24"/>
        </w:rPr>
        <w:t>creación de un Comité de Expertos de Cambio Climático y Transición Energética</w:t>
      </w:r>
      <w:r w:rsidRPr="00A92E41">
        <w:rPr>
          <w:rFonts w:cstheme="minorHAnsi"/>
          <w:sz w:val="24"/>
          <w:szCs w:val="24"/>
        </w:rPr>
        <w:t xml:space="preserve"> ha sido muy reclamada por varias asociaciones, </w:t>
      </w:r>
      <w:r w:rsidR="00CC027F">
        <w:rPr>
          <w:rFonts w:cstheme="minorHAnsi"/>
          <w:sz w:val="24"/>
          <w:szCs w:val="24"/>
        </w:rPr>
        <w:t xml:space="preserve">entre las que se encuentra la </w:t>
      </w:r>
      <w:r w:rsidR="00CC027F" w:rsidRPr="00925B00">
        <w:rPr>
          <w:rFonts w:cstheme="minorHAnsi"/>
          <w:b/>
          <w:bCs/>
          <w:color w:val="767171" w:themeColor="background2" w:themeShade="80"/>
          <w:sz w:val="24"/>
          <w:szCs w:val="24"/>
        </w:rPr>
        <w:t>Fundación Renovables</w:t>
      </w:r>
      <w:r w:rsidRPr="00A92E41">
        <w:rPr>
          <w:rFonts w:cstheme="minorHAnsi"/>
          <w:sz w:val="24"/>
          <w:szCs w:val="24"/>
        </w:rPr>
        <w:t>,</w:t>
      </w:r>
      <w:r w:rsidR="00CC027F">
        <w:rPr>
          <w:rFonts w:cstheme="minorHAnsi"/>
          <w:sz w:val="24"/>
          <w:szCs w:val="24"/>
        </w:rPr>
        <w:t xml:space="preserve"> se</w:t>
      </w:r>
      <w:r w:rsidRPr="00A92E41">
        <w:rPr>
          <w:rFonts w:cstheme="minorHAnsi"/>
          <w:sz w:val="24"/>
          <w:szCs w:val="24"/>
        </w:rPr>
        <w:t xml:space="preserve"> deberían incluir </w:t>
      </w:r>
      <w:r w:rsidRPr="00A92E41">
        <w:rPr>
          <w:rFonts w:cstheme="minorHAnsi"/>
          <w:b/>
          <w:bCs/>
          <w:sz w:val="24"/>
          <w:szCs w:val="24"/>
        </w:rPr>
        <w:t>fechas orientativas para la publicación de cada informe</w:t>
      </w:r>
      <w:r w:rsidRPr="00A92E41">
        <w:rPr>
          <w:rFonts w:cstheme="minorHAnsi"/>
          <w:sz w:val="24"/>
          <w:szCs w:val="24"/>
        </w:rPr>
        <w:t xml:space="preserve">, así como los métodos de difusión de su contenido </w:t>
      </w:r>
      <w:r w:rsidR="00CC027F">
        <w:rPr>
          <w:rFonts w:cstheme="minorHAnsi"/>
          <w:sz w:val="24"/>
          <w:szCs w:val="24"/>
        </w:rPr>
        <w:t xml:space="preserve">a </w:t>
      </w:r>
      <w:r w:rsidRPr="00A92E41">
        <w:rPr>
          <w:rFonts w:cstheme="minorHAnsi"/>
          <w:sz w:val="24"/>
          <w:szCs w:val="24"/>
        </w:rPr>
        <w:t xml:space="preserve">los medios de comunicación, facilitando la participación de la ciudadanía y aumentando la transparencia. Así mismo, es importante </w:t>
      </w:r>
      <w:r w:rsidRPr="00A92E41">
        <w:rPr>
          <w:rFonts w:cstheme="minorHAnsi"/>
          <w:b/>
          <w:bCs/>
          <w:sz w:val="24"/>
          <w:szCs w:val="24"/>
        </w:rPr>
        <w:t xml:space="preserve">definir y especificar las funciones y </w:t>
      </w:r>
      <w:r w:rsidR="00CC027F">
        <w:rPr>
          <w:rFonts w:cstheme="minorHAnsi"/>
          <w:b/>
          <w:bCs/>
          <w:sz w:val="24"/>
          <w:szCs w:val="24"/>
        </w:rPr>
        <w:t xml:space="preserve">la </w:t>
      </w:r>
      <w:r w:rsidRPr="00A92E41">
        <w:rPr>
          <w:rFonts w:cstheme="minorHAnsi"/>
          <w:b/>
          <w:bCs/>
          <w:sz w:val="24"/>
          <w:szCs w:val="24"/>
        </w:rPr>
        <w:t xml:space="preserve">composición del </w:t>
      </w:r>
      <w:r w:rsidR="00CC027F">
        <w:rPr>
          <w:rFonts w:cstheme="minorHAnsi"/>
          <w:b/>
          <w:bCs/>
          <w:sz w:val="24"/>
          <w:szCs w:val="24"/>
        </w:rPr>
        <w:t>C</w:t>
      </w:r>
      <w:r w:rsidRPr="00A92E41">
        <w:rPr>
          <w:rFonts w:cstheme="minorHAnsi"/>
          <w:b/>
          <w:bCs/>
          <w:sz w:val="24"/>
          <w:szCs w:val="24"/>
        </w:rPr>
        <w:t xml:space="preserve">omité, </w:t>
      </w:r>
      <w:r w:rsidR="00CC027F">
        <w:rPr>
          <w:rFonts w:cstheme="minorHAnsi"/>
          <w:b/>
          <w:bCs/>
          <w:sz w:val="24"/>
          <w:szCs w:val="24"/>
        </w:rPr>
        <w:t>para tener</w:t>
      </w:r>
      <w:r w:rsidRPr="00A92E41">
        <w:rPr>
          <w:rFonts w:cstheme="minorHAnsi"/>
          <w:b/>
          <w:bCs/>
          <w:sz w:val="24"/>
          <w:szCs w:val="24"/>
        </w:rPr>
        <w:t xml:space="preserve"> garantías de independencia</w:t>
      </w:r>
      <w:r w:rsidR="00CC027F">
        <w:rPr>
          <w:rFonts w:cstheme="minorHAnsi"/>
          <w:b/>
          <w:bCs/>
          <w:sz w:val="24"/>
          <w:szCs w:val="24"/>
        </w:rPr>
        <w:t xml:space="preserve"> y hacer público </w:t>
      </w:r>
      <w:r w:rsidRPr="00A92E41">
        <w:rPr>
          <w:rFonts w:cstheme="minorHAnsi"/>
          <w:b/>
          <w:bCs/>
          <w:sz w:val="24"/>
          <w:szCs w:val="24"/>
        </w:rPr>
        <w:t>el presupuesto necesario</w:t>
      </w:r>
      <w:r w:rsidRPr="00A92E41">
        <w:rPr>
          <w:rFonts w:cstheme="minorHAnsi"/>
          <w:sz w:val="24"/>
          <w:szCs w:val="24"/>
        </w:rPr>
        <w:t xml:space="preserve"> para el desarrollo de sus funciones.</w:t>
      </w:r>
    </w:p>
    <w:p w14:paraId="37464F2C" w14:textId="642E4FE1" w:rsidR="00A92E41" w:rsidRPr="00A92E41" w:rsidRDefault="000111EF" w:rsidP="00BB16BA">
      <w:pPr>
        <w:rPr>
          <w:rFonts w:cstheme="minorHAnsi"/>
          <w:sz w:val="24"/>
          <w:szCs w:val="24"/>
        </w:rPr>
      </w:pPr>
      <w:r w:rsidRPr="00A92E41">
        <w:rPr>
          <w:rFonts w:cstheme="minorHAnsi"/>
          <w:sz w:val="24"/>
          <w:szCs w:val="24"/>
        </w:rPr>
        <w:t xml:space="preserve">Por otro lado, entendemos que todas las asociaciones, </w:t>
      </w:r>
      <w:r w:rsidR="00A13D07">
        <w:rPr>
          <w:rFonts w:cstheme="minorHAnsi"/>
          <w:sz w:val="24"/>
          <w:szCs w:val="24"/>
        </w:rPr>
        <w:t xml:space="preserve">y especialmente </w:t>
      </w:r>
      <w:r w:rsidRPr="00A92E41">
        <w:rPr>
          <w:rFonts w:cstheme="minorHAnsi"/>
          <w:sz w:val="24"/>
          <w:szCs w:val="24"/>
        </w:rPr>
        <w:t xml:space="preserve">las de consumidores, las vecinales y las de carácter ambiental, deben ser puente entre la administración y la ciudadanía, fomentando y acelerando los cambios sociales. Para ello </w:t>
      </w:r>
      <w:r w:rsidR="00A13D07">
        <w:rPr>
          <w:rFonts w:cstheme="minorHAnsi"/>
          <w:sz w:val="24"/>
          <w:szCs w:val="24"/>
        </w:rPr>
        <w:t>es necesario</w:t>
      </w:r>
      <w:r w:rsidRPr="00A92E41">
        <w:rPr>
          <w:rFonts w:cstheme="minorHAnsi"/>
          <w:sz w:val="24"/>
          <w:szCs w:val="24"/>
        </w:rPr>
        <w:t xml:space="preserve">: </w:t>
      </w:r>
    </w:p>
    <w:p w14:paraId="4A93CBF2" w14:textId="77777777" w:rsidR="000111EF" w:rsidRPr="00A92E41" w:rsidRDefault="000111EF" w:rsidP="00CE0321">
      <w:pPr>
        <w:pStyle w:val="Prrafodelista"/>
        <w:numPr>
          <w:ilvl w:val="0"/>
          <w:numId w:val="28"/>
        </w:numPr>
        <w:suppressAutoHyphens/>
        <w:ind w:left="851" w:hanging="284"/>
        <w:rPr>
          <w:rFonts w:cstheme="minorHAnsi"/>
          <w:b/>
          <w:color w:val="538135"/>
          <w:sz w:val="24"/>
          <w:szCs w:val="24"/>
        </w:rPr>
      </w:pPr>
      <w:r w:rsidRPr="00A92E41">
        <w:rPr>
          <w:rFonts w:cstheme="minorHAnsi"/>
          <w:b/>
          <w:bCs/>
          <w:sz w:val="24"/>
          <w:szCs w:val="24"/>
        </w:rPr>
        <w:t xml:space="preserve">Actualizar permanentemente los contenidos </w:t>
      </w:r>
      <w:r w:rsidRPr="00A92E41">
        <w:rPr>
          <w:rFonts w:cstheme="minorHAnsi"/>
          <w:sz w:val="24"/>
          <w:szCs w:val="24"/>
        </w:rPr>
        <w:t xml:space="preserve">relacionados con las renovables, el cambio climático, el cambio de modelo energético, la contaminación, etc. </w:t>
      </w:r>
    </w:p>
    <w:p w14:paraId="2303E6CC" w14:textId="77777777" w:rsidR="000111EF" w:rsidRPr="00A92E41" w:rsidRDefault="000111EF" w:rsidP="00CE0321">
      <w:pPr>
        <w:pStyle w:val="Prrafodelista"/>
        <w:numPr>
          <w:ilvl w:val="0"/>
          <w:numId w:val="28"/>
        </w:numPr>
        <w:suppressAutoHyphens/>
        <w:ind w:left="851" w:hanging="284"/>
        <w:rPr>
          <w:rFonts w:cstheme="minorHAnsi"/>
          <w:b/>
          <w:color w:val="538135"/>
          <w:sz w:val="24"/>
          <w:szCs w:val="24"/>
        </w:rPr>
      </w:pPr>
      <w:r w:rsidRPr="00A92E41">
        <w:rPr>
          <w:rFonts w:cstheme="minorHAnsi"/>
          <w:b/>
          <w:bCs/>
          <w:sz w:val="24"/>
          <w:szCs w:val="24"/>
        </w:rPr>
        <w:t>Transmitir toda la información a su masa social</w:t>
      </w:r>
      <w:r w:rsidRPr="00A92E41">
        <w:rPr>
          <w:rFonts w:cstheme="minorHAnsi"/>
          <w:sz w:val="24"/>
          <w:szCs w:val="24"/>
        </w:rPr>
        <w:t xml:space="preserve"> de forma veraz y con perspectiva crítica para que sus miembros obtengan sus propias conclusiones. </w:t>
      </w:r>
    </w:p>
    <w:p w14:paraId="67B9D874" w14:textId="77777777" w:rsidR="000111EF" w:rsidRPr="00A92E41" w:rsidRDefault="000111EF" w:rsidP="00CE0321">
      <w:pPr>
        <w:pStyle w:val="Prrafodelista"/>
        <w:numPr>
          <w:ilvl w:val="0"/>
          <w:numId w:val="28"/>
        </w:numPr>
        <w:suppressAutoHyphens/>
        <w:ind w:left="851" w:hanging="284"/>
        <w:rPr>
          <w:rFonts w:cstheme="minorHAnsi"/>
          <w:b/>
          <w:color w:val="538135"/>
          <w:sz w:val="24"/>
          <w:szCs w:val="24"/>
        </w:rPr>
      </w:pPr>
      <w:r w:rsidRPr="00A92E41">
        <w:rPr>
          <w:rFonts w:cstheme="minorHAnsi"/>
          <w:sz w:val="24"/>
          <w:szCs w:val="24"/>
        </w:rPr>
        <w:t xml:space="preserve">Promover que la ciudadanía tenga </w:t>
      </w:r>
      <w:r w:rsidRPr="00925B00">
        <w:rPr>
          <w:rFonts w:cstheme="minorHAnsi"/>
          <w:b/>
          <w:bCs/>
          <w:sz w:val="24"/>
          <w:szCs w:val="24"/>
        </w:rPr>
        <w:t>h</w:t>
      </w:r>
      <w:r w:rsidRPr="00A92E41">
        <w:rPr>
          <w:rFonts w:cstheme="minorHAnsi"/>
          <w:b/>
          <w:bCs/>
          <w:sz w:val="24"/>
          <w:szCs w:val="24"/>
        </w:rPr>
        <w:t>erramientas suficientes para conocer y demandar la información básica</w:t>
      </w:r>
      <w:r w:rsidRPr="00A92E41">
        <w:rPr>
          <w:rFonts w:cstheme="minorHAnsi"/>
          <w:sz w:val="24"/>
          <w:szCs w:val="24"/>
        </w:rPr>
        <w:t xml:space="preserve"> que les atañe como ciudadanos globales (cambio climático, calentamiento global, etc.) y locales. </w:t>
      </w:r>
    </w:p>
    <w:p w14:paraId="5FB1CAC2" w14:textId="77777777" w:rsidR="000111EF" w:rsidRPr="00A92E41" w:rsidRDefault="000111EF" w:rsidP="00CE0321">
      <w:pPr>
        <w:pStyle w:val="Prrafodelista"/>
        <w:numPr>
          <w:ilvl w:val="0"/>
          <w:numId w:val="28"/>
        </w:numPr>
        <w:suppressAutoHyphens/>
        <w:ind w:left="851" w:hanging="284"/>
        <w:rPr>
          <w:rFonts w:cstheme="minorHAnsi"/>
          <w:b/>
          <w:color w:val="538135"/>
          <w:sz w:val="24"/>
          <w:szCs w:val="24"/>
        </w:rPr>
      </w:pPr>
      <w:r w:rsidRPr="00A92E41">
        <w:rPr>
          <w:rFonts w:cstheme="minorHAnsi"/>
          <w:sz w:val="24"/>
          <w:szCs w:val="24"/>
        </w:rPr>
        <w:t xml:space="preserve">Disponer de la información de forma </w:t>
      </w:r>
      <w:r w:rsidRPr="00925B00">
        <w:rPr>
          <w:rFonts w:cstheme="minorHAnsi"/>
          <w:b/>
          <w:bCs/>
          <w:sz w:val="24"/>
          <w:szCs w:val="24"/>
        </w:rPr>
        <w:t>transparente,</w:t>
      </w:r>
      <w:r w:rsidRPr="00A92E41">
        <w:rPr>
          <w:rFonts w:cstheme="minorHAnsi"/>
          <w:sz w:val="24"/>
          <w:szCs w:val="24"/>
        </w:rPr>
        <w:t xml:space="preserve"> en constante actualización y con la aportación de la mayoría de los socios.</w:t>
      </w:r>
    </w:p>
    <w:p w14:paraId="4D1DEAB6" w14:textId="29CE27F2" w:rsidR="000111EF" w:rsidRDefault="000111EF" w:rsidP="00BB16BA">
      <w:pPr>
        <w:rPr>
          <w:rFonts w:cstheme="minorHAnsi"/>
          <w:sz w:val="24"/>
          <w:szCs w:val="24"/>
        </w:rPr>
      </w:pPr>
      <w:r w:rsidRPr="00A92E41">
        <w:rPr>
          <w:rFonts w:cstheme="minorHAnsi"/>
          <w:sz w:val="24"/>
          <w:szCs w:val="24"/>
        </w:rPr>
        <w:t>Encarar la crisis climática requiere de una gobernanza climática y de unos mecanismos de diálogo social y de cooperación multiagente</w:t>
      </w:r>
      <w:r w:rsidR="005C5730">
        <w:rPr>
          <w:rFonts w:cstheme="minorHAnsi"/>
          <w:sz w:val="24"/>
          <w:szCs w:val="24"/>
        </w:rPr>
        <w:t>,</w:t>
      </w:r>
      <w:r w:rsidRPr="00A92E41">
        <w:rPr>
          <w:rFonts w:cstheme="minorHAnsi"/>
          <w:sz w:val="24"/>
          <w:szCs w:val="24"/>
        </w:rPr>
        <w:t xml:space="preserve"> a la altura del reto que tenemos por delante. Precisamos órganos de gobierno e instrumentos de participación ciudadana que maximicen la acción y eleven la ambición climática. La transformación de nuestro modelo de desarrollo para hacer frente al cambio climático es una ingente tarea que nos atañe a todos y a todas. Así, desde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A92E41">
        <w:rPr>
          <w:rFonts w:cstheme="minorHAnsi"/>
          <w:sz w:val="24"/>
          <w:szCs w:val="24"/>
        </w:rPr>
        <w:t xml:space="preserve">proponemos: </w:t>
      </w:r>
    </w:p>
    <w:p w14:paraId="77811844" w14:textId="77777777" w:rsidR="00A92E41" w:rsidRPr="00A92E41" w:rsidRDefault="00A92E41" w:rsidP="00BB16BA">
      <w:pPr>
        <w:rPr>
          <w:rFonts w:cstheme="minorHAnsi"/>
          <w:sz w:val="24"/>
          <w:szCs w:val="24"/>
        </w:rPr>
      </w:pPr>
    </w:p>
    <w:p w14:paraId="23B1FBCB" w14:textId="055CEFB8" w:rsidR="000111EF" w:rsidRPr="00A92E41" w:rsidRDefault="000111EF" w:rsidP="00CE0321">
      <w:pPr>
        <w:pStyle w:val="Prrafodelista"/>
        <w:numPr>
          <w:ilvl w:val="0"/>
          <w:numId w:val="29"/>
        </w:numPr>
        <w:suppressAutoHyphens/>
        <w:ind w:left="851" w:hanging="284"/>
        <w:rPr>
          <w:rFonts w:cstheme="minorHAnsi"/>
          <w:b/>
          <w:color w:val="538135"/>
          <w:sz w:val="24"/>
          <w:szCs w:val="24"/>
        </w:rPr>
      </w:pPr>
      <w:r w:rsidRPr="00A92E41">
        <w:rPr>
          <w:rFonts w:cstheme="minorHAnsi"/>
          <w:sz w:val="24"/>
          <w:szCs w:val="24"/>
        </w:rPr>
        <w:lastRenderedPageBreak/>
        <w:t xml:space="preserve">Acelerar el establecimiento y </w:t>
      </w:r>
      <w:r w:rsidR="005D038C">
        <w:rPr>
          <w:rFonts w:cstheme="minorHAnsi"/>
          <w:sz w:val="24"/>
          <w:szCs w:val="24"/>
        </w:rPr>
        <w:t xml:space="preserve">la </w:t>
      </w:r>
      <w:r w:rsidRPr="00A92E41">
        <w:rPr>
          <w:rFonts w:cstheme="minorHAnsi"/>
          <w:sz w:val="24"/>
          <w:szCs w:val="24"/>
        </w:rPr>
        <w:t>creación de la</w:t>
      </w:r>
      <w:r w:rsidRPr="00A92E41">
        <w:rPr>
          <w:rFonts w:cstheme="minorHAnsi"/>
          <w:b/>
          <w:bCs/>
          <w:sz w:val="24"/>
          <w:szCs w:val="24"/>
        </w:rPr>
        <w:t xml:space="preserve"> Asamblea Ciudadana del Cambio Climático</w:t>
      </w:r>
      <w:r w:rsidRPr="00A92E41">
        <w:rPr>
          <w:rFonts w:cstheme="minorHAnsi"/>
          <w:sz w:val="24"/>
          <w:szCs w:val="24"/>
        </w:rPr>
        <w:t xml:space="preserve"> que ha de servir para estructurar y canalizar la participación de la ciudadanía en materia de cambio climático, vehiculando las voces, sensibilidades y saberes de todo tipo de actores. Para dar voz a la sociedad civil y que se comporte de manera activa en la transición energética, debemos crear la correspondiente arquitectura de participación social en la toma de decisiones sobre la energía y el acceso a los servicios de información. </w:t>
      </w:r>
    </w:p>
    <w:p w14:paraId="7E155BEE" w14:textId="1CE185DF" w:rsidR="000111EF" w:rsidRPr="00A92E41" w:rsidRDefault="005D038C" w:rsidP="00CE0321">
      <w:pPr>
        <w:pStyle w:val="Prrafodelista"/>
        <w:numPr>
          <w:ilvl w:val="0"/>
          <w:numId w:val="29"/>
        </w:numPr>
        <w:suppressAutoHyphens/>
        <w:ind w:left="851" w:hanging="284"/>
        <w:rPr>
          <w:rFonts w:cstheme="minorHAnsi"/>
          <w:b/>
          <w:color w:val="538135"/>
          <w:sz w:val="24"/>
          <w:szCs w:val="24"/>
        </w:rPr>
      </w:pPr>
      <w:r>
        <w:rPr>
          <w:rFonts w:cstheme="minorHAnsi"/>
          <w:sz w:val="24"/>
          <w:szCs w:val="24"/>
        </w:rPr>
        <w:t>La creación de l</w:t>
      </w:r>
      <w:r w:rsidR="000111EF" w:rsidRPr="00A92E41">
        <w:rPr>
          <w:rFonts w:cstheme="minorHAnsi"/>
          <w:sz w:val="24"/>
          <w:szCs w:val="24"/>
        </w:rPr>
        <w:t xml:space="preserve">a </w:t>
      </w:r>
      <w:r w:rsidR="000111EF" w:rsidRPr="00A92E41">
        <w:rPr>
          <w:rFonts w:cstheme="minorHAnsi"/>
          <w:b/>
          <w:bCs/>
          <w:sz w:val="24"/>
          <w:szCs w:val="24"/>
        </w:rPr>
        <w:t>Comisión Territorial de Cambio Climático para garantizar la efectiva coordinación territorial entre los diferentes niveles de la administración</w:t>
      </w:r>
      <w:r w:rsidR="000111EF" w:rsidRPr="00A92E41">
        <w:rPr>
          <w:rFonts w:cstheme="minorHAnsi"/>
          <w:sz w:val="24"/>
          <w:szCs w:val="24"/>
        </w:rPr>
        <w:t>, en la que estén representados el Ministerio para la Transición Ecológica</w:t>
      </w:r>
      <w:r>
        <w:rPr>
          <w:rFonts w:cstheme="minorHAnsi"/>
          <w:sz w:val="24"/>
          <w:szCs w:val="24"/>
        </w:rPr>
        <w:t xml:space="preserve"> y el Reto Demográfico</w:t>
      </w:r>
      <w:r w:rsidR="000111EF" w:rsidRPr="00A92E41">
        <w:rPr>
          <w:rFonts w:cstheme="minorHAnsi"/>
          <w:sz w:val="24"/>
          <w:szCs w:val="24"/>
        </w:rPr>
        <w:t>, los consejeros competentes en materia de cambio climático de las diferentes Comunidades Autónomas</w:t>
      </w:r>
      <w:r w:rsidR="00531945">
        <w:rPr>
          <w:rFonts w:cstheme="minorHAnsi"/>
          <w:sz w:val="24"/>
          <w:szCs w:val="24"/>
        </w:rPr>
        <w:t xml:space="preserve"> (CCAA)</w:t>
      </w:r>
      <w:r w:rsidR="000111EF" w:rsidRPr="00A92E41">
        <w:rPr>
          <w:rFonts w:cstheme="minorHAnsi"/>
          <w:sz w:val="24"/>
          <w:szCs w:val="24"/>
        </w:rPr>
        <w:t xml:space="preserve">, así como la propia Agencia Estatal de Cambio Climático y las ciudades, representadas estas últimas por la Federación Española de Municipios y Provincias (FEMP). El trabajo de esta comisión debe servir para alinear y dotar de coherencia </w:t>
      </w:r>
      <w:r>
        <w:rPr>
          <w:rFonts w:cstheme="minorHAnsi"/>
          <w:sz w:val="24"/>
          <w:szCs w:val="24"/>
        </w:rPr>
        <w:t xml:space="preserve">a </w:t>
      </w:r>
      <w:r w:rsidR="000111EF" w:rsidRPr="00A92E41">
        <w:rPr>
          <w:rFonts w:cstheme="minorHAnsi"/>
          <w:sz w:val="24"/>
          <w:szCs w:val="24"/>
        </w:rPr>
        <w:t xml:space="preserve">las políticas climáticas, de ordenación del territorio, urbanísticas, de movilidad, </w:t>
      </w:r>
      <w:r>
        <w:rPr>
          <w:rFonts w:cstheme="minorHAnsi"/>
          <w:sz w:val="24"/>
          <w:szCs w:val="24"/>
        </w:rPr>
        <w:t xml:space="preserve">de </w:t>
      </w:r>
      <w:r w:rsidR="000111EF" w:rsidRPr="00A92E41">
        <w:rPr>
          <w:rFonts w:cstheme="minorHAnsi"/>
          <w:sz w:val="24"/>
          <w:szCs w:val="24"/>
        </w:rPr>
        <w:t xml:space="preserve">edificación, </w:t>
      </w:r>
      <w:r>
        <w:rPr>
          <w:rFonts w:cstheme="minorHAnsi"/>
          <w:sz w:val="24"/>
          <w:szCs w:val="24"/>
        </w:rPr>
        <w:t xml:space="preserve">de </w:t>
      </w:r>
      <w:r w:rsidR="000111EF" w:rsidRPr="00A92E41">
        <w:rPr>
          <w:rFonts w:cstheme="minorHAnsi"/>
          <w:sz w:val="24"/>
          <w:szCs w:val="24"/>
        </w:rPr>
        <w:t xml:space="preserve">gestión urbana, </w:t>
      </w:r>
      <w:r>
        <w:rPr>
          <w:rFonts w:cstheme="minorHAnsi"/>
          <w:sz w:val="24"/>
          <w:szCs w:val="24"/>
        </w:rPr>
        <w:t xml:space="preserve">de </w:t>
      </w:r>
      <w:r w:rsidR="000111EF" w:rsidRPr="00A92E41">
        <w:rPr>
          <w:rFonts w:cstheme="minorHAnsi"/>
          <w:sz w:val="24"/>
          <w:szCs w:val="24"/>
        </w:rPr>
        <w:t xml:space="preserve">participación ciudadana </w:t>
      </w:r>
      <w:r w:rsidR="00D17E03">
        <w:rPr>
          <w:rFonts w:cstheme="minorHAnsi"/>
          <w:sz w:val="24"/>
          <w:szCs w:val="24"/>
        </w:rPr>
        <w:t xml:space="preserve">y para la </w:t>
      </w:r>
      <w:r w:rsidR="000111EF" w:rsidRPr="00A92E41">
        <w:rPr>
          <w:rFonts w:cstheme="minorHAnsi"/>
          <w:sz w:val="24"/>
          <w:szCs w:val="24"/>
        </w:rPr>
        <w:t xml:space="preserve">inclusión </w:t>
      </w:r>
      <w:r w:rsidR="00D17E03">
        <w:rPr>
          <w:rFonts w:cstheme="minorHAnsi"/>
          <w:sz w:val="24"/>
          <w:szCs w:val="24"/>
        </w:rPr>
        <w:t>de los</w:t>
      </w:r>
      <w:r w:rsidR="000111EF" w:rsidRPr="00A92E41">
        <w:rPr>
          <w:rFonts w:cstheme="minorHAnsi"/>
          <w:sz w:val="24"/>
          <w:szCs w:val="24"/>
        </w:rPr>
        <w:t xml:space="preserve"> planes de estudios de temáticas relacionadas con la sostenibilidad y </w:t>
      </w:r>
      <w:r w:rsidR="00D17E03">
        <w:rPr>
          <w:rFonts w:cstheme="minorHAnsi"/>
          <w:sz w:val="24"/>
          <w:szCs w:val="24"/>
        </w:rPr>
        <w:t xml:space="preserve">las </w:t>
      </w:r>
      <w:r w:rsidR="000111EF" w:rsidRPr="00A92E41">
        <w:rPr>
          <w:rFonts w:cstheme="minorHAnsi"/>
          <w:sz w:val="24"/>
          <w:szCs w:val="24"/>
        </w:rPr>
        <w:t xml:space="preserve">conductas sostenibles, etc., de las diferentes </w:t>
      </w:r>
      <w:r w:rsidR="00D17E03">
        <w:rPr>
          <w:rFonts w:cstheme="minorHAnsi"/>
          <w:sz w:val="24"/>
          <w:szCs w:val="24"/>
        </w:rPr>
        <w:t>CCAA</w:t>
      </w:r>
      <w:r w:rsidR="000111EF" w:rsidRPr="00A92E41">
        <w:rPr>
          <w:rFonts w:cstheme="minorHAnsi"/>
          <w:sz w:val="24"/>
          <w:szCs w:val="24"/>
        </w:rPr>
        <w:t xml:space="preserve"> y ciudades españolas, con independencia de su orientación política. Es fundamental estimular la cooperación interinstitucional entre todas las administraciones, </w:t>
      </w:r>
      <w:r w:rsidR="00531945">
        <w:rPr>
          <w:rFonts w:cstheme="minorHAnsi"/>
          <w:sz w:val="24"/>
          <w:szCs w:val="24"/>
        </w:rPr>
        <w:t xml:space="preserve">central, </w:t>
      </w:r>
      <w:r w:rsidR="000111EF" w:rsidRPr="00A92E41">
        <w:rPr>
          <w:rFonts w:cstheme="minorHAnsi"/>
          <w:sz w:val="24"/>
          <w:szCs w:val="24"/>
        </w:rPr>
        <w:t xml:space="preserve">autonómicas y locales. La Crisis Climática es un asunto transversal y de la mayor importancia y las políticas climáticas que debemos implementar para ponerle coto no pueden, en ningún caso, estar a merced de los intereses partidistas y cortoplacistas de los diferentes gobiernos locales y autonómicos. </w:t>
      </w:r>
    </w:p>
    <w:p w14:paraId="1474BAB7" w14:textId="3B155A64" w:rsidR="000111EF" w:rsidRPr="00A92E41" w:rsidRDefault="000111EF" w:rsidP="00CE0321">
      <w:pPr>
        <w:pStyle w:val="Prrafodelista"/>
        <w:numPr>
          <w:ilvl w:val="0"/>
          <w:numId w:val="29"/>
        </w:numPr>
        <w:suppressAutoHyphens/>
        <w:ind w:left="851" w:hanging="284"/>
        <w:rPr>
          <w:rFonts w:cstheme="minorHAnsi"/>
          <w:b/>
          <w:color w:val="538135"/>
          <w:sz w:val="24"/>
          <w:szCs w:val="24"/>
        </w:rPr>
      </w:pPr>
      <w:r w:rsidRPr="00A92E41">
        <w:rPr>
          <w:rFonts w:cstheme="minorHAnsi"/>
          <w:sz w:val="24"/>
          <w:szCs w:val="24"/>
        </w:rPr>
        <w:t xml:space="preserve">El </w:t>
      </w:r>
      <w:r w:rsidRPr="00A92E41">
        <w:rPr>
          <w:rFonts w:cstheme="minorHAnsi"/>
          <w:b/>
          <w:bCs/>
          <w:sz w:val="24"/>
          <w:szCs w:val="24"/>
        </w:rPr>
        <w:t>mantenimiento de la Oficina Española de Cambio Climático</w:t>
      </w:r>
      <w:r w:rsidRPr="00A92E41">
        <w:rPr>
          <w:rFonts w:cstheme="minorHAnsi"/>
          <w:sz w:val="24"/>
          <w:szCs w:val="24"/>
        </w:rPr>
        <w:t>, adscrita al actual Ministerio para la Transición Ecológica</w:t>
      </w:r>
      <w:r w:rsidR="00531945">
        <w:rPr>
          <w:rFonts w:cstheme="minorHAnsi"/>
          <w:sz w:val="24"/>
          <w:szCs w:val="24"/>
        </w:rPr>
        <w:t xml:space="preserve"> y el Reto Demográfico</w:t>
      </w:r>
      <w:r w:rsidRPr="00A92E41">
        <w:rPr>
          <w:rFonts w:cstheme="minorHAnsi"/>
          <w:sz w:val="24"/>
          <w:szCs w:val="24"/>
        </w:rPr>
        <w:t xml:space="preserve">, pero </w:t>
      </w:r>
      <w:r w:rsidR="00531945">
        <w:rPr>
          <w:rFonts w:cstheme="minorHAnsi"/>
          <w:sz w:val="24"/>
          <w:szCs w:val="24"/>
        </w:rPr>
        <w:t xml:space="preserve">con </w:t>
      </w:r>
      <w:r w:rsidRPr="00A92E41">
        <w:rPr>
          <w:rFonts w:cstheme="minorHAnsi"/>
          <w:sz w:val="24"/>
          <w:szCs w:val="24"/>
        </w:rPr>
        <w:t xml:space="preserve">un cambio de orientación y un nuevo enfoque, más centrado en la captación de fondos internacionales para la investigación y la implementación de proyectos que contribuyan a acelerar la transición ecológica de nuestra economía y la mitigación y la adaptación al cambio climático. Vendría </w:t>
      </w:r>
      <w:r w:rsidR="00531945">
        <w:rPr>
          <w:rFonts w:cstheme="minorHAnsi"/>
          <w:sz w:val="24"/>
          <w:szCs w:val="24"/>
        </w:rPr>
        <w:t xml:space="preserve">así </w:t>
      </w:r>
      <w:r w:rsidRPr="00A92E41">
        <w:rPr>
          <w:rFonts w:cstheme="minorHAnsi"/>
          <w:sz w:val="24"/>
          <w:szCs w:val="24"/>
        </w:rPr>
        <w:t>a reconvertirse en una suerte de Oficina de Proyectos Climáticos que prestaría orientación a todo</w:t>
      </w:r>
      <w:r w:rsidR="00531945">
        <w:rPr>
          <w:rFonts w:cstheme="minorHAnsi"/>
          <w:sz w:val="24"/>
          <w:szCs w:val="24"/>
        </w:rPr>
        <w:t>s los</w:t>
      </w:r>
      <w:r w:rsidRPr="00A92E41">
        <w:rPr>
          <w:rFonts w:cstheme="minorHAnsi"/>
          <w:sz w:val="24"/>
          <w:szCs w:val="24"/>
        </w:rPr>
        <w:t xml:space="preserve"> ayuntamientos, empresas y organizaciones de la sociedad civil para captar fondos y ejecutar proyectos creadores de empleo verde, dinamizadores de las comunidades locales y generadores de resiliencia urbana frente al cambio climático.</w:t>
      </w:r>
    </w:p>
    <w:p w14:paraId="723F7FB0" w14:textId="77777777" w:rsidR="000111EF" w:rsidRPr="00A92E41" w:rsidRDefault="000111EF" w:rsidP="00BB16BA">
      <w:pPr>
        <w:rPr>
          <w:rFonts w:cstheme="minorHAnsi"/>
          <w:sz w:val="24"/>
          <w:szCs w:val="24"/>
        </w:rPr>
      </w:pPr>
      <w:r w:rsidRPr="00A92E41">
        <w:rPr>
          <w:rFonts w:cstheme="minorHAnsi"/>
          <w:sz w:val="24"/>
          <w:szCs w:val="24"/>
        </w:rPr>
        <w:t>En referencia al comportamiento de la administración en relación con sus diferentes actuaciones reguladas a través de la definición de pliegos y adjudicación de concursos públicos, la ley debería ser más taxativa y exigente incorporando como elementos básicos:</w:t>
      </w:r>
    </w:p>
    <w:p w14:paraId="24AB5FEF" w14:textId="77777777" w:rsidR="000111EF" w:rsidRPr="00A92E41" w:rsidRDefault="000111EF" w:rsidP="00CE0321">
      <w:pPr>
        <w:pStyle w:val="Prrafodelista"/>
        <w:numPr>
          <w:ilvl w:val="0"/>
          <w:numId w:val="30"/>
        </w:numPr>
        <w:suppressAutoHyphens/>
        <w:ind w:left="851" w:hanging="284"/>
        <w:rPr>
          <w:rFonts w:cstheme="minorHAnsi"/>
          <w:sz w:val="24"/>
          <w:szCs w:val="24"/>
        </w:rPr>
      </w:pPr>
      <w:r w:rsidRPr="00A92E41">
        <w:rPr>
          <w:rFonts w:cstheme="minorHAnsi"/>
          <w:sz w:val="24"/>
          <w:szCs w:val="24"/>
        </w:rPr>
        <w:lastRenderedPageBreak/>
        <w:t>La obligatoriedad de contratación de electricidad con origen 100% renovable.</w:t>
      </w:r>
    </w:p>
    <w:p w14:paraId="5D8C0F51" w14:textId="2AB943D4" w:rsidR="000111EF" w:rsidRPr="00A92E41" w:rsidRDefault="000111EF" w:rsidP="00CE0321">
      <w:pPr>
        <w:pStyle w:val="Prrafodelista"/>
        <w:numPr>
          <w:ilvl w:val="0"/>
          <w:numId w:val="30"/>
        </w:numPr>
        <w:suppressAutoHyphens/>
        <w:ind w:left="851" w:hanging="284"/>
        <w:rPr>
          <w:rFonts w:cstheme="minorHAnsi"/>
          <w:sz w:val="24"/>
          <w:szCs w:val="24"/>
        </w:rPr>
      </w:pPr>
      <w:r w:rsidRPr="00A92E41">
        <w:rPr>
          <w:rFonts w:cstheme="minorHAnsi"/>
          <w:sz w:val="24"/>
          <w:szCs w:val="24"/>
        </w:rPr>
        <w:t>La obligación de contratación de vehículos ligeros con emisiones inferiores a los umbrales establecidos en el PNIEC y</w:t>
      </w:r>
      <w:r w:rsidR="00531945">
        <w:rPr>
          <w:rFonts w:cstheme="minorHAnsi"/>
          <w:sz w:val="24"/>
          <w:szCs w:val="24"/>
        </w:rPr>
        <w:t>,</w:t>
      </w:r>
      <w:r w:rsidRPr="00A92E41">
        <w:rPr>
          <w:rFonts w:cstheme="minorHAnsi"/>
          <w:sz w:val="24"/>
          <w:szCs w:val="24"/>
        </w:rPr>
        <w:t xml:space="preserve"> a partir de una fecha</w:t>
      </w:r>
      <w:r w:rsidR="00531945">
        <w:rPr>
          <w:rFonts w:cstheme="minorHAnsi"/>
          <w:sz w:val="24"/>
          <w:szCs w:val="24"/>
        </w:rPr>
        <w:t>,</w:t>
      </w:r>
      <w:r w:rsidRPr="00A92E41">
        <w:rPr>
          <w:rFonts w:cstheme="minorHAnsi"/>
          <w:sz w:val="24"/>
          <w:szCs w:val="24"/>
        </w:rPr>
        <w:t xml:space="preserve"> la obligatoriedad de que estos sea eléctricos.</w:t>
      </w:r>
    </w:p>
    <w:p w14:paraId="613478CE" w14:textId="3D399235" w:rsidR="000111EF" w:rsidRPr="00A92E41" w:rsidRDefault="000111EF" w:rsidP="00CE0321">
      <w:pPr>
        <w:pStyle w:val="Prrafodelista"/>
        <w:numPr>
          <w:ilvl w:val="0"/>
          <w:numId w:val="30"/>
        </w:numPr>
        <w:suppressAutoHyphens/>
        <w:ind w:left="851" w:hanging="284"/>
        <w:rPr>
          <w:rFonts w:cstheme="minorHAnsi"/>
          <w:sz w:val="24"/>
          <w:szCs w:val="24"/>
        </w:rPr>
      </w:pPr>
      <w:r w:rsidRPr="00A92E41">
        <w:rPr>
          <w:rFonts w:cstheme="minorHAnsi"/>
          <w:sz w:val="24"/>
          <w:szCs w:val="24"/>
        </w:rPr>
        <w:t xml:space="preserve">El compromiso con el cumplimiento de las directivas europeas </w:t>
      </w:r>
      <w:r w:rsidR="00531945">
        <w:rPr>
          <w:rFonts w:cstheme="minorHAnsi"/>
          <w:sz w:val="24"/>
          <w:szCs w:val="24"/>
        </w:rPr>
        <w:t>respecto a</w:t>
      </w:r>
      <w:r w:rsidRPr="00A92E41">
        <w:rPr>
          <w:rFonts w:cstheme="minorHAnsi"/>
          <w:sz w:val="24"/>
          <w:szCs w:val="24"/>
        </w:rPr>
        <w:t xml:space="preserve"> los nZEB y la erradicación de los combustibles fósiles en los edificios públicos.</w:t>
      </w:r>
    </w:p>
    <w:p w14:paraId="350B63A2" w14:textId="77777777" w:rsidR="000111EF" w:rsidRPr="00A92E41" w:rsidRDefault="000111EF" w:rsidP="00CE0321">
      <w:pPr>
        <w:pStyle w:val="Prrafodelista"/>
        <w:numPr>
          <w:ilvl w:val="0"/>
          <w:numId w:val="30"/>
        </w:numPr>
        <w:suppressAutoHyphens/>
        <w:ind w:left="851" w:hanging="284"/>
        <w:rPr>
          <w:rFonts w:cstheme="minorHAnsi"/>
          <w:sz w:val="24"/>
          <w:szCs w:val="24"/>
        </w:rPr>
      </w:pPr>
      <w:r w:rsidRPr="00A92E41">
        <w:rPr>
          <w:rFonts w:cstheme="minorHAnsi"/>
          <w:sz w:val="24"/>
          <w:szCs w:val="24"/>
        </w:rPr>
        <w:t>El compromiso legislativo de que la tarifa PVPC tenga 100% origen renovable.</w:t>
      </w:r>
    </w:p>
    <w:p w14:paraId="10FA0DCE" w14:textId="64AAD9F6" w:rsidR="000111EF" w:rsidRPr="00A92E41" w:rsidRDefault="00531945" w:rsidP="00CE0321">
      <w:pPr>
        <w:pStyle w:val="Prrafodelista"/>
        <w:numPr>
          <w:ilvl w:val="0"/>
          <w:numId w:val="30"/>
        </w:numPr>
        <w:suppressAutoHyphens/>
        <w:ind w:left="851" w:hanging="284"/>
        <w:rPr>
          <w:rFonts w:cstheme="minorHAnsi"/>
          <w:sz w:val="24"/>
          <w:szCs w:val="24"/>
        </w:rPr>
      </w:pPr>
      <w:r>
        <w:rPr>
          <w:rFonts w:cstheme="minorHAnsi"/>
          <w:sz w:val="24"/>
          <w:szCs w:val="24"/>
        </w:rPr>
        <w:t>El c</w:t>
      </w:r>
      <w:r w:rsidR="000111EF" w:rsidRPr="00A92E41">
        <w:rPr>
          <w:rFonts w:cstheme="minorHAnsi"/>
          <w:sz w:val="24"/>
          <w:szCs w:val="24"/>
        </w:rPr>
        <w:t>ompromiso de rehabilitar el 5% de los edificios dedicados a la prestación de servicios.</w:t>
      </w:r>
    </w:p>
    <w:p w14:paraId="63F0440B" w14:textId="77777777" w:rsidR="000111EF" w:rsidRPr="00A92E41" w:rsidRDefault="000111EF" w:rsidP="00CE0321">
      <w:pPr>
        <w:pStyle w:val="Prrafodelista"/>
        <w:numPr>
          <w:ilvl w:val="0"/>
          <w:numId w:val="30"/>
        </w:numPr>
        <w:suppressAutoHyphens/>
        <w:ind w:left="851" w:hanging="284"/>
        <w:rPr>
          <w:rFonts w:cstheme="minorHAnsi"/>
          <w:sz w:val="24"/>
          <w:szCs w:val="24"/>
        </w:rPr>
      </w:pPr>
      <w:r w:rsidRPr="00A92E41">
        <w:rPr>
          <w:rFonts w:cstheme="minorHAnsi"/>
          <w:sz w:val="24"/>
          <w:szCs w:val="24"/>
        </w:rPr>
        <w:t>La dotación de medios humanos para la flexibilización de las tramitaciones administrativas.</w:t>
      </w:r>
    </w:p>
    <w:p w14:paraId="136F3A48" w14:textId="77777777" w:rsidR="000111EF" w:rsidRPr="00A92E41" w:rsidRDefault="000111EF" w:rsidP="00CE0321">
      <w:pPr>
        <w:pStyle w:val="Prrafodelista"/>
        <w:numPr>
          <w:ilvl w:val="0"/>
          <w:numId w:val="30"/>
        </w:numPr>
        <w:suppressAutoHyphens/>
        <w:ind w:left="851" w:hanging="284"/>
        <w:rPr>
          <w:rFonts w:cstheme="minorHAnsi"/>
          <w:sz w:val="24"/>
          <w:szCs w:val="24"/>
        </w:rPr>
      </w:pPr>
      <w:r w:rsidRPr="00A92E41">
        <w:rPr>
          <w:rFonts w:cstheme="minorHAnsi"/>
          <w:sz w:val="24"/>
          <w:szCs w:val="24"/>
        </w:rPr>
        <w:t>La liberación de fondos disponibles para ser aplicados a las necesidades propias, así como la flexibilización de las normas de gestión de gasto y de inversiones.</w:t>
      </w:r>
    </w:p>
    <w:p w14:paraId="2D1B9F4B" w14:textId="77777777" w:rsidR="000111EF" w:rsidRDefault="000111EF" w:rsidP="00BB16BA">
      <w:pPr>
        <w:ind w:left="851" w:hanging="284"/>
        <w:jc w:val="both"/>
        <w:rPr>
          <w:rFonts w:cstheme="minorHAnsi"/>
          <w:b/>
          <w:bCs/>
          <w:sz w:val="22"/>
          <w:u w:val="single"/>
        </w:rPr>
      </w:pPr>
    </w:p>
    <w:p w14:paraId="74DD6037" w14:textId="1EA3045D" w:rsidR="000111EF" w:rsidRPr="00D53CAD" w:rsidRDefault="000111EF" w:rsidP="00CE0321">
      <w:pPr>
        <w:pStyle w:val="Ttulo2"/>
        <w:numPr>
          <w:ilvl w:val="0"/>
          <w:numId w:val="33"/>
        </w:numPr>
        <w:spacing w:after="160" w:line="259" w:lineRule="auto"/>
        <w:ind w:left="284" w:hanging="284"/>
      </w:pPr>
      <w:bookmarkStart w:id="35" w:name="_Toc52547519"/>
      <w:r w:rsidRPr="00D53CAD">
        <w:t>Organización y desarrollo de la Ley</w:t>
      </w:r>
      <w:bookmarkEnd w:id="35"/>
    </w:p>
    <w:p w14:paraId="692E9426" w14:textId="7411779C" w:rsidR="000111EF" w:rsidRPr="008B0436" w:rsidRDefault="000111EF" w:rsidP="00BB16BA">
      <w:pPr>
        <w:rPr>
          <w:rFonts w:cstheme="minorHAnsi"/>
          <w:sz w:val="24"/>
          <w:szCs w:val="24"/>
        </w:rPr>
      </w:pPr>
      <w:r w:rsidRPr="008B0436">
        <w:rPr>
          <w:rFonts w:cstheme="minorHAnsi"/>
          <w:sz w:val="24"/>
          <w:szCs w:val="24"/>
        </w:rPr>
        <w:t xml:space="preserve">Sobre el </w:t>
      </w:r>
      <w:r w:rsidRPr="008B0436">
        <w:rPr>
          <w:rFonts w:cstheme="minorHAnsi"/>
          <w:b/>
          <w:bCs/>
          <w:sz w:val="24"/>
          <w:szCs w:val="24"/>
        </w:rPr>
        <w:t>desarrollo reglamentario y la entrada en vigor de</w:t>
      </w:r>
      <w:r w:rsidR="007173A4">
        <w:rPr>
          <w:rFonts w:cstheme="minorHAnsi"/>
          <w:b/>
          <w:bCs/>
          <w:sz w:val="24"/>
          <w:szCs w:val="24"/>
        </w:rPr>
        <w:t xml:space="preserve"> </w:t>
      </w:r>
      <w:r w:rsidRPr="008B0436">
        <w:rPr>
          <w:rFonts w:cstheme="minorHAnsi"/>
          <w:b/>
          <w:bCs/>
          <w:sz w:val="24"/>
          <w:szCs w:val="24"/>
        </w:rPr>
        <w:t>l</w:t>
      </w:r>
      <w:r w:rsidR="007173A4">
        <w:rPr>
          <w:rFonts w:cstheme="minorHAnsi"/>
          <w:b/>
          <w:bCs/>
          <w:sz w:val="24"/>
          <w:szCs w:val="24"/>
        </w:rPr>
        <w:t>a</w:t>
      </w:r>
      <w:r w:rsidRPr="008B0436">
        <w:rPr>
          <w:rFonts w:cstheme="minorHAnsi"/>
          <w:b/>
          <w:bCs/>
          <w:sz w:val="24"/>
          <w:szCs w:val="24"/>
        </w:rPr>
        <w:t xml:space="preserve"> LCCyTE</w:t>
      </w:r>
      <w:r w:rsidRPr="008B0436">
        <w:rPr>
          <w:rFonts w:cstheme="minorHAnsi"/>
          <w:sz w:val="24"/>
          <w:szCs w:val="24"/>
        </w:rPr>
        <w:t>, la</w:t>
      </w:r>
      <w:r w:rsidRPr="008B0436">
        <w:rPr>
          <w:rFonts w:cstheme="minorHAnsi"/>
          <w:b/>
          <w:bCs/>
          <w:sz w:val="24"/>
          <w:szCs w:val="24"/>
        </w:rPr>
        <w:t xml:space="preserve"> disposición final undécima</w:t>
      </w:r>
      <w:r w:rsidRPr="008B0436">
        <w:rPr>
          <w:rFonts w:cstheme="minorHAnsi"/>
          <w:sz w:val="24"/>
          <w:szCs w:val="24"/>
        </w:rPr>
        <w:t xml:space="preserve"> “</w:t>
      </w:r>
      <w:r w:rsidRPr="008B0436">
        <w:rPr>
          <w:rFonts w:cstheme="minorHAnsi"/>
          <w:i/>
          <w:iCs/>
          <w:sz w:val="24"/>
          <w:szCs w:val="24"/>
        </w:rPr>
        <w:t>habilita al Gobierno para que en el ámbito de sus competencias apruebe cuantas disposiciones sean necesarias para la aplicación, ejecución y desarrollo de lo establecido en esta ley</w:t>
      </w:r>
      <w:r w:rsidRPr="008B0436">
        <w:rPr>
          <w:rFonts w:cstheme="minorHAnsi"/>
          <w:sz w:val="24"/>
          <w:szCs w:val="24"/>
        </w:rPr>
        <w:t xml:space="preserve">” y la </w:t>
      </w:r>
      <w:r w:rsidRPr="008B0436">
        <w:rPr>
          <w:rFonts w:cstheme="minorHAnsi"/>
          <w:b/>
          <w:bCs/>
          <w:sz w:val="24"/>
          <w:szCs w:val="24"/>
        </w:rPr>
        <w:t>disposición final decimotercera</w:t>
      </w:r>
      <w:r w:rsidRPr="008B0436">
        <w:rPr>
          <w:rFonts w:cstheme="minorHAnsi"/>
          <w:sz w:val="24"/>
          <w:szCs w:val="24"/>
        </w:rPr>
        <w:t xml:space="preserve"> añade que “</w:t>
      </w:r>
      <w:r w:rsidR="008C7B25">
        <w:rPr>
          <w:rFonts w:cstheme="minorHAnsi"/>
          <w:i/>
          <w:iCs/>
          <w:sz w:val="24"/>
          <w:szCs w:val="24"/>
        </w:rPr>
        <w:t>l</w:t>
      </w:r>
      <w:r w:rsidRPr="008B0436">
        <w:rPr>
          <w:rFonts w:cstheme="minorHAnsi"/>
          <w:i/>
          <w:iCs/>
          <w:sz w:val="24"/>
          <w:szCs w:val="24"/>
        </w:rPr>
        <w:t>a presente ley entrará en vigor el día siguiente al de su publicación en el «Boletín Oficial del Estado». No obstante, para los contratos de concesión en ejecución a la entrada en vigor de esta Ley, el apartado 9 del artículo 13 no entrará en vigor hasta el momento en que lo haga la disposición reglamentaria que determine las obligaciones en materia de instalación de puntos de recarga eléctrica a efectos de garantizar unas condiciones suficientes de suministro al tráfico de vehículos eléctricos que circulen por las citadas vías</w:t>
      </w:r>
      <w:r w:rsidRPr="008B0436">
        <w:rPr>
          <w:rFonts w:cstheme="minorHAnsi"/>
          <w:sz w:val="24"/>
          <w:szCs w:val="24"/>
        </w:rPr>
        <w:t>”.</w:t>
      </w:r>
    </w:p>
    <w:p w14:paraId="3AF66560" w14:textId="77777777" w:rsidR="000111EF" w:rsidRPr="00D53CAD" w:rsidRDefault="000111EF" w:rsidP="00BB16BA">
      <w:pPr>
        <w:rPr>
          <w:b/>
          <w:color w:val="C00000"/>
          <w:szCs w:val="28"/>
        </w:rPr>
      </w:pPr>
    </w:p>
    <w:p w14:paraId="199BD91D" w14:textId="43853FEA" w:rsidR="000111EF" w:rsidRPr="005E1BE9" w:rsidRDefault="000111EF" w:rsidP="006E41A2">
      <w:pPr>
        <w:pStyle w:val="Prrafodelista"/>
        <w:ind w:left="709"/>
        <w:rPr>
          <w:b/>
          <w:bCs/>
          <w:color w:val="AC5372" w:themeColor="accent2"/>
        </w:rPr>
      </w:pPr>
      <w:r w:rsidRPr="005E1BE9">
        <w:rPr>
          <w:b/>
          <w:bCs/>
          <w:color w:val="AC5372" w:themeColor="accent2"/>
        </w:rPr>
        <w:t>Análisis</w:t>
      </w:r>
    </w:p>
    <w:p w14:paraId="08A78CA1" w14:textId="544AB903" w:rsidR="000111EF" w:rsidRDefault="000111EF" w:rsidP="00BB16BA">
      <w:pPr>
        <w:rPr>
          <w:rFonts w:cstheme="minorHAnsi"/>
          <w:sz w:val="24"/>
          <w:szCs w:val="24"/>
        </w:rPr>
      </w:pPr>
      <w:r w:rsidRPr="008B0436">
        <w:rPr>
          <w:rFonts w:cstheme="minorHAnsi"/>
          <w:sz w:val="24"/>
          <w:szCs w:val="24"/>
        </w:rPr>
        <w:t>Consideramos prioritario que no se retrase más la implementación de la L</w:t>
      </w:r>
      <w:r w:rsidR="008C7B25">
        <w:rPr>
          <w:rFonts w:cstheme="minorHAnsi"/>
          <w:sz w:val="24"/>
          <w:szCs w:val="24"/>
        </w:rPr>
        <w:t>CCyTE</w:t>
      </w:r>
      <w:r w:rsidRPr="008B0436">
        <w:rPr>
          <w:rFonts w:cstheme="minorHAnsi"/>
          <w:sz w:val="24"/>
          <w:szCs w:val="24"/>
        </w:rPr>
        <w:t xml:space="preserve"> ya que </w:t>
      </w:r>
      <w:r w:rsidRPr="008B0436">
        <w:rPr>
          <w:rFonts w:cstheme="minorHAnsi"/>
          <w:b/>
          <w:bCs/>
          <w:sz w:val="24"/>
          <w:szCs w:val="24"/>
        </w:rPr>
        <w:t xml:space="preserve">llevamos más de 2 años perdidos en trámites administrativos </w:t>
      </w:r>
      <w:r w:rsidR="004A077B">
        <w:rPr>
          <w:rFonts w:cstheme="minorHAnsi"/>
          <w:b/>
          <w:bCs/>
          <w:sz w:val="24"/>
          <w:szCs w:val="24"/>
        </w:rPr>
        <w:t xml:space="preserve">y juegos </w:t>
      </w:r>
      <w:r w:rsidRPr="008B0436">
        <w:rPr>
          <w:rFonts w:cstheme="minorHAnsi"/>
          <w:b/>
          <w:bCs/>
          <w:sz w:val="24"/>
          <w:szCs w:val="24"/>
        </w:rPr>
        <w:t>parlamentarios</w:t>
      </w:r>
      <w:r w:rsidRPr="008B0436">
        <w:rPr>
          <w:rFonts w:cstheme="minorHAnsi"/>
          <w:sz w:val="24"/>
          <w:szCs w:val="24"/>
        </w:rPr>
        <w:t>, negándonos la oportunidad de tener políticas que lideren la transición energética y sean una referencia para los diferentes Estados miembros de la UE. Su aprobación</w:t>
      </w:r>
      <w:r w:rsidR="008C7B25">
        <w:rPr>
          <w:rFonts w:cstheme="minorHAnsi"/>
          <w:sz w:val="24"/>
          <w:szCs w:val="24"/>
        </w:rPr>
        <w:t>,</w:t>
      </w:r>
      <w:r w:rsidRPr="008B0436">
        <w:rPr>
          <w:rFonts w:cstheme="minorHAnsi"/>
          <w:sz w:val="24"/>
          <w:szCs w:val="24"/>
        </w:rPr>
        <w:t xml:space="preserve"> el pasado </w:t>
      </w:r>
      <w:r w:rsidR="008C7B25">
        <w:rPr>
          <w:rFonts w:cstheme="minorHAnsi"/>
          <w:sz w:val="24"/>
          <w:szCs w:val="24"/>
        </w:rPr>
        <w:t xml:space="preserve">mes de </w:t>
      </w:r>
      <w:r w:rsidRPr="008B0436">
        <w:rPr>
          <w:rFonts w:cstheme="minorHAnsi"/>
          <w:sz w:val="24"/>
          <w:szCs w:val="24"/>
        </w:rPr>
        <w:t>mayo en el Consejo de Ministros</w:t>
      </w:r>
      <w:r w:rsidR="008C7B25">
        <w:rPr>
          <w:rFonts w:cstheme="minorHAnsi"/>
          <w:sz w:val="24"/>
          <w:szCs w:val="24"/>
        </w:rPr>
        <w:t>,</w:t>
      </w:r>
      <w:r w:rsidRPr="008B0436">
        <w:rPr>
          <w:rFonts w:cstheme="minorHAnsi"/>
          <w:sz w:val="24"/>
          <w:szCs w:val="24"/>
        </w:rPr>
        <w:t xml:space="preserve"> supuso un paso importante y necesario</w:t>
      </w:r>
      <w:r w:rsidR="008C7B25">
        <w:rPr>
          <w:rFonts w:cstheme="minorHAnsi"/>
          <w:sz w:val="24"/>
          <w:szCs w:val="24"/>
        </w:rPr>
        <w:t>,</w:t>
      </w:r>
      <w:r w:rsidRPr="008B0436">
        <w:rPr>
          <w:rFonts w:cstheme="minorHAnsi"/>
          <w:sz w:val="24"/>
          <w:szCs w:val="24"/>
        </w:rPr>
        <w:t xml:space="preserve"> en el momento adecuado, esperando que los grupos parlamentarios contribuyan a reforzarla y </w:t>
      </w:r>
      <w:r w:rsidR="008C7B25">
        <w:rPr>
          <w:rFonts w:cstheme="minorHAnsi"/>
          <w:sz w:val="24"/>
          <w:szCs w:val="24"/>
        </w:rPr>
        <w:t xml:space="preserve">a </w:t>
      </w:r>
      <w:r w:rsidRPr="008B0436">
        <w:rPr>
          <w:rFonts w:cstheme="minorHAnsi"/>
          <w:sz w:val="24"/>
          <w:szCs w:val="24"/>
        </w:rPr>
        <w:t xml:space="preserve">hacerla más ambiciosa. El texto, que </w:t>
      </w:r>
      <w:r w:rsidRPr="008B0436">
        <w:rPr>
          <w:rFonts w:cstheme="minorHAnsi"/>
          <w:sz w:val="24"/>
          <w:szCs w:val="24"/>
        </w:rPr>
        <w:lastRenderedPageBreak/>
        <w:t>pasará ahora al Congreso de los Diputados para su debate y aprobación parlamentaria, ve por fin la luz desde que en 2015 el anterior Gobierno</w:t>
      </w:r>
      <w:r w:rsidR="008C7B25">
        <w:rPr>
          <w:rFonts w:cstheme="minorHAnsi"/>
          <w:sz w:val="24"/>
          <w:szCs w:val="24"/>
        </w:rPr>
        <w:t xml:space="preserve"> </w:t>
      </w:r>
      <w:r w:rsidRPr="008B0436">
        <w:rPr>
          <w:rFonts w:cstheme="minorHAnsi"/>
          <w:sz w:val="24"/>
          <w:szCs w:val="24"/>
        </w:rPr>
        <w:t>prometiera su tramitación. </w:t>
      </w:r>
    </w:p>
    <w:p w14:paraId="3E34B401" w14:textId="4D7DB61F" w:rsidR="004A077B" w:rsidRPr="008B0436" w:rsidRDefault="000111EF" w:rsidP="00BB16BA">
      <w:pPr>
        <w:rPr>
          <w:rFonts w:cstheme="minorHAnsi"/>
          <w:sz w:val="24"/>
          <w:szCs w:val="24"/>
        </w:rPr>
      </w:pPr>
      <w:r w:rsidRPr="008B0436">
        <w:rPr>
          <w:rFonts w:cstheme="minorHAnsi"/>
          <w:sz w:val="24"/>
          <w:szCs w:val="24"/>
        </w:rPr>
        <w:t xml:space="preserve">Es necesario darle </w:t>
      </w:r>
      <w:r w:rsidR="008C7B25">
        <w:rPr>
          <w:rFonts w:cstheme="minorHAnsi"/>
          <w:sz w:val="24"/>
          <w:szCs w:val="24"/>
        </w:rPr>
        <w:t xml:space="preserve">a la LCCyTE </w:t>
      </w:r>
      <w:r w:rsidRPr="008B0436">
        <w:rPr>
          <w:rFonts w:cstheme="minorHAnsi"/>
          <w:sz w:val="24"/>
          <w:szCs w:val="24"/>
        </w:rPr>
        <w:t>la importancia que se merece</w:t>
      </w:r>
      <w:r w:rsidR="008C7B25">
        <w:rPr>
          <w:rFonts w:cstheme="minorHAnsi"/>
          <w:sz w:val="24"/>
          <w:szCs w:val="24"/>
        </w:rPr>
        <w:t>.</w:t>
      </w:r>
      <w:r w:rsidRPr="008B0436">
        <w:rPr>
          <w:rFonts w:cstheme="minorHAnsi"/>
          <w:sz w:val="24"/>
          <w:szCs w:val="24"/>
        </w:rPr>
        <w:t xml:space="preserve"> </w:t>
      </w:r>
      <w:r w:rsidR="008C7B25">
        <w:rPr>
          <w:rFonts w:cstheme="minorHAnsi"/>
          <w:sz w:val="24"/>
          <w:szCs w:val="24"/>
        </w:rPr>
        <w:t>U</w:t>
      </w:r>
      <w:r w:rsidRPr="008B0436">
        <w:rPr>
          <w:rFonts w:cstheme="minorHAnsi"/>
          <w:sz w:val="24"/>
          <w:szCs w:val="24"/>
        </w:rPr>
        <w:t xml:space="preserve">na </w:t>
      </w:r>
      <w:r w:rsidRPr="008B0436">
        <w:rPr>
          <w:rFonts w:cstheme="minorHAnsi"/>
          <w:b/>
          <w:bCs/>
          <w:sz w:val="24"/>
          <w:szCs w:val="24"/>
        </w:rPr>
        <w:t>Ley que pretenda ser el catalizador e impulsor del cambio hacia una nueva realidad económica y social</w:t>
      </w:r>
      <w:r w:rsidRPr="008B0436">
        <w:rPr>
          <w:rFonts w:cstheme="minorHAnsi"/>
          <w:sz w:val="24"/>
          <w:szCs w:val="24"/>
        </w:rPr>
        <w:t xml:space="preserve">, obligada tanto por las crisis que hemos y estamos padeciendo, como por la revolución tecnológica en materia energética ya disponible, viene definida por el alcance que </w:t>
      </w:r>
      <w:r w:rsidR="008C7B25">
        <w:rPr>
          <w:rFonts w:cstheme="minorHAnsi"/>
          <w:sz w:val="24"/>
          <w:szCs w:val="24"/>
        </w:rPr>
        <w:t>sus</w:t>
      </w:r>
      <w:r w:rsidR="006E41A2">
        <w:rPr>
          <w:rFonts w:cstheme="minorHAnsi"/>
          <w:sz w:val="24"/>
          <w:szCs w:val="24"/>
        </w:rPr>
        <w:t xml:space="preserve"> </w:t>
      </w:r>
      <w:r w:rsidRPr="008B0436">
        <w:rPr>
          <w:rFonts w:cstheme="minorHAnsi"/>
          <w:sz w:val="24"/>
          <w:szCs w:val="24"/>
        </w:rPr>
        <w:t>disposiciones debe</w:t>
      </w:r>
      <w:r w:rsidR="006E41A2">
        <w:rPr>
          <w:rFonts w:cstheme="minorHAnsi"/>
          <w:sz w:val="24"/>
          <w:szCs w:val="24"/>
        </w:rPr>
        <w:t>n</w:t>
      </w:r>
      <w:r w:rsidRPr="008B0436">
        <w:rPr>
          <w:rFonts w:cstheme="minorHAnsi"/>
          <w:sz w:val="24"/>
          <w:szCs w:val="24"/>
        </w:rPr>
        <w:t xml:space="preserve"> incluir para adaptar y derogar la legislación </w:t>
      </w:r>
      <w:r w:rsidR="008C7B25">
        <w:rPr>
          <w:rFonts w:cstheme="minorHAnsi"/>
          <w:sz w:val="24"/>
          <w:szCs w:val="24"/>
        </w:rPr>
        <w:t xml:space="preserve">vigente </w:t>
      </w:r>
      <w:r w:rsidRPr="008B0436">
        <w:rPr>
          <w:rFonts w:cstheme="minorHAnsi"/>
          <w:sz w:val="24"/>
          <w:szCs w:val="24"/>
        </w:rPr>
        <w:t xml:space="preserve">que no es válida para acometer ni la exigencia de la Emergencia Climática ni la de la transición energética. </w:t>
      </w:r>
      <w:r w:rsidR="004A077B" w:rsidRPr="00904C3D">
        <w:rPr>
          <w:rFonts w:cstheme="minorHAnsi"/>
          <w:b/>
          <w:bCs/>
          <w:sz w:val="24"/>
          <w:szCs w:val="24"/>
        </w:rPr>
        <w:t xml:space="preserve">La LCCyTE no </w:t>
      </w:r>
      <w:r w:rsidR="004A077B">
        <w:rPr>
          <w:rFonts w:cstheme="minorHAnsi"/>
          <w:b/>
          <w:bCs/>
          <w:sz w:val="24"/>
          <w:szCs w:val="24"/>
        </w:rPr>
        <w:t>inclu</w:t>
      </w:r>
      <w:r w:rsidR="00472B77">
        <w:rPr>
          <w:rFonts w:cstheme="minorHAnsi"/>
          <w:b/>
          <w:bCs/>
          <w:sz w:val="24"/>
          <w:szCs w:val="24"/>
        </w:rPr>
        <w:t>ye</w:t>
      </w:r>
      <w:r w:rsidR="004A077B">
        <w:rPr>
          <w:rFonts w:cstheme="minorHAnsi"/>
          <w:b/>
          <w:bCs/>
          <w:sz w:val="24"/>
          <w:szCs w:val="24"/>
        </w:rPr>
        <w:t xml:space="preserve"> </w:t>
      </w:r>
      <w:r w:rsidR="004A077B">
        <w:rPr>
          <w:rFonts w:cstheme="minorHAnsi"/>
          <w:sz w:val="24"/>
          <w:szCs w:val="24"/>
        </w:rPr>
        <w:t>l</w:t>
      </w:r>
      <w:r w:rsidR="004A077B" w:rsidRPr="008B0436">
        <w:rPr>
          <w:rFonts w:cstheme="minorHAnsi"/>
          <w:b/>
          <w:bCs/>
          <w:sz w:val="24"/>
          <w:szCs w:val="24"/>
        </w:rPr>
        <w:t xml:space="preserve">a apuesta por </w:t>
      </w:r>
      <w:r w:rsidR="004A077B">
        <w:rPr>
          <w:rFonts w:cstheme="minorHAnsi"/>
          <w:b/>
          <w:bCs/>
          <w:sz w:val="24"/>
          <w:szCs w:val="24"/>
        </w:rPr>
        <w:t xml:space="preserve">un </w:t>
      </w:r>
      <w:r w:rsidR="004A077B" w:rsidRPr="008B0436">
        <w:rPr>
          <w:rFonts w:cstheme="minorHAnsi"/>
          <w:b/>
          <w:bCs/>
          <w:sz w:val="24"/>
          <w:szCs w:val="24"/>
        </w:rPr>
        <w:t xml:space="preserve">cambio </w:t>
      </w:r>
      <w:r w:rsidR="004A077B">
        <w:rPr>
          <w:rFonts w:cstheme="minorHAnsi"/>
          <w:b/>
          <w:bCs/>
          <w:sz w:val="24"/>
          <w:szCs w:val="24"/>
        </w:rPr>
        <w:t>legislativo profundo, necesari</w:t>
      </w:r>
      <w:r w:rsidR="00472B77">
        <w:rPr>
          <w:rFonts w:cstheme="minorHAnsi"/>
          <w:b/>
          <w:bCs/>
          <w:sz w:val="24"/>
          <w:szCs w:val="24"/>
        </w:rPr>
        <w:t>o</w:t>
      </w:r>
      <w:r w:rsidR="004A077B">
        <w:rPr>
          <w:rFonts w:cstheme="minorHAnsi"/>
          <w:b/>
          <w:bCs/>
          <w:sz w:val="24"/>
          <w:szCs w:val="24"/>
        </w:rPr>
        <w:t xml:space="preserve"> a tenor de nuestro retraso en el cumplimiento de </w:t>
      </w:r>
      <w:r w:rsidR="00472B77">
        <w:rPr>
          <w:rFonts w:cstheme="minorHAnsi"/>
          <w:b/>
          <w:bCs/>
          <w:sz w:val="24"/>
          <w:szCs w:val="24"/>
        </w:rPr>
        <w:t xml:space="preserve">los </w:t>
      </w:r>
      <w:r w:rsidR="004A077B">
        <w:rPr>
          <w:rFonts w:cstheme="minorHAnsi"/>
          <w:b/>
          <w:bCs/>
          <w:sz w:val="24"/>
          <w:szCs w:val="24"/>
        </w:rPr>
        <w:t>objetivos de sostenibilidad y para aprovechar las oportunidades existentes</w:t>
      </w:r>
      <w:r w:rsidR="004A077B" w:rsidRPr="008B0436">
        <w:rPr>
          <w:rFonts w:cstheme="minorHAnsi"/>
          <w:b/>
          <w:bCs/>
          <w:sz w:val="24"/>
          <w:szCs w:val="24"/>
        </w:rPr>
        <w:t>.</w:t>
      </w:r>
      <w:r w:rsidR="004A077B" w:rsidRPr="008B0436">
        <w:rPr>
          <w:rFonts w:cstheme="minorHAnsi"/>
          <w:sz w:val="24"/>
          <w:szCs w:val="24"/>
        </w:rPr>
        <w:t xml:space="preserve"> </w:t>
      </w:r>
    </w:p>
    <w:p w14:paraId="69B9A90F" w14:textId="21C49759" w:rsidR="004A077B" w:rsidRDefault="00472B77" w:rsidP="00BB16BA">
      <w:pPr>
        <w:suppressAutoHyphens/>
        <w:rPr>
          <w:rFonts w:ascii="Calibri-Bold" w:hAnsi="Calibri-Bold" w:cs="Calibri-Bold"/>
          <w:sz w:val="24"/>
          <w:szCs w:val="24"/>
        </w:rPr>
      </w:pPr>
      <w:r>
        <w:rPr>
          <w:rFonts w:ascii="Calibri-Bold" w:hAnsi="Calibri-Bold" w:cs="Calibri-Bold"/>
          <w:sz w:val="24"/>
          <w:szCs w:val="24"/>
        </w:rPr>
        <w:t>Consideramos</w:t>
      </w:r>
      <w:r w:rsidR="004A077B" w:rsidRPr="00431179">
        <w:rPr>
          <w:rFonts w:ascii="Calibri-Bold" w:hAnsi="Calibri-Bold" w:cs="Calibri-Bold"/>
          <w:sz w:val="24"/>
          <w:szCs w:val="24"/>
        </w:rPr>
        <w:t xml:space="preserve"> absolutamente imprescindible que en la LCCyTE se </w:t>
      </w:r>
      <w:r w:rsidR="004A077B" w:rsidRPr="00431179">
        <w:rPr>
          <w:rFonts w:ascii="Calibri-Bold" w:hAnsi="Calibri-Bold" w:cs="Calibri-Bold"/>
          <w:b/>
          <w:bCs/>
          <w:sz w:val="24"/>
          <w:szCs w:val="24"/>
        </w:rPr>
        <w:t>incluyan una o varias disposiciones adicionales que contenga</w:t>
      </w:r>
      <w:r>
        <w:rPr>
          <w:rFonts w:ascii="Calibri-Bold" w:hAnsi="Calibri-Bold" w:cs="Calibri-Bold"/>
          <w:b/>
          <w:bCs/>
          <w:sz w:val="24"/>
          <w:szCs w:val="24"/>
        </w:rPr>
        <w:t>n</w:t>
      </w:r>
      <w:r w:rsidR="004A077B" w:rsidRPr="00431179">
        <w:rPr>
          <w:rFonts w:ascii="Calibri-Bold" w:hAnsi="Calibri-Bold" w:cs="Calibri-Bold"/>
          <w:b/>
          <w:bCs/>
          <w:sz w:val="24"/>
          <w:szCs w:val="24"/>
        </w:rPr>
        <w:t xml:space="preserve"> mandatos de actuaciones, plazos de desarrollo, derogaciones y promulgaciones legislativas</w:t>
      </w:r>
      <w:r w:rsidR="004A077B" w:rsidRPr="00431179">
        <w:rPr>
          <w:rFonts w:ascii="Calibri-Bold" w:hAnsi="Calibri-Bold" w:cs="Calibri-Bold"/>
          <w:sz w:val="24"/>
          <w:szCs w:val="24"/>
        </w:rPr>
        <w:t xml:space="preserve"> que evidencien con claridad la apuesta por la transición energética y ecológica</w:t>
      </w:r>
      <w:r>
        <w:rPr>
          <w:rFonts w:ascii="Calibri-Bold" w:hAnsi="Calibri-Bold" w:cs="Calibri-Bold"/>
          <w:sz w:val="24"/>
          <w:szCs w:val="24"/>
        </w:rPr>
        <w:t>,</w:t>
      </w:r>
      <w:r w:rsidR="004A077B" w:rsidRPr="00431179">
        <w:rPr>
          <w:rFonts w:ascii="Calibri-Bold" w:hAnsi="Calibri-Bold" w:cs="Calibri-Bold"/>
          <w:sz w:val="24"/>
          <w:szCs w:val="24"/>
        </w:rPr>
        <w:t xml:space="preserve"> así como una calendarización segmentada y definida de cada acción, junto con los plazos para su tramitación y aprobación final. </w:t>
      </w:r>
      <w:r w:rsidR="00E221F1">
        <w:rPr>
          <w:rFonts w:ascii="Calibri-Bold" w:hAnsi="Calibri-Bold" w:cs="Calibri-Bold"/>
          <w:sz w:val="24"/>
          <w:szCs w:val="24"/>
        </w:rPr>
        <w:t xml:space="preserve">Entendemos que </w:t>
      </w:r>
      <w:r w:rsidR="00E221F1" w:rsidRPr="00CE2C45">
        <w:rPr>
          <w:rFonts w:ascii="Calibri-Bold" w:hAnsi="Calibri-Bold" w:cs="Calibri-Bold"/>
          <w:b/>
          <w:bCs/>
          <w:sz w:val="24"/>
          <w:szCs w:val="24"/>
        </w:rPr>
        <w:t>todas ellas deberían, algun</w:t>
      </w:r>
      <w:r w:rsidR="00E221F1">
        <w:rPr>
          <w:rFonts w:ascii="Calibri-Bold" w:hAnsi="Calibri-Bold" w:cs="Calibri-Bold"/>
          <w:b/>
          <w:bCs/>
          <w:sz w:val="24"/>
          <w:szCs w:val="24"/>
        </w:rPr>
        <w:t>a</w:t>
      </w:r>
      <w:r w:rsidR="00E221F1" w:rsidRPr="00CE2C45">
        <w:rPr>
          <w:rFonts w:ascii="Calibri-Bold" w:hAnsi="Calibri-Bold" w:cs="Calibri-Bold"/>
          <w:b/>
          <w:bCs/>
          <w:sz w:val="24"/>
          <w:szCs w:val="24"/>
        </w:rPr>
        <w:t xml:space="preserve">s con plazos más cortoplacistas, estar aprobadas para finales de 2021, </w:t>
      </w:r>
      <w:r w:rsidR="00E221F1" w:rsidRPr="00E221F1">
        <w:rPr>
          <w:rFonts w:ascii="Calibri-Bold" w:hAnsi="Calibri-Bold" w:cs="Calibri-Bold"/>
          <w:sz w:val="24"/>
          <w:szCs w:val="24"/>
        </w:rPr>
        <w:t>iniciando</w:t>
      </w:r>
      <w:r w:rsidR="00E221F1">
        <w:rPr>
          <w:rFonts w:ascii="Calibri-Bold" w:hAnsi="Calibri-Bold" w:cs="Calibri-Bold"/>
          <w:sz w:val="24"/>
          <w:szCs w:val="24"/>
        </w:rPr>
        <w:t xml:space="preserve"> su propuesta y tramitación tan pronto como sea posible. </w:t>
      </w:r>
      <w:r w:rsidR="004A077B" w:rsidRPr="00431179">
        <w:rPr>
          <w:rFonts w:ascii="Calibri-Bold" w:hAnsi="Calibri-Bold" w:cs="Calibri-Bold"/>
          <w:sz w:val="24"/>
          <w:szCs w:val="24"/>
        </w:rPr>
        <w:t xml:space="preserve">Esto permitiría </w:t>
      </w:r>
      <w:r w:rsidR="004A077B" w:rsidRPr="00431179">
        <w:rPr>
          <w:rFonts w:ascii="Calibri-Bold" w:hAnsi="Calibri-Bold" w:cs="Calibri-Bold"/>
          <w:b/>
          <w:bCs/>
          <w:sz w:val="24"/>
          <w:szCs w:val="24"/>
        </w:rPr>
        <w:t>definir mejor y aumentar el alcance de la ley</w:t>
      </w:r>
      <w:r w:rsidR="004A077B" w:rsidRPr="00431179">
        <w:rPr>
          <w:rFonts w:ascii="Calibri-Bold" w:hAnsi="Calibri-Bold" w:cs="Calibri-Bold"/>
          <w:sz w:val="24"/>
          <w:szCs w:val="24"/>
        </w:rPr>
        <w:t xml:space="preserve">, ampliándolo a todos los sectores que tienen que ser descarbonizados, </w:t>
      </w:r>
      <w:r>
        <w:rPr>
          <w:rFonts w:ascii="Calibri-Bold" w:hAnsi="Calibri-Bold" w:cs="Calibri-Bold"/>
          <w:sz w:val="24"/>
          <w:szCs w:val="24"/>
        </w:rPr>
        <w:t>ofreciendo</w:t>
      </w:r>
      <w:r w:rsidR="004A077B" w:rsidRPr="00431179">
        <w:rPr>
          <w:rFonts w:ascii="Calibri-Bold" w:hAnsi="Calibri-Bold" w:cs="Calibri-Bold"/>
          <w:sz w:val="24"/>
          <w:szCs w:val="24"/>
        </w:rPr>
        <w:t xml:space="preserve"> una estabilidad regulatoria duradera</w:t>
      </w:r>
      <w:r>
        <w:rPr>
          <w:rFonts w:ascii="Calibri-Bold" w:hAnsi="Calibri-Bold" w:cs="Calibri-Bold"/>
          <w:sz w:val="24"/>
          <w:szCs w:val="24"/>
        </w:rPr>
        <w:t>,</w:t>
      </w:r>
      <w:r w:rsidR="004A077B" w:rsidRPr="00431179">
        <w:rPr>
          <w:rFonts w:ascii="Calibri-Bold" w:hAnsi="Calibri-Bold" w:cs="Calibri-Bold"/>
          <w:sz w:val="24"/>
          <w:szCs w:val="24"/>
        </w:rPr>
        <w:t xml:space="preserve"> que sirv</w:t>
      </w:r>
      <w:r>
        <w:rPr>
          <w:rFonts w:ascii="Calibri-Bold" w:hAnsi="Calibri-Bold" w:cs="Calibri-Bold"/>
          <w:sz w:val="24"/>
          <w:szCs w:val="24"/>
        </w:rPr>
        <w:t>a de</w:t>
      </w:r>
      <w:r w:rsidR="004A077B" w:rsidRPr="00431179">
        <w:rPr>
          <w:rFonts w:ascii="Calibri-Bold" w:hAnsi="Calibri-Bold" w:cs="Calibri-Bold"/>
          <w:sz w:val="24"/>
          <w:szCs w:val="24"/>
        </w:rPr>
        <w:t xml:space="preserve"> amparo </w:t>
      </w:r>
      <w:r>
        <w:rPr>
          <w:rFonts w:ascii="Calibri-Bold" w:hAnsi="Calibri-Bold" w:cs="Calibri-Bold"/>
          <w:sz w:val="24"/>
          <w:szCs w:val="24"/>
        </w:rPr>
        <w:t>a</w:t>
      </w:r>
      <w:r w:rsidR="004A077B" w:rsidRPr="00431179">
        <w:rPr>
          <w:rFonts w:ascii="Calibri-Bold" w:hAnsi="Calibri-Bold" w:cs="Calibri-Bold"/>
          <w:sz w:val="24"/>
          <w:szCs w:val="24"/>
        </w:rPr>
        <w:t xml:space="preserve"> la actuación por parte de los diferentes sectores</w:t>
      </w:r>
      <w:r>
        <w:rPr>
          <w:rFonts w:ascii="Calibri-Bold" w:hAnsi="Calibri-Bold" w:cs="Calibri-Bold"/>
          <w:sz w:val="24"/>
          <w:szCs w:val="24"/>
        </w:rPr>
        <w:t>,</w:t>
      </w:r>
      <w:r w:rsidR="004A077B" w:rsidRPr="00431179">
        <w:rPr>
          <w:rFonts w:ascii="Calibri-Bold" w:hAnsi="Calibri-Bold" w:cs="Calibri-Bold"/>
          <w:sz w:val="24"/>
          <w:szCs w:val="24"/>
        </w:rPr>
        <w:t xml:space="preserve"> y la inversión necesaria para la transformación de la economía. </w:t>
      </w:r>
      <w:r>
        <w:rPr>
          <w:rFonts w:ascii="Calibri-Bold" w:hAnsi="Calibri-Bold" w:cs="Calibri-Bold"/>
          <w:sz w:val="24"/>
          <w:szCs w:val="24"/>
        </w:rPr>
        <w:t xml:space="preserve">En este sentido, es </w:t>
      </w:r>
      <w:r w:rsidR="004A077B">
        <w:rPr>
          <w:rFonts w:ascii="Calibri-Bold" w:hAnsi="Calibri-Bold" w:cs="Calibri-Bold"/>
          <w:sz w:val="24"/>
          <w:szCs w:val="24"/>
        </w:rPr>
        <w:t xml:space="preserve">necesario trabajar con urgencia en </w:t>
      </w:r>
      <w:r>
        <w:rPr>
          <w:rFonts w:ascii="Calibri-Bold" w:hAnsi="Calibri-Bold" w:cs="Calibri-Bold"/>
          <w:sz w:val="24"/>
          <w:szCs w:val="24"/>
        </w:rPr>
        <w:t>la tramitación y</w:t>
      </w:r>
      <w:r w:rsidR="004A077B">
        <w:rPr>
          <w:rFonts w:ascii="Calibri-Bold" w:hAnsi="Calibri-Bold" w:cs="Calibri-Bold"/>
          <w:sz w:val="24"/>
          <w:szCs w:val="24"/>
        </w:rPr>
        <w:t xml:space="preserve"> desarrollo de las siguientes leyes:</w:t>
      </w:r>
    </w:p>
    <w:p w14:paraId="233E25B0" w14:textId="77777777" w:rsidR="00826010" w:rsidRDefault="00826010" w:rsidP="00826010">
      <w:pPr>
        <w:pStyle w:val="Prrafodelista"/>
        <w:ind w:left="709"/>
        <w:rPr>
          <w:b/>
          <w:bCs/>
          <w:color w:val="AC5372" w:themeColor="accent2"/>
        </w:rPr>
      </w:pPr>
    </w:p>
    <w:p w14:paraId="5D2FFC60" w14:textId="4058A1A6" w:rsidR="004A077B" w:rsidRPr="00826010" w:rsidRDefault="00AD640D" w:rsidP="00826010">
      <w:pPr>
        <w:pStyle w:val="Prrafodelista"/>
        <w:ind w:left="709"/>
        <w:rPr>
          <w:b/>
          <w:bCs/>
          <w:color w:val="AC5372" w:themeColor="accent2"/>
        </w:rPr>
      </w:pPr>
      <w:hyperlink r:id="rId109" w:history="1">
        <w:r w:rsidR="004A077B" w:rsidRPr="00826010">
          <w:rPr>
            <w:color w:val="AC5372" w:themeColor="accent2"/>
          </w:rPr>
          <w:t>Ley de</w:t>
        </w:r>
      </w:hyperlink>
      <w:r w:rsidR="004A077B" w:rsidRPr="00826010">
        <w:rPr>
          <w:color w:val="AC5372" w:themeColor="accent2"/>
        </w:rPr>
        <w:t xml:space="preserve"> Reforma del S</w:t>
      </w:r>
      <w:r w:rsidR="007F0CDE" w:rsidRPr="00826010">
        <w:rPr>
          <w:color w:val="AC5372" w:themeColor="accent2"/>
        </w:rPr>
        <w:t>istema</w:t>
      </w:r>
      <w:r w:rsidR="004A077B" w:rsidRPr="00826010">
        <w:rPr>
          <w:color w:val="AC5372" w:themeColor="accent2"/>
        </w:rPr>
        <w:t xml:space="preserve"> Eléctrico</w:t>
      </w:r>
    </w:p>
    <w:p w14:paraId="1C7411B9" w14:textId="1FD49951" w:rsidR="004A077B" w:rsidRDefault="004A077B" w:rsidP="00BB16BA">
      <w:pPr>
        <w:rPr>
          <w:sz w:val="24"/>
          <w:szCs w:val="24"/>
        </w:rPr>
      </w:pPr>
      <w:r>
        <w:rPr>
          <w:sz w:val="24"/>
          <w:szCs w:val="24"/>
        </w:rPr>
        <w:t xml:space="preserve">La mayor critica que puede hacerse a la Ley </w:t>
      </w:r>
      <w:r w:rsidR="00A62A0B">
        <w:rPr>
          <w:sz w:val="24"/>
          <w:szCs w:val="24"/>
        </w:rPr>
        <w:t xml:space="preserve">24/2013 </w:t>
      </w:r>
      <w:r>
        <w:rPr>
          <w:sz w:val="24"/>
          <w:szCs w:val="24"/>
        </w:rPr>
        <w:t>del</w:t>
      </w:r>
      <w:r w:rsidR="00325E17">
        <w:rPr>
          <w:sz w:val="24"/>
          <w:szCs w:val="24"/>
        </w:rPr>
        <w:t xml:space="preserve"> </w:t>
      </w:r>
      <w:r>
        <w:rPr>
          <w:sz w:val="24"/>
          <w:szCs w:val="24"/>
        </w:rPr>
        <w:t xml:space="preserve">Sector eléctrico es que no incorpora en su desarrollo el concepto de </w:t>
      </w:r>
      <w:r w:rsidRPr="00904C3D">
        <w:rPr>
          <w:b/>
          <w:bCs/>
          <w:i/>
          <w:iCs/>
          <w:sz w:val="24"/>
          <w:szCs w:val="24"/>
        </w:rPr>
        <w:t>“pago por uso”</w:t>
      </w:r>
      <w:r>
        <w:rPr>
          <w:sz w:val="24"/>
          <w:szCs w:val="24"/>
        </w:rPr>
        <w:t xml:space="preserve"> ni establece las bases para que la formación de precios del kWh se realice bajo criterios de transparencia, primando más la estabilidad económica del sistema eléctrico que las necesidades y derechos de los consumidores. </w:t>
      </w:r>
      <w:r w:rsidRPr="00904C3D">
        <w:rPr>
          <w:b/>
          <w:bCs/>
          <w:sz w:val="24"/>
          <w:szCs w:val="24"/>
        </w:rPr>
        <w:t xml:space="preserve">La Ley del </w:t>
      </w:r>
      <w:r w:rsidR="00A62A0B">
        <w:rPr>
          <w:b/>
          <w:bCs/>
          <w:sz w:val="24"/>
          <w:szCs w:val="24"/>
        </w:rPr>
        <w:t>S</w:t>
      </w:r>
      <w:r w:rsidR="007F0CDE">
        <w:rPr>
          <w:b/>
          <w:bCs/>
          <w:sz w:val="24"/>
          <w:szCs w:val="24"/>
        </w:rPr>
        <w:t>istema</w:t>
      </w:r>
      <w:r w:rsidRPr="00904C3D">
        <w:rPr>
          <w:b/>
          <w:bCs/>
          <w:sz w:val="24"/>
          <w:szCs w:val="24"/>
        </w:rPr>
        <w:t xml:space="preserve"> </w:t>
      </w:r>
      <w:r w:rsidR="00A62A0B">
        <w:rPr>
          <w:b/>
          <w:bCs/>
          <w:sz w:val="24"/>
          <w:szCs w:val="24"/>
        </w:rPr>
        <w:t>E</w:t>
      </w:r>
      <w:r w:rsidRPr="00904C3D">
        <w:rPr>
          <w:b/>
          <w:bCs/>
          <w:sz w:val="24"/>
          <w:szCs w:val="24"/>
        </w:rPr>
        <w:t>léctrico debe estar diseñada para fomentar la electrificación de la demanda bajo criterios de consumo responsable y sostenibilidad de la oferta</w:t>
      </w:r>
      <w:r w:rsidR="00A62A0B">
        <w:rPr>
          <w:b/>
          <w:bCs/>
          <w:sz w:val="24"/>
          <w:szCs w:val="24"/>
        </w:rPr>
        <w:t xml:space="preserve"> </w:t>
      </w:r>
      <w:r w:rsidR="00A62A0B" w:rsidRPr="00925B00">
        <w:rPr>
          <w:sz w:val="24"/>
          <w:szCs w:val="24"/>
        </w:rPr>
        <w:t>y</w:t>
      </w:r>
      <w:r>
        <w:rPr>
          <w:sz w:val="24"/>
          <w:szCs w:val="24"/>
        </w:rPr>
        <w:t xml:space="preserve"> ninguno de estos criterios forma parte del actual marco legislativo y de su posterior desarrollo.</w:t>
      </w:r>
    </w:p>
    <w:p w14:paraId="2FA39F36" w14:textId="18242290" w:rsidR="004A077B" w:rsidRDefault="007F0CDE" w:rsidP="00BB16BA">
      <w:pPr>
        <w:rPr>
          <w:sz w:val="24"/>
          <w:szCs w:val="24"/>
        </w:rPr>
      </w:pPr>
      <w:r>
        <w:rPr>
          <w:sz w:val="24"/>
          <w:szCs w:val="24"/>
        </w:rPr>
        <w:t>Es imprescindible a</w:t>
      </w:r>
      <w:r w:rsidR="004A077B" w:rsidRPr="00904C3D">
        <w:rPr>
          <w:sz w:val="24"/>
          <w:szCs w:val="24"/>
        </w:rPr>
        <w:t xml:space="preserve">cometer con urgencia la </w:t>
      </w:r>
      <w:r w:rsidR="004A077B" w:rsidRPr="00904C3D">
        <w:rPr>
          <w:b/>
          <w:bCs/>
          <w:sz w:val="24"/>
          <w:szCs w:val="24"/>
        </w:rPr>
        <w:t>reforma del sistema eléctrico</w:t>
      </w:r>
      <w:r>
        <w:rPr>
          <w:b/>
          <w:bCs/>
          <w:sz w:val="24"/>
          <w:szCs w:val="24"/>
        </w:rPr>
        <w:t>,</w:t>
      </w:r>
      <w:r w:rsidR="004A077B" w:rsidRPr="00904C3D">
        <w:rPr>
          <w:sz w:val="24"/>
          <w:szCs w:val="24"/>
        </w:rPr>
        <w:t xml:space="preserve"> que se puso en marcha en 2013 y que, como se ha comprobado, ni sirve para la entrada masiva de renovables ni para controlar el déficit de tarifa para la que fue diseñada. Esta necesidad no puede ser el elemento que frene el desarrollo de las propuestas aquí </w:t>
      </w:r>
      <w:r w:rsidR="004A077B" w:rsidRPr="00904C3D">
        <w:rPr>
          <w:sz w:val="24"/>
          <w:szCs w:val="24"/>
        </w:rPr>
        <w:lastRenderedPageBreak/>
        <w:t>planteadas</w:t>
      </w:r>
      <w:r w:rsidR="0017349C">
        <w:rPr>
          <w:sz w:val="24"/>
          <w:szCs w:val="24"/>
        </w:rPr>
        <w:t xml:space="preserve"> si no se puede </w:t>
      </w:r>
      <w:r w:rsidR="004A077B" w:rsidRPr="00904C3D">
        <w:rPr>
          <w:sz w:val="24"/>
          <w:szCs w:val="24"/>
        </w:rPr>
        <w:t>reformar su desarrollo actual, por lo que es preciso buscar alternativas puntuales para no perder el impulso propuesto</w:t>
      </w:r>
      <w:r w:rsidR="004A077B">
        <w:rPr>
          <w:sz w:val="24"/>
          <w:szCs w:val="24"/>
        </w:rPr>
        <w:t>.</w:t>
      </w:r>
      <w:r w:rsidR="004A077B" w:rsidRPr="00F37B43">
        <w:rPr>
          <w:sz w:val="24"/>
          <w:szCs w:val="24"/>
        </w:rPr>
        <w:t xml:space="preserve"> </w:t>
      </w:r>
      <w:r w:rsidR="0017349C">
        <w:rPr>
          <w:sz w:val="24"/>
          <w:szCs w:val="24"/>
        </w:rPr>
        <w:t>La ley e</w:t>
      </w:r>
      <w:r w:rsidR="004A077B" w:rsidRPr="00431179">
        <w:rPr>
          <w:sz w:val="24"/>
          <w:szCs w:val="24"/>
        </w:rPr>
        <w:t>stablece el principio rector de sostenibilidad económica y financiera, limitando el desajuste por déficit de ingresos en un ejercicio a un máximo de un 2% de los ingresos estimados del sistema para dicho ejercicio, estableciendo que la deuda acumulada por desajustes de ejercicios anteriores no podrá superar el 5% de los ingresos estimados del sistema para dicho ejercicio</w:t>
      </w:r>
      <w:r w:rsidR="0017349C">
        <w:rPr>
          <w:sz w:val="24"/>
          <w:szCs w:val="24"/>
        </w:rPr>
        <w:t xml:space="preserve"> y </w:t>
      </w:r>
      <w:r w:rsidR="004A077B" w:rsidRPr="00431179">
        <w:rPr>
          <w:sz w:val="24"/>
          <w:szCs w:val="24"/>
        </w:rPr>
        <w:t>habilita la modificación automática de peajes o cargos en el caso de que no se cumplan dichos límites.</w:t>
      </w:r>
    </w:p>
    <w:p w14:paraId="3C65EA85" w14:textId="6F7D21BF" w:rsidR="004A077B" w:rsidRDefault="004A077B" w:rsidP="00BB16BA">
      <w:pPr>
        <w:rPr>
          <w:sz w:val="24"/>
          <w:szCs w:val="24"/>
        </w:rPr>
      </w:pPr>
      <w:r w:rsidRPr="00904C3D">
        <w:rPr>
          <w:b/>
          <w:bCs/>
          <w:sz w:val="24"/>
          <w:szCs w:val="24"/>
        </w:rPr>
        <w:t>Reformar en profundidad el funcionamiento del sector eléctrico modificando la Ley 23/2014 debe ser una prioridad</w:t>
      </w:r>
      <w:r w:rsidR="007434D4">
        <w:rPr>
          <w:b/>
          <w:bCs/>
          <w:sz w:val="24"/>
          <w:szCs w:val="24"/>
        </w:rPr>
        <w:t xml:space="preserve"> y quedar aprobada antes del primer trimestre de 2021, </w:t>
      </w:r>
      <w:r w:rsidRPr="00431179">
        <w:rPr>
          <w:sz w:val="24"/>
          <w:szCs w:val="24"/>
        </w:rPr>
        <w:t xml:space="preserve">porque sobre </w:t>
      </w:r>
      <w:r w:rsidR="0017349C">
        <w:rPr>
          <w:sz w:val="24"/>
          <w:szCs w:val="24"/>
        </w:rPr>
        <w:t>ella</w:t>
      </w:r>
      <w:r w:rsidRPr="00431179">
        <w:rPr>
          <w:sz w:val="24"/>
          <w:szCs w:val="24"/>
        </w:rPr>
        <w:t xml:space="preserve"> debe pivotar el desarrollo de la política energética del futuro. Muchas de las medidas que plantea el PNIEC no son realistas si previamente no se lleva a cabo una profunda reforma del sistema eléctrico desde la transparencia</w:t>
      </w:r>
      <w:r w:rsidR="0017349C">
        <w:rPr>
          <w:sz w:val="24"/>
          <w:szCs w:val="24"/>
        </w:rPr>
        <w:t xml:space="preserve"> </w:t>
      </w:r>
      <w:r w:rsidRPr="00431179">
        <w:rPr>
          <w:sz w:val="24"/>
          <w:szCs w:val="24"/>
        </w:rPr>
        <w:t xml:space="preserve">Hemos de actuar para que el precio del kWh se reduzca y sea mucho más barato consumir electricidad que consumir combustibles, a través de un procedimiento normativo basado en: </w:t>
      </w:r>
    </w:p>
    <w:p w14:paraId="2CE2D745" w14:textId="77777777" w:rsidR="004A077B" w:rsidRPr="002F47E7" w:rsidRDefault="004A077B" w:rsidP="00CE0321">
      <w:pPr>
        <w:pStyle w:val="Prrafodelista"/>
        <w:numPr>
          <w:ilvl w:val="0"/>
          <w:numId w:val="35"/>
        </w:numPr>
        <w:rPr>
          <w:rFonts w:cstheme="minorHAnsi"/>
          <w:sz w:val="24"/>
          <w:szCs w:val="24"/>
        </w:rPr>
      </w:pPr>
      <w:r w:rsidRPr="00431179">
        <w:rPr>
          <w:sz w:val="24"/>
          <w:szCs w:val="24"/>
        </w:rPr>
        <w:t xml:space="preserve">La configuración de la tarifa desde un mercado liberalizado, como bien de utilidad pública, de acceso universal y que obedezca a </w:t>
      </w:r>
      <w:r w:rsidRPr="00925B00">
        <w:rPr>
          <w:i/>
          <w:iCs/>
          <w:sz w:val="24"/>
          <w:szCs w:val="24"/>
        </w:rPr>
        <w:t>inputs</w:t>
      </w:r>
      <w:r w:rsidRPr="00431179">
        <w:rPr>
          <w:sz w:val="24"/>
          <w:szCs w:val="24"/>
        </w:rPr>
        <w:t xml:space="preserve"> energéticos</w:t>
      </w:r>
      <w:r>
        <w:rPr>
          <w:sz w:val="24"/>
          <w:szCs w:val="24"/>
        </w:rPr>
        <w:t>.</w:t>
      </w:r>
    </w:p>
    <w:p w14:paraId="15693B93" w14:textId="38428BD4" w:rsidR="004A077B" w:rsidRPr="00431179" w:rsidRDefault="004A077B" w:rsidP="00CE0321">
      <w:pPr>
        <w:pStyle w:val="Prrafodelista"/>
        <w:numPr>
          <w:ilvl w:val="0"/>
          <w:numId w:val="35"/>
        </w:numPr>
        <w:rPr>
          <w:rFonts w:cstheme="minorHAnsi"/>
          <w:sz w:val="24"/>
          <w:szCs w:val="24"/>
        </w:rPr>
      </w:pPr>
      <w:r w:rsidRPr="00431179">
        <w:rPr>
          <w:sz w:val="24"/>
          <w:szCs w:val="24"/>
        </w:rPr>
        <w:t>Que e</w:t>
      </w:r>
      <w:r w:rsidR="00FD2688">
        <w:rPr>
          <w:sz w:val="24"/>
          <w:szCs w:val="24"/>
        </w:rPr>
        <w:t>n la</w:t>
      </w:r>
      <w:r w:rsidRPr="00431179">
        <w:rPr>
          <w:sz w:val="24"/>
          <w:szCs w:val="24"/>
        </w:rPr>
        <w:t xml:space="preserve"> configuración </w:t>
      </w:r>
      <w:r w:rsidR="00FD2688">
        <w:rPr>
          <w:sz w:val="24"/>
          <w:szCs w:val="24"/>
        </w:rPr>
        <w:t>d</w:t>
      </w:r>
      <w:r w:rsidRPr="00431179">
        <w:rPr>
          <w:sz w:val="24"/>
          <w:szCs w:val="24"/>
        </w:rPr>
        <w:t>el precio del kWh estén incluidos todos los elementos que componen el funcionamiento del sistema eléctrico por el servicio realmente prestado.</w:t>
      </w:r>
    </w:p>
    <w:p w14:paraId="011F3126" w14:textId="77777777" w:rsidR="004A077B" w:rsidRPr="00FA4FA1" w:rsidRDefault="004A077B" w:rsidP="00BB16BA">
      <w:pPr>
        <w:rPr>
          <w:b/>
          <w:bCs/>
          <w:sz w:val="24"/>
          <w:szCs w:val="24"/>
        </w:rPr>
      </w:pPr>
      <w:r w:rsidRPr="00431179">
        <w:rPr>
          <w:sz w:val="24"/>
          <w:szCs w:val="24"/>
        </w:rPr>
        <w:t xml:space="preserve">Con un criterio de transparencia y de eficiencia, la tarifa eléctrica debería ser, en cuanto a su precio final, prácticamente </w:t>
      </w:r>
      <w:r w:rsidRPr="00FA4FA1">
        <w:rPr>
          <w:b/>
          <w:bCs/>
          <w:sz w:val="24"/>
          <w:szCs w:val="24"/>
        </w:rPr>
        <w:t xml:space="preserve">monómica, por adición, y progresiva, definida en función solamente de la energía eléctrica que se consumiera. </w:t>
      </w:r>
    </w:p>
    <w:p w14:paraId="24AD41DE" w14:textId="1EEC5FDB" w:rsidR="004A077B" w:rsidRPr="00431179" w:rsidRDefault="004A077B" w:rsidP="00BB16BA">
      <w:pPr>
        <w:rPr>
          <w:rFonts w:cstheme="minorHAnsi"/>
          <w:sz w:val="24"/>
          <w:szCs w:val="24"/>
        </w:rPr>
      </w:pPr>
      <w:r w:rsidRPr="00431179">
        <w:rPr>
          <w:sz w:val="24"/>
          <w:szCs w:val="24"/>
        </w:rPr>
        <w:t xml:space="preserve">Esta configuración supone transformar la mayoría de los costes fijos, definidos principalmente como retribución a inversiones, en variables, es decir que se cobre por la energía gestionada y no por la inversión de origen. Una transformación de semejante calado solo </w:t>
      </w:r>
      <w:r w:rsidR="00E90ABD">
        <w:rPr>
          <w:sz w:val="24"/>
          <w:szCs w:val="24"/>
        </w:rPr>
        <w:t xml:space="preserve">puede </w:t>
      </w:r>
      <w:r w:rsidRPr="00431179">
        <w:rPr>
          <w:sz w:val="24"/>
          <w:szCs w:val="24"/>
        </w:rPr>
        <w:t xml:space="preserve">hacerse a través de la negociación y </w:t>
      </w:r>
      <w:r w:rsidR="00FD2688">
        <w:rPr>
          <w:sz w:val="24"/>
          <w:szCs w:val="24"/>
        </w:rPr>
        <w:t xml:space="preserve">el </w:t>
      </w:r>
      <w:r w:rsidRPr="00431179">
        <w:rPr>
          <w:sz w:val="24"/>
          <w:szCs w:val="24"/>
        </w:rPr>
        <w:t>diálogo con todos los actores que configuran el sector eléctrico y con la voluntad de transformar la estructura fija de</w:t>
      </w:r>
      <w:r w:rsidR="00E90ABD">
        <w:rPr>
          <w:sz w:val="24"/>
          <w:szCs w:val="24"/>
        </w:rPr>
        <w:t xml:space="preserve"> los</w:t>
      </w:r>
      <w:r w:rsidRPr="00431179">
        <w:rPr>
          <w:sz w:val="24"/>
          <w:szCs w:val="24"/>
        </w:rPr>
        <w:t xml:space="preserve"> costes en una variable</w:t>
      </w:r>
      <w:r w:rsidR="00E90ABD">
        <w:rPr>
          <w:sz w:val="24"/>
          <w:szCs w:val="24"/>
        </w:rPr>
        <w:t xml:space="preserve"> que englobe </w:t>
      </w:r>
      <w:r w:rsidRPr="00431179">
        <w:rPr>
          <w:sz w:val="24"/>
          <w:szCs w:val="24"/>
        </w:rPr>
        <w:t>como: la retribución de las renovables; la distribución; el transporte y la concepción doble de fijo y variable para los activos del sistema y su gestionabilidad.</w:t>
      </w:r>
    </w:p>
    <w:p w14:paraId="3BBC9CE5" w14:textId="77777777" w:rsidR="00826010" w:rsidRDefault="00826010" w:rsidP="00826010">
      <w:pPr>
        <w:pStyle w:val="Prrafodelista"/>
        <w:ind w:left="709"/>
        <w:rPr>
          <w:color w:val="AC5372" w:themeColor="accent2"/>
        </w:rPr>
      </w:pPr>
    </w:p>
    <w:p w14:paraId="25C4AAEE" w14:textId="6790DEB4" w:rsidR="004A077B" w:rsidRPr="00826010" w:rsidRDefault="00AD640D" w:rsidP="00826010">
      <w:pPr>
        <w:pStyle w:val="Prrafodelista"/>
        <w:ind w:left="709"/>
        <w:rPr>
          <w:color w:val="AC5372" w:themeColor="accent2"/>
        </w:rPr>
      </w:pPr>
      <w:hyperlink r:id="rId110" w:history="1">
        <w:r w:rsidR="004A077B" w:rsidRPr="00826010">
          <w:rPr>
            <w:color w:val="AC5372" w:themeColor="accent2"/>
          </w:rPr>
          <w:t>Ley de</w:t>
        </w:r>
      </w:hyperlink>
      <w:r w:rsidR="004A077B" w:rsidRPr="00826010">
        <w:rPr>
          <w:color w:val="AC5372" w:themeColor="accent2"/>
        </w:rPr>
        <w:t xml:space="preserve"> Fiscalidad Verde</w:t>
      </w:r>
    </w:p>
    <w:p w14:paraId="5DE9DD54" w14:textId="67C42ACB" w:rsidR="004A077B" w:rsidRDefault="00C8211B" w:rsidP="00BB16BA">
      <w:pPr>
        <w:rPr>
          <w:rFonts w:cstheme="minorHAnsi"/>
          <w:sz w:val="24"/>
          <w:szCs w:val="24"/>
        </w:rPr>
      </w:pPr>
      <w:r>
        <w:rPr>
          <w:rFonts w:cstheme="minorHAnsi"/>
          <w:sz w:val="24"/>
          <w:szCs w:val="24"/>
        </w:rPr>
        <w:t xml:space="preserve">Es necesario otorgar </w:t>
      </w:r>
      <w:r w:rsidR="004A077B">
        <w:rPr>
          <w:rFonts w:cstheme="minorHAnsi"/>
          <w:sz w:val="24"/>
          <w:szCs w:val="24"/>
        </w:rPr>
        <w:t>a la fiscalidad la importancia que tiene como activador</w:t>
      </w:r>
      <w:r>
        <w:rPr>
          <w:rFonts w:cstheme="minorHAnsi"/>
          <w:sz w:val="24"/>
          <w:szCs w:val="24"/>
        </w:rPr>
        <w:t>a</w:t>
      </w:r>
      <w:r w:rsidR="004A077B">
        <w:rPr>
          <w:rFonts w:cstheme="minorHAnsi"/>
          <w:sz w:val="24"/>
          <w:szCs w:val="24"/>
        </w:rPr>
        <w:t xml:space="preserve"> de cambios de comportamiento y como elemento de justicia social</w:t>
      </w:r>
      <w:r w:rsidR="00215162">
        <w:rPr>
          <w:rFonts w:cstheme="minorHAnsi"/>
          <w:sz w:val="24"/>
          <w:szCs w:val="24"/>
        </w:rPr>
        <w:t>.</w:t>
      </w:r>
      <w:r w:rsidR="004A077B">
        <w:rPr>
          <w:rFonts w:cstheme="minorHAnsi"/>
          <w:sz w:val="24"/>
          <w:szCs w:val="24"/>
        </w:rPr>
        <w:t xml:space="preserve"> </w:t>
      </w:r>
    </w:p>
    <w:p w14:paraId="04E8D55E" w14:textId="2E1A62FA" w:rsidR="004A077B" w:rsidRDefault="004A077B" w:rsidP="00BB16BA">
      <w:pPr>
        <w:rPr>
          <w:sz w:val="24"/>
          <w:szCs w:val="24"/>
        </w:rPr>
      </w:pPr>
      <w:r w:rsidRPr="00904C3D">
        <w:rPr>
          <w:sz w:val="24"/>
          <w:szCs w:val="24"/>
        </w:rPr>
        <w:lastRenderedPageBreak/>
        <w:t xml:space="preserve">En la </w:t>
      </w:r>
      <w:r w:rsidRPr="00925B00">
        <w:rPr>
          <w:b/>
          <w:bCs/>
          <w:color w:val="767171" w:themeColor="background2" w:themeShade="80"/>
          <w:sz w:val="24"/>
          <w:szCs w:val="24"/>
        </w:rPr>
        <w:t>Fundación Renovables</w:t>
      </w:r>
      <w:r w:rsidRPr="00925B00">
        <w:rPr>
          <w:color w:val="767171" w:themeColor="background2" w:themeShade="80"/>
          <w:sz w:val="24"/>
          <w:szCs w:val="24"/>
        </w:rPr>
        <w:t xml:space="preserve"> </w:t>
      </w:r>
      <w:r w:rsidRPr="00904C3D">
        <w:rPr>
          <w:sz w:val="24"/>
          <w:szCs w:val="24"/>
        </w:rPr>
        <w:t xml:space="preserve">siempre hemos considerado la fiscalidad como un elemento activo para avanzar en la introducción de mejores prácticas y del consumo responsable, </w:t>
      </w:r>
      <w:r w:rsidR="00C8211B">
        <w:rPr>
          <w:sz w:val="24"/>
          <w:szCs w:val="24"/>
        </w:rPr>
        <w:t xml:space="preserve">además de </w:t>
      </w:r>
      <w:r w:rsidRPr="00904C3D">
        <w:rPr>
          <w:sz w:val="24"/>
          <w:szCs w:val="24"/>
        </w:rPr>
        <w:t>mantener los ingresos necesarios para el Estado. Consideramos que esta situación es excepcional y que la fiscalidad debe facilitar el desarrollo de iniciativas que generen actividad en las direcciones planificadas.</w:t>
      </w:r>
      <w:r>
        <w:rPr>
          <w:sz w:val="24"/>
          <w:szCs w:val="24"/>
        </w:rPr>
        <w:t xml:space="preserve"> Para ello</w:t>
      </w:r>
      <w:r w:rsidR="00C8211B">
        <w:rPr>
          <w:sz w:val="24"/>
          <w:szCs w:val="24"/>
        </w:rPr>
        <w:t>,</w:t>
      </w:r>
      <w:r>
        <w:rPr>
          <w:sz w:val="24"/>
          <w:szCs w:val="24"/>
        </w:rPr>
        <w:t xml:space="preserve"> es fundamental proponer, tramitar y aprobar</w:t>
      </w:r>
      <w:r w:rsidR="00C8211B">
        <w:rPr>
          <w:sz w:val="24"/>
          <w:szCs w:val="24"/>
        </w:rPr>
        <w:t>,</w:t>
      </w:r>
      <w:r>
        <w:rPr>
          <w:sz w:val="24"/>
          <w:szCs w:val="24"/>
        </w:rPr>
        <w:t xml:space="preserve"> tan pronto como sea posible</w:t>
      </w:r>
      <w:r w:rsidR="00C8211B">
        <w:rPr>
          <w:sz w:val="24"/>
          <w:szCs w:val="24"/>
        </w:rPr>
        <w:t>,</w:t>
      </w:r>
      <w:r>
        <w:rPr>
          <w:sz w:val="24"/>
          <w:szCs w:val="24"/>
        </w:rPr>
        <w:t xml:space="preserve"> una </w:t>
      </w:r>
      <w:r w:rsidRPr="00904C3D">
        <w:rPr>
          <w:b/>
          <w:bCs/>
          <w:sz w:val="24"/>
          <w:szCs w:val="24"/>
        </w:rPr>
        <w:t>nueva ley de fiscalidad verde</w:t>
      </w:r>
      <w:r w:rsidR="00C8211B">
        <w:rPr>
          <w:b/>
          <w:bCs/>
          <w:sz w:val="24"/>
          <w:szCs w:val="24"/>
        </w:rPr>
        <w:t>,</w:t>
      </w:r>
      <w:r w:rsidRPr="00904C3D">
        <w:rPr>
          <w:b/>
          <w:bCs/>
          <w:sz w:val="24"/>
          <w:szCs w:val="24"/>
        </w:rPr>
        <w:t xml:space="preserve"> transversal, ambiciosa y con plazos</w:t>
      </w:r>
      <w:r>
        <w:rPr>
          <w:sz w:val="24"/>
          <w:szCs w:val="24"/>
        </w:rPr>
        <w:t xml:space="preserve"> </w:t>
      </w:r>
      <w:r w:rsidR="00C8211B">
        <w:rPr>
          <w:sz w:val="24"/>
          <w:szCs w:val="24"/>
        </w:rPr>
        <w:t xml:space="preserve">definidos </w:t>
      </w:r>
      <w:r>
        <w:rPr>
          <w:sz w:val="24"/>
          <w:szCs w:val="24"/>
        </w:rPr>
        <w:t xml:space="preserve">que fomente la consecución de los objetivos contenidos en la LCCyTE, </w:t>
      </w:r>
      <w:r w:rsidR="00C8211B">
        <w:rPr>
          <w:sz w:val="24"/>
          <w:szCs w:val="24"/>
        </w:rPr>
        <w:t xml:space="preserve">que recoja el principio </w:t>
      </w:r>
      <w:r>
        <w:rPr>
          <w:sz w:val="24"/>
          <w:szCs w:val="24"/>
        </w:rPr>
        <w:t>de</w:t>
      </w:r>
      <w:r w:rsidR="00C8211B">
        <w:rPr>
          <w:sz w:val="24"/>
          <w:szCs w:val="24"/>
        </w:rPr>
        <w:t xml:space="preserve"> que</w:t>
      </w:r>
      <w:r>
        <w:rPr>
          <w:sz w:val="24"/>
          <w:szCs w:val="24"/>
        </w:rPr>
        <w:t xml:space="preserve"> “</w:t>
      </w:r>
      <w:r w:rsidR="00C8211B">
        <w:rPr>
          <w:sz w:val="24"/>
          <w:szCs w:val="24"/>
        </w:rPr>
        <w:t>q</w:t>
      </w:r>
      <w:r>
        <w:rPr>
          <w:sz w:val="24"/>
          <w:szCs w:val="24"/>
        </w:rPr>
        <w:t xml:space="preserve">uien contamina paga” y </w:t>
      </w:r>
      <w:r w:rsidR="00C8211B">
        <w:rPr>
          <w:sz w:val="24"/>
          <w:szCs w:val="24"/>
        </w:rPr>
        <w:t xml:space="preserve">que </w:t>
      </w:r>
      <w:r>
        <w:rPr>
          <w:sz w:val="24"/>
          <w:szCs w:val="24"/>
        </w:rPr>
        <w:t>foment</w:t>
      </w:r>
      <w:r w:rsidR="00C8211B">
        <w:rPr>
          <w:sz w:val="24"/>
          <w:szCs w:val="24"/>
        </w:rPr>
        <w:t>e</w:t>
      </w:r>
      <w:r>
        <w:rPr>
          <w:sz w:val="24"/>
          <w:szCs w:val="24"/>
        </w:rPr>
        <w:t xml:space="preserve"> el consumo responsable de la energía.</w:t>
      </w:r>
      <w:r w:rsidR="008E3520">
        <w:rPr>
          <w:sz w:val="24"/>
          <w:szCs w:val="24"/>
        </w:rPr>
        <w:t xml:space="preserve"> Además, vemos necesaria que esta ley comience a entrar en vigor antes de que finalice 2020, puesto que gran parte de su articulado tiene que ser incluido en los Presupuestos Generales del Estado.</w:t>
      </w:r>
    </w:p>
    <w:p w14:paraId="17E01825" w14:textId="54F9F17B" w:rsidR="004A077B" w:rsidRPr="00904C3D" w:rsidRDefault="004A077B" w:rsidP="00BB16BA">
      <w:pPr>
        <w:rPr>
          <w:rFonts w:cstheme="minorHAnsi"/>
          <w:b/>
          <w:bCs/>
          <w:sz w:val="24"/>
          <w:szCs w:val="24"/>
        </w:rPr>
      </w:pPr>
      <w:r w:rsidRPr="00904C3D">
        <w:rPr>
          <w:rFonts w:cstheme="minorHAnsi"/>
          <w:sz w:val="24"/>
          <w:szCs w:val="24"/>
        </w:rPr>
        <w:t>En primer lugar,</w:t>
      </w:r>
      <w:r w:rsidRPr="00A76349">
        <w:rPr>
          <w:rFonts w:cstheme="minorHAnsi"/>
          <w:b/>
          <w:bCs/>
          <w:sz w:val="24"/>
          <w:szCs w:val="24"/>
        </w:rPr>
        <w:t xml:space="preserve"> </w:t>
      </w:r>
      <w:r w:rsidRPr="00904C3D">
        <w:rPr>
          <w:rFonts w:cstheme="minorHAnsi"/>
          <w:sz w:val="24"/>
          <w:szCs w:val="24"/>
        </w:rPr>
        <w:t xml:space="preserve">esta ley debería modificar determinados apartados contenidos en </w:t>
      </w:r>
      <w:r w:rsidR="00F33D54">
        <w:rPr>
          <w:rFonts w:cstheme="minorHAnsi"/>
          <w:sz w:val="24"/>
          <w:szCs w:val="24"/>
        </w:rPr>
        <w:t>la</w:t>
      </w:r>
      <w:r w:rsidRPr="00D74472">
        <w:rPr>
          <w:rFonts w:cstheme="minorHAnsi"/>
          <w:sz w:val="24"/>
          <w:szCs w:val="24"/>
        </w:rPr>
        <w:t xml:space="preserve"> </w:t>
      </w:r>
      <w:hyperlink r:id="rId111" w:history="1">
        <w:r w:rsidRPr="00D74472">
          <w:rPr>
            <w:rStyle w:val="Hipervnculo"/>
            <w:rFonts w:cstheme="minorHAnsi"/>
            <w:sz w:val="24"/>
            <w:szCs w:val="24"/>
          </w:rPr>
          <w:t>Ley 15/2012</w:t>
        </w:r>
        <w:r w:rsidRPr="00D74472">
          <w:rPr>
            <w:rStyle w:val="Hipervnculo"/>
            <w:sz w:val="24"/>
            <w:szCs w:val="24"/>
          </w:rPr>
          <w:t xml:space="preserve"> </w:t>
        </w:r>
        <w:r w:rsidRPr="00925B00">
          <w:rPr>
            <w:rStyle w:val="Hipervnculo"/>
            <w:sz w:val="24"/>
            <w:szCs w:val="24"/>
          </w:rPr>
          <w:t>de medidas fiscales para la sostenibilidad energética</w:t>
        </w:r>
      </w:hyperlink>
      <w:r w:rsidRPr="00D74472">
        <w:rPr>
          <w:b/>
          <w:bCs/>
          <w:sz w:val="24"/>
          <w:szCs w:val="24"/>
        </w:rPr>
        <w:t>.</w:t>
      </w:r>
      <w:r w:rsidRPr="00A76349">
        <w:rPr>
          <w:b/>
          <w:bCs/>
          <w:sz w:val="24"/>
          <w:szCs w:val="24"/>
        </w:rPr>
        <w:t xml:space="preserve"> </w:t>
      </w:r>
      <w:r w:rsidRPr="00A76349">
        <w:rPr>
          <w:sz w:val="24"/>
          <w:szCs w:val="24"/>
        </w:rPr>
        <w:t xml:space="preserve">Ya </w:t>
      </w:r>
      <w:r w:rsidRPr="00904C3D">
        <w:rPr>
          <w:rFonts w:cstheme="minorHAnsi"/>
          <w:sz w:val="24"/>
          <w:szCs w:val="24"/>
        </w:rPr>
        <w:t>e</w:t>
      </w:r>
      <w:r w:rsidRPr="00A76349">
        <w:rPr>
          <w:sz w:val="24"/>
          <w:szCs w:val="24"/>
        </w:rPr>
        <w:t xml:space="preserve">l </w:t>
      </w:r>
      <w:r w:rsidR="00D74472">
        <w:rPr>
          <w:sz w:val="24"/>
          <w:szCs w:val="24"/>
        </w:rPr>
        <w:t>T</w:t>
      </w:r>
      <w:r w:rsidRPr="00A76349">
        <w:rPr>
          <w:sz w:val="24"/>
          <w:szCs w:val="24"/>
        </w:rPr>
        <w:t xml:space="preserve">ítulo I establece la imposición de un impuesto del 7% sobre el valor de la producción de la energía eléctrica que grava la realización de actividades de producción e incorporación al sistema eléctrico de energía eléctrica. Desde la </w:t>
      </w:r>
      <w:r w:rsidRPr="00925B00">
        <w:rPr>
          <w:b/>
          <w:bCs/>
          <w:color w:val="767171" w:themeColor="background2" w:themeShade="80"/>
          <w:sz w:val="24"/>
          <w:szCs w:val="24"/>
        </w:rPr>
        <w:t>Fundación Renovables,</w:t>
      </w:r>
      <w:r w:rsidRPr="00925B00">
        <w:rPr>
          <w:color w:val="767171" w:themeColor="background2" w:themeShade="80"/>
          <w:sz w:val="24"/>
          <w:szCs w:val="24"/>
        </w:rPr>
        <w:t xml:space="preserve"> </w:t>
      </w:r>
      <w:r w:rsidRPr="00A76349">
        <w:rPr>
          <w:sz w:val="24"/>
          <w:szCs w:val="24"/>
        </w:rPr>
        <w:t xml:space="preserve">abogamos por la </w:t>
      </w:r>
      <w:r w:rsidRPr="00A76349">
        <w:rPr>
          <w:b/>
          <w:bCs/>
          <w:sz w:val="24"/>
          <w:szCs w:val="24"/>
        </w:rPr>
        <w:t>eliminación de</w:t>
      </w:r>
      <w:r w:rsidR="00D74472">
        <w:rPr>
          <w:b/>
          <w:bCs/>
          <w:sz w:val="24"/>
          <w:szCs w:val="24"/>
        </w:rPr>
        <w:t xml:space="preserve"> ese</w:t>
      </w:r>
      <w:r w:rsidRPr="00A76349">
        <w:rPr>
          <w:b/>
          <w:bCs/>
          <w:sz w:val="24"/>
          <w:szCs w:val="24"/>
        </w:rPr>
        <w:t xml:space="preserve"> 7% del impuesto medioambiental de generación</w:t>
      </w:r>
      <w:r w:rsidRPr="00A76349">
        <w:rPr>
          <w:sz w:val="24"/>
          <w:szCs w:val="24"/>
        </w:rPr>
        <w:t xml:space="preserve"> a la producción de electricidad con fuentes de energía renovables.</w:t>
      </w:r>
    </w:p>
    <w:p w14:paraId="420DC03F" w14:textId="0022619B" w:rsidR="004A077B" w:rsidRDefault="004A077B" w:rsidP="00BB16BA">
      <w:pPr>
        <w:rPr>
          <w:rFonts w:ascii="Segoe UI Symbol" w:hAnsi="Segoe UI Symbol" w:cs="Segoe UI Symbol"/>
          <w:sz w:val="24"/>
          <w:szCs w:val="24"/>
        </w:rPr>
      </w:pPr>
      <w:r w:rsidRPr="00904C3D">
        <w:rPr>
          <w:sz w:val="24"/>
          <w:szCs w:val="24"/>
        </w:rPr>
        <w:t xml:space="preserve">En segundo lugar, </w:t>
      </w:r>
      <w:r w:rsidR="00F33D54">
        <w:rPr>
          <w:sz w:val="24"/>
          <w:szCs w:val="24"/>
        </w:rPr>
        <w:t xml:space="preserve">es necesaria también </w:t>
      </w:r>
      <w:r w:rsidRPr="00904C3D">
        <w:rPr>
          <w:sz w:val="24"/>
          <w:szCs w:val="24"/>
        </w:rPr>
        <w:t>una</w:t>
      </w:r>
      <w:r>
        <w:rPr>
          <w:sz w:val="24"/>
          <w:szCs w:val="24"/>
        </w:rPr>
        <w:t xml:space="preserve"> </w:t>
      </w:r>
      <w:r w:rsidRPr="00904C3D">
        <w:rPr>
          <w:sz w:val="24"/>
          <w:szCs w:val="24"/>
        </w:rPr>
        <w:t xml:space="preserve">modificación </w:t>
      </w:r>
      <w:hyperlink r:id="rId112" w:history="1">
        <w:r w:rsidRPr="00FA4FA1">
          <w:rPr>
            <w:sz w:val="24"/>
            <w:szCs w:val="24"/>
          </w:rPr>
          <w:t>de</w:t>
        </w:r>
        <w:r w:rsidR="00F33D54" w:rsidRPr="00FA4FA1">
          <w:rPr>
            <w:sz w:val="24"/>
            <w:szCs w:val="24"/>
          </w:rPr>
          <w:t xml:space="preserve"> </w:t>
        </w:r>
        <w:r w:rsidRPr="00FA4FA1">
          <w:rPr>
            <w:sz w:val="24"/>
            <w:szCs w:val="24"/>
          </w:rPr>
          <w:t>l</w:t>
        </w:r>
        <w:r w:rsidR="00F33D54" w:rsidRPr="00FA4FA1">
          <w:rPr>
            <w:sz w:val="24"/>
            <w:szCs w:val="24"/>
          </w:rPr>
          <w:t>a</w:t>
        </w:r>
        <w:r w:rsidRPr="00FA4FA1">
          <w:rPr>
            <w:rStyle w:val="Hipervnculo"/>
            <w:sz w:val="24"/>
            <w:szCs w:val="24"/>
          </w:rPr>
          <w:t xml:space="preserve"> Ley 37/1992, de 28 de diciembre, del Impuesto sobre el Valor Añadido</w:t>
        </w:r>
      </w:hyperlink>
      <w:r w:rsidR="00F33D54" w:rsidRPr="00FA4FA1">
        <w:rPr>
          <w:rStyle w:val="Hipervnculo"/>
        </w:rPr>
        <w:t>,</w:t>
      </w:r>
      <w:r w:rsidRPr="00FA4FA1">
        <w:rPr>
          <w:rStyle w:val="Hipervnculo"/>
        </w:rPr>
        <w:t xml:space="preserve"> </w:t>
      </w:r>
      <w:r>
        <w:rPr>
          <w:sz w:val="24"/>
          <w:szCs w:val="24"/>
        </w:rPr>
        <w:t xml:space="preserve">añadiendo en el </w:t>
      </w:r>
      <w:r w:rsidR="00F33D54">
        <w:rPr>
          <w:sz w:val="24"/>
          <w:szCs w:val="24"/>
        </w:rPr>
        <w:t>a</w:t>
      </w:r>
      <w:r>
        <w:rPr>
          <w:sz w:val="24"/>
          <w:szCs w:val="24"/>
        </w:rPr>
        <w:t>rt</w:t>
      </w:r>
      <w:r w:rsidR="00F33D54">
        <w:rPr>
          <w:sz w:val="24"/>
          <w:szCs w:val="24"/>
        </w:rPr>
        <w:t>.</w:t>
      </w:r>
      <w:r>
        <w:rPr>
          <w:sz w:val="24"/>
          <w:szCs w:val="24"/>
        </w:rPr>
        <w:t xml:space="preserve"> </w:t>
      </w:r>
      <w:r w:rsidRPr="004F58BE">
        <w:rPr>
          <w:sz w:val="24"/>
          <w:szCs w:val="24"/>
        </w:rPr>
        <w:t>20</w:t>
      </w:r>
      <w:r>
        <w:rPr>
          <w:sz w:val="24"/>
          <w:szCs w:val="24"/>
        </w:rPr>
        <w:t>,</w:t>
      </w:r>
      <w:r w:rsidRPr="004F58BE">
        <w:rPr>
          <w:sz w:val="24"/>
          <w:szCs w:val="24"/>
        </w:rPr>
        <w:t xml:space="preserve"> </w:t>
      </w:r>
      <w:r w:rsidRPr="00904C3D">
        <w:rPr>
          <w:b/>
          <w:bCs/>
          <w:sz w:val="24"/>
          <w:szCs w:val="24"/>
        </w:rPr>
        <w:t>exenciones en operaciones interiores</w:t>
      </w:r>
      <w:r>
        <w:rPr>
          <w:sz w:val="24"/>
          <w:szCs w:val="24"/>
        </w:rPr>
        <w:t>, l</w:t>
      </w:r>
      <w:r w:rsidRPr="00904C3D">
        <w:rPr>
          <w:sz w:val="24"/>
          <w:szCs w:val="24"/>
        </w:rPr>
        <w:t>as actividades sobre las que se solicita un tipo reducido del 10%</w:t>
      </w:r>
      <w:r w:rsidR="00F33D54">
        <w:rPr>
          <w:sz w:val="24"/>
          <w:szCs w:val="24"/>
        </w:rPr>
        <w:t xml:space="preserve">, </w:t>
      </w:r>
      <w:r w:rsidRPr="00904C3D">
        <w:rPr>
          <w:sz w:val="24"/>
          <w:szCs w:val="24"/>
        </w:rPr>
        <w:t xml:space="preserve"> dirigidas a fortalecer la capacidad de inversión, principalmente</w:t>
      </w:r>
      <w:r w:rsidR="00FB5809">
        <w:rPr>
          <w:sz w:val="24"/>
          <w:szCs w:val="24"/>
        </w:rPr>
        <w:t xml:space="preserve"> de los</w:t>
      </w:r>
      <w:r w:rsidRPr="00904C3D">
        <w:rPr>
          <w:sz w:val="24"/>
          <w:szCs w:val="24"/>
        </w:rPr>
        <w:t xml:space="preserve"> sujetos pasivos de IVA, dado que las empresas pueden recuperar o compensar dichas partidas impositivas en: </w:t>
      </w:r>
    </w:p>
    <w:p w14:paraId="24950196" w14:textId="1D9D9CB5" w:rsidR="004A077B" w:rsidRDefault="004A077B" w:rsidP="00CE0321">
      <w:pPr>
        <w:pStyle w:val="Prrafodelista"/>
        <w:numPr>
          <w:ilvl w:val="0"/>
          <w:numId w:val="36"/>
        </w:numPr>
        <w:rPr>
          <w:sz w:val="24"/>
          <w:szCs w:val="24"/>
        </w:rPr>
      </w:pPr>
      <w:r w:rsidRPr="00904C3D">
        <w:rPr>
          <w:sz w:val="24"/>
          <w:szCs w:val="24"/>
        </w:rPr>
        <w:t xml:space="preserve">Instalaciones de </w:t>
      </w:r>
      <w:r w:rsidRPr="00904C3D">
        <w:rPr>
          <w:b/>
          <w:bCs/>
          <w:sz w:val="24"/>
          <w:szCs w:val="24"/>
        </w:rPr>
        <w:t>autoconsumo</w:t>
      </w:r>
      <w:r w:rsidRPr="00904C3D">
        <w:rPr>
          <w:sz w:val="24"/>
          <w:szCs w:val="24"/>
        </w:rPr>
        <w:t xml:space="preserve"> en el sector residencial y para potencias de menos de 10 kWp. Es importante incidir </w:t>
      </w:r>
      <w:r w:rsidR="00FB5809">
        <w:rPr>
          <w:sz w:val="24"/>
          <w:szCs w:val="24"/>
        </w:rPr>
        <w:t xml:space="preserve">en </w:t>
      </w:r>
      <w:r w:rsidR="00FB5809" w:rsidRPr="00904C3D">
        <w:rPr>
          <w:sz w:val="24"/>
          <w:szCs w:val="24"/>
        </w:rPr>
        <w:t xml:space="preserve">que la rebaja de 11 puntos sobre la inversión final sea un aliciente </w:t>
      </w:r>
      <w:r w:rsidR="00FB5809">
        <w:rPr>
          <w:sz w:val="24"/>
          <w:szCs w:val="24"/>
        </w:rPr>
        <w:t>para los</w:t>
      </w:r>
      <w:r w:rsidRPr="00904C3D">
        <w:rPr>
          <w:sz w:val="24"/>
          <w:szCs w:val="24"/>
        </w:rPr>
        <w:t xml:space="preserve"> sujetos pasivos de IVA.</w:t>
      </w:r>
    </w:p>
    <w:p w14:paraId="036AA306" w14:textId="77777777" w:rsidR="004A077B" w:rsidRPr="00904C3D" w:rsidRDefault="004A077B" w:rsidP="00CE0321">
      <w:pPr>
        <w:pStyle w:val="Prrafodelista"/>
        <w:numPr>
          <w:ilvl w:val="0"/>
          <w:numId w:val="36"/>
        </w:numPr>
        <w:rPr>
          <w:sz w:val="24"/>
          <w:szCs w:val="24"/>
        </w:rPr>
      </w:pPr>
      <w:r w:rsidRPr="00904C3D">
        <w:rPr>
          <w:b/>
          <w:bCs/>
          <w:sz w:val="24"/>
          <w:szCs w:val="24"/>
        </w:rPr>
        <w:t>Rehabilitación</w:t>
      </w:r>
      <w:r w:rsidRPr="00904C3D">
        <w:rPr>
          <w:sz w:val="24"/>
          <w:szCs w:val="24"/>
        </w:rPr>
        <w:t xml:space="preserve">, aunque este tipo ya está establecido para aquellas obras en las que la mano de obra supera el 60% del presupuesto de actuación. </w:t>
      </w:r>
    </w:p>
    <w:p w14:paraId="2CFCD441" w14:textId="77777777" w:rsidR="004A077B" w:rsidRPr="00904C3D" w:rsidRDefault="004A077B" w:rsidP="00CE0321">
      <w:pPr>
        <w:pStyle w:val="Prrafodelista"/>
        <w:numPr>
          <w:ilvl w:val="0"/>
          <w:numId w:val="36"/>
        </w:numPr>
        <w:rPr>
          <w:sz w:val="24"/>
          <w:szCs w:val="24"/>
        </w:rPr>
      </w:pPr>
      <w:r w:rsidRPr="00904C3D">
        <w:rPr>
          <w:sz w:val="24"/>
          <w:szCs w:val="24"/>
        </w:rPr>
        <w:t xml:space="preserve">La adquisición de vehículos eléctricos y bicicletas. </w:t>
      </w:r>
    </w:p>
    <w:p w14:paraId="7A67887E" w14:textId="77777777" w:rsidR="004A077B" w:rsidRPr="00904C3D" w:rsidRDefault="004A077B" w:rsidP="00CE0321">
      <w:pPr>
        <w:pStyle w:val="Prrafodelista"/>
        <w:numPr>
          <w:ilvl w:val="0"/>
          <w:numId w:val="36"/>
        </w:numPr>
        <w:rPr>
          <w:sz w:val="24"/>
          <w:szCs w:val="24"/>
        </w:rPr>
      </w:pPr>
      <w:r w:rsidRPr="00904C3D">
        <w:rPr>
          <w:sz w:val="24"/>
          <w:szCs w:val="24"/>
        </w:rPr>
        <w:t xml:space="preserve">Instalaciones de recarga domésticas. </w:t>
      </w:r>
    </w:p>
    <w:p w14:paraId="70EC4387" w14:textId="77777777" w:rsidR="004A077B" w:rsidRPr="00904C3D" w:rsidRDefault="004A077B" w:rsidP="00CE0321">
      <w:pPr>
        <w:pStyle w:val="Prrafodelista"/>
        <w:numPr>
          <w:ilvl w:val="0"/>
          <w:numId w:val="36"/>
        </w:numPr>
        <w:rPr>
          <w:sz w:val="24"/>
          <w:szCs w:val="24"/>
        </w:rPr>
      </w:pPr>
      <w:r w:rsidRPr="00904C3D">
        <w:rPr>
          <w:sz w:val="24"/>
          <w:szCs w:val="24"/>
        </w:rPr>
        <w:t>El alquiler de vehículos, de motos eléctricas o de bicicletas.</w:t>
      </w:r>
    </w:p>
    <w:p w14:paraId="32E798B1" w14:textId="696602D2" w:rsidR="004A077B" w:rsidRPr="00904C3D" w:rsidRDefault="004A077B" w:rsidP="00CE0321">
      <w:pPr>
        <w:pStyle w:val="Prrafodelista"/>
        <w:numPr>
          <w:ilvl w:val="0"/>
          <w:numId w:val="36"/>
        </w:numPr>
        <w:rPr>
          <w:sz w:val="24"/>
          <w:szCs w:val="24"/>
        </w:rPr>
      </w:pPr>
      <w:r w:rsidRPr="00904C3D">
        <w:rPr>
          <w:sz w:val="24"/>
          <w:szCs w:val="24"/>
        </w:rPr>
        <w:t xml:space="preserve">La instalación de bombas de calor y </w:t>
      </w:r>
      <w:r w:rsidR="00122F36">
        <w:rPr>
          <w:sz w:val="24"/>
          <w:szCs w:val="24"/>
        </w:rPr>
        <w:t xml:space="preserve">la </w:t>
      </w:r>
      <w:r w:rsidRPr="00904C3D">
        <w:rPr>
          <w:sz w:val="24"/>
          <w:szCs w:val="24"/>
        </w:rPr>
        <w:t>adquisición de equipamiento de alta eficiencia.</w:t>
      </w:r>
    </w:p>
    <w:p w14:paraId="79D98182" w14:textId="1E97D59D" w:rsidR="004A077B" w:rsidRPr="00F1575B" w:rsidRDefault="004A077B" w:rsidP="00BB16BA">
      <w:pPr>
        <w:rPr>
          <w:b/>
          <w:bCs/>
          <w:sz w:val="24"/>
          <w:szCs w:val="24"/>
        </w:rPr>
      </w:pPr>
      <w:r>
        <w:rPr>
          <w:sz w:val="24"/>
          <w:szCs w:val="24"/>
        </w:rPr>
        <w:t>Por otro lado</w:t>
      </w:r>
      <w:r w:rsidRPr="0003015F">
        <w:rPr>
          <w:sz w:val="24"/>
          <w:szCs w:val="24"/>
        </w:rPr>
        <w:t xml:space="preserve">, la </w:t>
      </w:r>
      <w:hyperlink r:id="rId113" w:history="1">
        <w:r w:rsidRPr="00904C3D">
          <w:rPr>
            <w:rStyle w:val="Hipervnculo"/>
            <w:sz w:val="24"/>
            <w:szCs w:val="24"/>
          </w:rPr>
          <w:t>Ley 16/2013, de 29 de octubre, por la que se establecen determinadas medidas en materia de fiscalidad medioambiental y se adoptan otras medidas tributarias y financieras</w:t>
        </w:r>
      </w:hyperlink>
      <w:r>
        <w:rPr>
          <w:sz w:val="24"/>
          <w:szCs w:val="24"/>
        </w:rPr>
        <w:t>, introduce</w:t>
      </w:r>
      <w:r w:rsidR="00871E1C">
        <w:rPr>
          <w:sz w:val="24"/>
          <w:szCs w:val="24"/>
        </w:rPr>
        <w:t>,</w:t>
      </w:r>
      <w:r>
        <w:rPr>
          <w:sz w:val="24"/>
          <w:szCs w:val="24"/>
        </w:rPr>
        <w:t xml:space="preserve"> dentro del art</w:t>
      </w:r>
      <w:r w:rsidR="00871E1C">
        <w:rPr>
          <w:sz w:val="24"/>
          <w:szCs w:val="24"/>
        </w:rPr>
        <w:t>.</w:t>
      </w:r>
      <w:r>
        <w:rPr>
          <w:sz w:val="24"/>
          <w:szCs w:val="24"/>
        </w:rPr>
        <w:t xml:space="preserve"> 8</w:t>
      </w:r>
      <w:r w:rsidR="00871E1C">
        <w:rPr>
          <w:sz w:val="24"/>
          <w:szCs w:val="24"/>
        </w:rPr>
        <w:t>,</w:t>
      </w:r>
      <w:r>
        <w:rPr>
          <w:sz w:val="24"/>
          <w:szCs w:val="24"/>
        </w:rPr>
        <w:t xml:space="preserve"> los tipos de gravámenes del </w:t>
      </w:r>
      <w:r w:rsidRPr="00904C3D">
        <w:rPr>
          <w:b/>
          <w:bCs/>
          <w:sz w:val="24"/>
          <w:szCs w:val="24"/>
        </w:rPr>
        <w:t>Impuesto sobre Bienes Inmuebles (IBI</w:t>
      </w:r>
      <w:r>
        <w:rPr>
          <w:sz w:val="24"/>
          <w:szCs w:val="24"/>
        </w:rPr>
        <w:t xml:space="preserve">). </w:t>
      </w:r>
      <w:r w:rsidR="00871E1C">
        <w:rPr>
          <w:sz w:val="24"/>
          <w:szCs w:val="24"/>
        </w:rPr>
        <w:t xml:space="preserve">Precisamente, </w:t>
      </w:r>
      <w:r>
        <w:rPr>
          <w:sz w:val="24"/>
          <w:szCs w:val="24"/>
        </w:rPr>
        <w:t xml:space="preserve">en uno de nuestros últimos </w:t>
      </w:r>
      <w:r>
        <w:rPr>
          <w:sz w:val="24"/>
          <w:szCs w:val="24"/>
        </w:rPr>
        <w:lastRenderedPageBreak/>
        <w:t>informes,</w:t>
      </w:r>
      <w:r>
        <w:rPr>
          <w:b/>
          <w:bCs/>
          <w:sz w:val="24"/>
          <w:szCs w:val="24"/>
        </w:rPr>
        <w:t xml:space="preserve"> </w:t>
      </w:r>
      <w:r w:rsidR="00871E1C">
        <w:rPr>
          <w:b/>
          <w:bCs/>
          <w:sz w:val="24"/>
          <w:szCs w:val="24"/>
        </w:rPr>
        <w:t>“</w:t>
      </w:r>
      <w:hyperlink r:id="rId114" w:history="1">
        <w:r w:rsidRPr="00871E1C">
          <w:rPr>
            <w:rStyle w:val="Hipervnculo"/>
            <w:sz w:val="24"/>
            <w:szCs w:val="24"/>
          </w:rPr>
          <w:t xml:space="preserve">Incentivos </w:t>
        </w:r>
        <w:r w:rsidR="00871E1C" w:rsidRPr="00871E1C">
          <w:rPr>
            <w:rStyle w:val="Hipervnculo"/>
            <w:sz w:val="24"/>
            <w:szCs w:val="24"/>
          </w:rPr>
          <w:t>f</w:t>
        </w:r>
        <w:r w:rsidRPr="00871E1C">
          <w:rPr>
            <w:rStyle w:val="Hipervnculo"/>
            <w:sz w:val="24"/>
            <w:szCs w:val="24"/>
          </w:rPr>
          <w:t>iscales para</w:t>
        </w:r>
        <w:r w:rsidR="00871E1C" w:rsidRPr="00871E1C">
          <w:rPr>
            <w:rStyle w:val="Hipervnculo"/>
            <w:sz w:val="24"/>
            <w:szCs w:val="24"/>
          </w:rPr>
          <w:t xml:space="preserve"> instalaciones de</w:t>
        </w:r>
        <w:r w:rsidRPr="00871E1C">
          <w:rPr>
            <w:rStyle w:val="Hipervnculo"/>
            <w:sz w:val="24"/>
            <w:szCs w:val="24"/>
          </w:rPr>
          <w:t xml:space="preserve"> </w:t>
        </w:r>
        <w:r w:rsidR="00871E1C" w:rsidRPr="00871E1C">
          <w:rPr>
            <w:rStyle w:val="Hipervnculo"/>
            <w:sz w:val="24"/>
            <w:szCs w:val="24"/>
          </w:rPr>
          <w:t>a</w:t>
        </w:r>
        <w:r w:rsidRPr="00871E1C">
          <w:rPr>
            <w:rStyle w:val="Hipervnculo"/>
            <w:sz w:val="24"/>
            <w:szCs w:val="24"/>
          </w:rPr>
          <w:t>utoconsumo</w:t>
        </w:r>
        <w:r w:rsidR="00871E1C" w:rsidRPr="00871E1C">
          <w:rPr>
            <w:rStyle w:val="Hipervnculo"/>
            <w:sz w:val="24"/>
            <w:szCs w:val="24"/>
          </w:rPr>
          <w:t xml:space="preserve"> fotovoltaico</w:t>
        </w:r>
        <w:r w:rsidRPr="00871E1C">
          <w:rPr>
            <w:rStyle w:val="Hipervnculo"/>
            <w:sz w:val="24"/>
            <w:szCs w:val="24"/>
          </w:rPr>
          <w:t xml:space="preserve"> en municipios </w:t>
        </w:r>
        <w:r w:rsidR="00871E1C" w:rsidRPr="00871E1C">
          <w:rPr>
            <w:rStyle w:val="Hipervnculo"/>
            <w:sz w:val="24"/>
            <w:szCs w:val="24"/>
          </w:rPr>
          <w:t>con</w:t>
        </w:r>
        <w:r w:rsidRPr="00871E1C">
          <w:rPr>
            <w:rStyle w:val="Hipervnculo"/>
            <w:sz w:val="24"/>
            <w:szCs w:val="24"/>
          </w:rPr>
          <w:t xml:space="preserve"> más de 10.000 habitantes</w:t>
        </w:r>
      </w:hyperlink>
      <w:r w:rsidR="00871E1C">
        <w:rPr>
          <w:sz w:val="24"/>
          <w:szCs w:val="24"/>
        </w:rPr>
        <w:t>”</w:t>
      </w:r>
      <w:r>
        <w:rPr>
          <w:sz w:val="24"/>
          <w:szCs w:val="24"/>
        </w:rPr>
        <w:t xml:space="preserve">, analizamos la influencia de diferentes porcentajes de bonificaciones sobre el IBI en el periodo simple de retorno de la inversión de una instalación de autoconsumo. </w:t>
      </w:r>
      <w:r w:rsidR="00871E1C">
        <w:rPr>
          <w:sz w:val="24"/>
          <w:szCs w:val="24"/>
        </w:rPr>
        <w:t xml:space="preserve">Una de las conclusiones es que </w:t>
      </w:r>
      <w:r>
        <w:rPr>
          <w:sz w:val="24"/>
          <w:szCs w:val="24"/>
        </w:rPr>
        <w:t>una bonificación del 50%</w:t>
      </w:r>
      <w:r w:rsidR="00871E1C">
        <w:rPr>
          <w:sz w:val="24"/>
          <w:szCs w:val="24"/>
        </w:rPr>
        <w:t>,</w:t>
      </w:r>
      <w:r>
        <w:rPr>
          <w:sz w:val="24"/>
          <w:szCs w:val="24"/>
        </w:rPr>
        <w:t xml:space="preserve"> durante un periodo de 3 años</w:t>
      </w:r>
      <w:r w:rsidR="00871E1C">
        <w:rPr>
          <w:sz w:val="24"/>
          <w:szCs w:val="24"/>
        </w:rPr>
        <w:t>, es la</w:t>
      </w:r>
      <w:r>
        <w:rPr>
          <w:sz w:val="24"/>
          <w:szCs w:val="24"/>
        </w:rPr>
        <w:t xml:space="preserve"> que mejores resultados ofrec</w:t>
      </w:r>
      <w:r w:rsidR="00871E1C">
        <w:rPr>
          <w:sz w:val="24"/>
          <w:szCs w:val="24"/>
        </w:rPr>
        <w:t>e. P</w:t>
      </w:r>
      <w:r>
        <w:rPr>
          <w:sz w:val="24"/>
          <w:szCs w:val="24"/>
        </w:rPr>
        <w:t xml:space="preserve">or tanto, </w:t>
      </w:r>
      <w:r w:rsidR="00871E1C">
        <w:rPr>
          <w:sz w:val="24"/>
          <w:szCs w:val="24"/>
        </w:rPr>
        <w:t xml:space="preserve">abogamos por la inclusión en </w:t>
      </w:r>
      <w:r>
        <w:rPr>
          <w:sz w:val="24"/>
          <w:szCs w:val="24"/>
        </w:rPr>
        <w:t>el art</w:t>
      </w:r>
      <w:r w:rsidR="00871E1C">
        <w:rPr>
          <w:sz w:val="24"/>
          <w:szCs w:val="24"/>
        </w:rPr>
        <w:t>.</w:t>
      </w:r>
      <w:r>
        <w:rPr>
          <w:sz w:val="24"/>
          <w:szCs w:val="24"/>
        </w:rPr>
        <w:t xml:space="preserve"> 8 de una reducción</w:t>
      </w:r>
      <w:r w:rsidRPr="00904C3D">
        <w:rPr>
          <w:sz w:val="24"/>
          <w:szCs w:val="24"/>
        </w:rPr>
        <w:t xml:space="preserve"> del IBI según el certificado energético de </w:t>
      </w:r>
      <w:r w:rsidR="00871E1C">
        <w:rPr>
          <w:sz w:val="24"/>
          <w:szCs w:val="24"/>
        </w:rPr>
        <w:t xml:space="preserve">las </w:t>
      </w:r>
      <w:r w:rsidRPr="00904C3D">
        <w:rPr>
          <w:sz w:val="24"/>
          <w:szCs w:val="24"/>
        </w:rPr>
        <w:t xml:space="preserve">viviendas y edificios, para aquellos que acojan instalaciones de autoconsumo y/o sean rehabilitados. Asimismo, se propone el establecimiento de incrementos del IBI, con un periodo de moratoria de 5 años, para aquellos que no lo </w:t>
      </w:r>
      <w:r w:rsidR="00871E1C">
        <w:rPr>
          <w:sz w:val="24"/>
          <w:szCs w:val="24"/>
        </w:rPr>
        <w:t>hagan.</w:t>
      </w:r>
    </w:p>
    <w:p w14:paraId="284A55CF" w14:textId="4164FA71" w:rsidR="004A077B" w:rsidRDefault="004A077B" w:rsidP="00BB16BA">
      <w:pPr>
        <w:rPr>
          <w:sz w:val="24"/>
          <w:szCs w:val="24"/>
        </w:rPr>
      </w:pPr>
      <w:r>
        <w:rPr>
          <w:sz w:val="24"/>
          <w:szCs w:val="24"/>
        </w:rPr>
        <w:t>En esta línea</w:t>
      </w:r>
      <w:r w:rsidR="00871E1C">
        <w:rPr>
          <w:sz w:val="24"/>
          <w:szCs w:val="24"/>
        </w:rPr>
        <w:t>,</w:t>
      </w:r>
      <w:r>
        <w:rPr>
          <w:sz w:val="24"/>
          <w:szCs w:val="24"/>
        </w:rPr>
        <w:t xml:space="preserve"> para seguir favoreciendo la </w:t>
      </w:r>
      <w:r w:rsidRPr="00904C3D">
        <w:rPr>
          <w:b/>
          <w:bCs/>
          <w:sz w:val="24"/>
          <w:szCs w:val="24"/>
        </w:rPr>
        <w:t>electrificación, el autoconsumo y la rehabilitación energética</w:t>
      </w:r>
      <w:r w:rsidRPr="00D01B1E">
        <w:rPr>
          <w:sz w:val="24"/>
          <w:szCs w:val="24"/>
        </w:rPr>
        <w:t xml:space="preserve">, </w:t>
      </w:r>
      <w:r w:rsidR="00871E1C">
        <w:rPr>
          <w:sz w:val="24"/>
          <w:szCs w:val="24"/>
        </w:rPr>
        <w:t>consideramos</w:t>
      </w:r>
      <w:r w:rsidRPr="00D01B1E">
        <w:rPr>
          <w:sz w:val="24"/>
          <w:szCs w:val="24"/>
        </w:rPr>
        <w:t xml:space="preserve"> fundamental incluir </w:t>
      </w:r>
      <w:r>
        <w:rPr>
          <w:sz w:val="24"/>
          <w:szCs w:val="24"/>
        </w:rPr>
        <w:t xml:space="preserve">un mandato que añada un artículo nuevo en el Capítulo IV “Deducciones para incentivar la realización de determinadas actividades” de la </w:t>
      </w:r>
      <w:hyperlink r:id="rId115" w:history="1">
        <w:r w:rsidRPr="00D01B1E">
          <w:rPr>
            <w:rStyle w:val="Hipervnculo"/>
            <w:sz w:val="24"/>
            <w:szCs w:val="24"/>
          </w:rPr>
          <w:t>Ley 27/2014, de 27 de noviembre, del Impuesto sobre Sociedades</w:t>
        </w:r>
      </w:hyperlink>
      <w:r w:rsidRPr="00252CBA">
        <w:rPr>
          <w:sz w:val="24"/>
          <w:szCs w:val="24"/>
        </w:rPr>
        <w:t xml:space="preserve">. Es necesario que el artículo contenga el </w:t>
      </w:r>
      <w:r w:rsidRPr="00904C3D">
        <w:rPr>
          <w:sz w:val="24"/>
          <w:szCs w:val="24"/>
        </w:rPr>
        <w:t>establecimiento de exenciones, de hasta 5 puntos porcentuales, en el Impuesto de Sociedades para aquellas empresas que hayan invertido en autoconsumo y en líneas de rehabilitación</w:t>
      </w:r>
      <w:r>
        <w:rPr>
          <w:sz w:val="24"/>
          <w:szCs w:val="24"/>
        </w:rPr>
        <w:t xml:space="preserve">, con el fin de promover y acelerar la implantación de estas medidas </w:t>
      </w:r>
      <w:r w:rsidR="00871E1C">
        <w:rPr>
          <w:sz w:val="24"/>
          <w:szCs w:val="24"/>
        </w:rPr>
        <w:t xml:space="preserve">en </w:t>
      </w:r>
      <w:r>
        <w:rPr>
          <w:sz w:val="24"/>
          <w:szCs w:val="24"/>
        </w:rPr>
        <w:t>las empresas integradas en los diferentes sectores económicos, tanto públicos como privados. Conjuntamente, es necesario e</w:t>
      </w:r>
      <w:r w:rsidRPr="00904C3D">
        <w:rPr>
          <w:sz w:val="24"/>
          <w:szCs w:val="24"/>
        </w:rPr>
        <w:t xml:space="preserve">l establecimiento de exenciones en los Impuestos de la Renta de las Personas Físicas </w:t>
      </w:r>
      <w:r>
        <w:rPr>
          <w:sz w:val="24"/>
          <w:szCs w:val="24"/>
        </w:rPr>
        <w:t xml:space="preserve">(IRPF) </w:t>
      </w:r>
      <w:r w:rsidRPr="00904C3D">
        <w:rPr>
          <w:sz w:val="24"/>
          <w:szCs w:val="24"/>
        </w:rPr>
        <w:t>en función de la inversión</w:t>
      </w:r>
      <w:r>
        <w:rPr>
          <w:sz w:val="24"/>
          <w:szCs w:val="24"/>
        </w:rPr>
        <w:t xml:space="preserve"> realizada</w:t>
      </w:r>
      <w:r w:rsidRPr="00904C3D">
        <w:rPr>
          <w:sz w:val="24"/>
          <w:szCs w:val="24"/>
        </w:rPr>
        <w:t xml:space="preserve"> en autoconsumo y rehabilitación</w:t>
      </w:r>
      <w:r>
        <w:rPr>
          <w:sz w:val="24"/>
          <w:szCs w:val="24"/>
        </w:rPr>
        <w:t>, desgravando</w:t>
      </w:r>
      <w:r w:rsidRPr="00904C3D">
        <w:rPr>
          <w:sz w:val="24"/>
          <w:szCs w:val="24"/>
        </w:rPr>
        <w:t xml:space="preserve"> un 5% de la inversión sobre la base imponible, en el caso del autoconsumo en instalaciones de menos de 10 kWp.</w:t>
      </w:r>
      <w:r>
        <w:rPr>
          <w:sz w:val="24"/>
          <w:szCs w:val="24"/>
        </w:rPr>
        <w:t xml:space="preserve"> Para ello, </w:t>
      </w:r>
      <w:r w:rsidR="00871E1C">
        <w:rPr>
          <w:sz w:val="24"/>
          <w:szCs w:val="24"/>
        </w:rPr>
        <w:t>hay que</w:t>
      </w:r>
      <w:r>
        <w:rPr>
          <w:sz w:val="24"/>
          <w:szCs w:val="24"/>
        </w:rPr>
        <w:t xml:space="preserve"> incluir un mandato que modifique y añada la desgravación mencionada en la disposición adicional vigésimo novena de</w:t>
      </w:r>
      <w:r w:rsidR="00871E1C">
        <w:rPr>
          <w:sz w:val="24"/>
          <w:szCs w:val="24"/>
        </w:rPr>
        <w:t xml:space="preserve"> </w:t>
      </w:r>
      <w:r>
        <w:rPr>
          <w:sz w:val="24"/>
          <w:szCs w:val="24"/>
        </w:rPr>
        <w:t>l</w:t>
      </w:r>
      <w:r w:rsidR="00871E1C">
        <w:rPr>
          <w:sz w:val="24"/>
          <w:szCs w:val="24"/>
        </w:rPr>
        <w:t>a</w:t>
      </w:r>
      <w:r>
        <w:rPr>
          <w:sz w:val="24"/>
          <w:szCs w:val="24"/>
        </w:rPr>
        <w:t xml:space="preserve"> </w:t>
      </w:r>
      <w:hyperlink r:id="rId116" w:history="1">
        <w:r w:rsidR="00871E1C">
          <w:rPr>
            <w:rStyle w:val="Hipervnculo"/>
            <w:sz w:val="24"/>
            <w:szCs w:val="24"/>
          </w:rPr>
          <w:t>L</w:t>
        </w:r>
        <w:r w:rsidRPr="00732C90">
          <w:rPr>
            <w:rStyle w:val="Hipervnculo"/>
            <w:sz w:val="24"/>
            <w:szCs w:val="24"/>
          </w:rPr>
          <w:t>ey 35/2006, de 28 de noviembre, del Impuesto sobre la Renta de las Personas Físicas</w:t>
        </w:r>
      </w:hyperlink>
      <w:r>
        <w:rPr>
          <w:sz w:val="24"/>
          <w:szCs w:val="24"/>
        </w:rPr>
        <w:t xml:space="preserve">. </w:t>
      </w:r>
    </w:p>
    <w:p w14:paraId="46CAAA29" w14:textId="0C77FCF3" w:rsidR="004A077B" w:rsidRPr="00904C3D" w:rsidRDefault="004A077B" w:rsidP="00BB16BA">
      <w:pPr>
        <w:rPr>
          <w:sz w:val="24"/>
          <w:szCs w:val="24"/>
        </w:rPr>
      </w:pPr>
      <w:r w:rsidRPr="00904C3D">
        <w:rPr>
          <w:sz w:val="24"/>
          <w:szCs w:val="24"/>
        </w:rPr>
        <w:t xml:space="preserve">Si enfocamos la actuación fiscal en el </w:t>
      </w:r>
      <w:r w:rsidRPr="00904C3D">
        <w:rPr>
          <w:b/>
          <w:bCs/>
          <w:sz w:val="24"/>
          <w:szCs w:val="24"/>
        </w:rPr>
        <w:t>sector del transporte</w:t>
      </w:r>
      <w:r w:rsidRPr="00904C3D">
        <w:rPr>
          <w:sz w:val="24"/>
          <w:szCs w:val="24"/>
        </w:rPr>
        <w:t xml:space="preserve">, </w:t>
      </w:r>
      <w:r w:rsidRPr="002D36E0">
        <w:rPr>
          <w:sz w:val="24"/>
          <w:szCs w:val="24"/>
        </w:rPr>
        <w:t xml:space="preserve">el </w:t>
      </w:r>
      <w:hyperlink r:id="rId117" w:history="1">
        <w:r w:rsidRPr="00904C3D">
          <w:rPr>
            <w:rStyle w:val="Hipervnculo"/>
            <w:sz w:val="24"/>
            <w:szCs w:val="24"/>
          </w:rPr>
          <w:t>Real Decreto Legislativo 2/2004, de 5 de marzo</w:t>
        </w:r>
      </w:hyperlink>
      <w:r w:rsidRPr="002D36E0">
        <w:rPr>
          <w:sz w:val="24"/>
          <w:szCs w:val="24"/>
        </w:rPr>
        <w:t>, por el que se aprueba el texto refundido de la Ley Reguladora de las Haciendas Locales</w:t>
      </w:r>
      <w:r w:rsidR="00335A18">
        <w:rPr>
          <w:sz w:val="24"/>
          <w:szCs w:val="24"/>
        </w:rPr>
        <w:t>,</w:t>
      </w:r>
      <w:r w:rsidRPr="00904C3D">
        <w:rPr>
          <w:sz w:val="24"/>
          <w:szCs w:val="24"/>
        </w:rPr>
        <w:t xml:space="preserve"> </w:t>
      </w:r>
      <w:r w:rsidRPr="002D36E0">
        <w:rPr>
          <w:sz w:val="24"/>
          <w:szCs w:val="24"/>
        </w:rPr>
        <w:t>contiene</w:t>
      </w:r>
      <w:r w:rsidR="00335A18">
        <w:rPr>
          <w:sz w:val="24"/>
          <w:szCs w:val="24"/>
        </w:rPr>
        <w:t>,</w:t>
      </w:r>
      <w:r w:rsidRPr="002D36E0">
        <w:rPr>
          <w:sz w:val="24"/>
          <w:szCs w:val="24"/>
        </w:rPr>
        <w:t xml:space="preserve"> en el art</w:t>
      </w:r>
      <w:r w:rsidR="00335A18">
        <w:rPr>
          <w:sz w:val="24"/>
          <w:szCs w:val="24"/>
        </w:rPr>
        <w:t>.</w:t>
      </w:r>
      <w:r w:rsidRPr="002D36E0">
        <w:rPr>
          <w:sz w:val="24"/>
          <w:szCs w:val="24"/>
        </w:rPr>
        <w:t xml:space="preserve"> 92 de la subsección 4ª</w:t>
      </w:r>
      <w:r w:rsidR="00335A18">
        <w:rPr>
          <w:sz w:val="24"/>
          <w:szCs w:val="24"/>
        </w:rPr>
        <w:t>,</w:t>
      </w:r>
      <w:r w:rsidRPr="002D36E0">
        <w:rPr>
          <w:sz w:val="24"/>
          <w:szCs w:val="24"/>
        </w:rPr>
        <w:t xml:space="preserve"> el </w:t>
      </w:r>
      <w:r w:rsidRPr="00904C3D">
        <w:rPr>
          <w:sz w:val="24"/>
          <w:szCs w:val="24"/>
        </w:rPr>
        <w:t xml:space="preserve">Impuesto sobre Vehículos de Tracción Mecánica (Impuesto de </w:t>
      </w:r>
      <w:r w:rsidR="00335A18">
        <w:rPr>
          <w:sz w:val="24"/>
          <w:szCs w:val="24"/>
        </w:rPr>
        <w:t>C</w:t>
      </w:r>
      <w:r w:rsidRPr="00904C3D">
        <w:rPr>
          <w:sz w:val="24"/>
          <w:szCs w:val="24"/>
        </w:rPr>
        <w:t>irculación), detallando</w:t>
      </w:r>
      <w:r w:rsidR="00335A18">
        <w:rPr>
          <w:sz w:val="24"/>
          <w:szCs w:val="24"/>
        </w:rPr>
        <w:t>,</w:t>
      </w:r>
      <w:r w:rsidRPr="00904C3D">
        <w:rPr>
          <w:sz w:val="24"/>
          <w:szCs w:val="24"/>
        </w:rPr>
        <w:t xml:space="preserve"> en el </w:t>
      </w:r>
      <w:r w:rsidRPr="002D36E0">
        <w:rPr>
          <w:sz w:val="24"/>
          <w:szCs w:val="24"/>
        </w:rPr>
        <w:t>art</w:t>
      </w:r>
      <w:r w:rsidR="00335A18">
        <w:rPr>
          <w:sz w:val="24"/>
          <w:szCs w:val="24"/>
        </w:rPr>
        <w:t>.</w:t>
      </w:r>
      <w:r w:rsidRPr="002D36E0">
        <w:rPr>
          <w:sz w:val="24"/>
          <w:szCs w:val="24"/>
        </w:rPr>
        <w:t xml:space="preserve"> 95</w:t>
      </w:r>
      <w:r w:rsidR="00335A18">
        <w:rPr>
          <w:sz w:val="24"/>
          <w:szCs w:val="24"/>
        </w:rPr>
        <w:t>,</w:t>
      </w:r>
      <w:r w:rsidRPr="002D36E0">
        <w:rPr>
          <w:sz w:val="24"/>
          <w:szCs w:val="24"/>
        </w:rPr>
        <w:t xml:space="preserve"> las cuotas aplicadas por clase de vehículo.</w:t>
      </w:r>
      <w:r w:rsidRPr="00904C3D">
        <w:rPr>
          <w:sz w:val="24"/>
          <w:szCs w:val="24"/>
        </w:rPr>
        <w:t xml:space="preserve"> En este último, exigimos que el punto 6, </w:t>
      </w:r>
      <w:r w:rsidR="00335A18">
        <w:rPr>
          <w:sz w:val="24"/>
          <w:szCs w:val="24"/>
        </w:rPr>
        <w:t>en el que</w:t>
      </w:r>
      <w:r w:rsidRPr="00904C3D">
        <w:rPr>
          <w:sz w:val="24"/>
          <w:szCs w:val="24"/>
        </w:rPr>
        <w:t xml:space="preserve"> las ordenanzas fiscales regulan las bonificaciones directas de carácter local</w:t>
      </w:r>
      <w:r w:rsidRPr="002D36E0">
        <w:rPr>
          <w:sz w:val="24"/>
          <w:szCs w:val="24"/>
        </w:rPr>
        <w:t xml:space="preserve">, se mantenga </w:t>
      </w:r>
      <w:r w:rsidRPr="00904C3D">
        <w:rPr>
          <w:sz w:val="24"/>
          <w:szCs w:val="24"/>
        </w:rPr>
        <w:t xml:space="preserve">una bonificación de hasta el 75% </w:t>
      </w:r>
      <w:r w:rsidR="00335A18">
        <w:rPr>
          <w:sz w:val="24"/>
          <w:szCs w:val="24"/>
        </w:rPr>
        <w:t>para los</w:t>
      </w:r>
      <w:r w:rsidRPr="00904C3D">
        <w:rPr>
          <w:sz w:val="24"/>
          <w:szCs w:val="24"/>
        </w:rPr>
        <w:t xml:space="preserve"> vehículos híbridos y eléctricos, </w:t>
      </w:r>
      <w:r w:rsidR="00335A18">
        <w:rPr>
          <w:sz w:val="24"/>
          <w:szCs w:val="24"/>
        </w:rPr>
        <w:t xml:space="preserve">con relación </w:t>
      </w:r>
      <w:r w:rsidRPr="00904C3D">
        <w:rPr>
          <w:sz w:val="24"/>
          <w:szCs w:val="24"/>
        </w:rPr>
        <w:t>a la incidencia en el medio ambiente. De la misma manera, se mantendrá o se establecerá</w:t>
      </w:r>
      <w:r w:rsidR="00335A18">
        <w:rPr>
          <w:sz w:val="24"/>
          <w:szCs w:val="24"/>
        </w:rPr>
        <w:t>,</w:t>
      </w:r>
      <w:r w:rsidRPr="00904C3D">
        <w:rPr>
          <w:sz w:val="24"/>
          <w:szCs w:val="24"/>
        </w:rPr>
        <w:t xml:space="preserve"> para ese tipo de vehículos</w:t>
      </w:r>
      <w:r w:rsidR="00335A18">
        <w:rPr>
          <w:sz w:val="24"/>
          <w:szCs w:val="24"/>
        </w:rPr>
        <w:t>,</w:t>
      </w:r>
      <w:r w:rsidRPr="00904C3D">
        <w:rPr>
          <w:sz w:val="24"/>
          <w:szCs w:val="24"/>
        </w:rPr>
        <w:t xml:space="preserve"> la bonificación del 75% del Impuesto de Circulación en todas las provincias, contenida en el artículo 66 </w:t>
      </w:r>
      <w:r>
        <w:rPr>
          <w:sz w:val="24"/>
          <w:szCs w:val="24"/>
        </w:rPr>
        <w:t xml:space="preserve">“Exenciones, devoluciones y reducciones” </w:t>
      </w:r>
      <w:r w:rsidRPr="00904C3D">
        <w:rPr>
          <w:sz w:val="24"/>
          <w:szCs w:val="24"/>
        </w:rPr>
        <w:t xml:space="preserve">de la </w:t>
      </w:r>
      <w:hyperlink r:id="rId118" w:history="1">
        <w:r w:rsidRPr="00904C3D">
          <w:rPr>
            <w:rStyle w:val="Hipervnculo"/>
            <w:sz w:val="24"/>
            <w:szCs w:val="24"/>
          </w:rPr>
          <w:t>Ley 38/1992, de 28 de diciembre, de Impuestos Especiales.</w:t>
        </w:r>
      </w:hyperlink>
    </w:p>
    <w:p w14:paraId="67EEB711" w14:textId="7C47F0E6" w:rsidR="004A077B" w:rsidRDefault="004A077B" w:rsidP="00BB16BA">
      <w:pPr>
        <w:rPr>
          <w:sz w:val="24"/>
          <w:szCs w:val="24"/>
        </w:rPr>
      </w:pPr>
      <w:r>
        <w:rPr>
          <w:sz w:val="24"/>
          <w:szCs w:val="24"/>
        </w:rPr>
        <w:t>Asimismo, e</w:t>
      </w:r>
      <w:r w:rsidRPr="00450FEB">
        <w:rPr>
          <w:sz w:val="24"/>
          <w:szCs w:val="24"/>
        </w:rPr>
        <w:t xml:space="preserve">l </w:t>
      </w:r>
      <w:r w:rsidR="001E2819">
        <w:rPr>
          <w:sz w:val="24"/>
          <w:szCs w:val="24"/>
        </w:rPr>
        <w:t>T</w:t>
      </w:r>
      <w:r w:rsidRPr="00450FEB">
        <w:rPr>
          <w:sz w:val="24"/>
          <w:szCs w:val="24"/>
        </w:rPr>
        <w:t>ítulo III</w:t>
      </w:r>
      <w:r>
        <w:rPr>
          <w:sz w:val="24"/>
          <w:szCs w:val="24"/>
        </w:rPr>
        <w:t xml:space="preserve"> </w:t>
      </w:r>
      <w:r w:rsidR="001E2819">
        <w:rPr>
          <w:sz w:val="24"/>
          <w:szCs w:val="24"/>
        </w:rPr>
        <w:t xml:space="preserve">de </w:t>
      </w:r>
      <w:r>
        <w:rPr>
          <w:sz w:val="24"/>
          <w:szCs w:val="24"/>
        </w:rPr>
        <w:t>la</w:t>
      </w:r>
      <w:r w:rsidRPr="00450FEB">
        <w:rPr>
          <w:sz w:val="24"/>
          <w:szCs w:val="24"/>
        </w:rPr>
        <w:t xml:space="preserve"> </w:t>
      </w:r>
      <w:hyperlink r:id="rId119" w:history="1">
        <w:r w:rsidRPr="00904C3D">
          <w:rPr>
            <w:rStyle w:val="Hipervnculo"/>
            <w:rFonts w:cstheme="minorHAnsi"/>
            <w:sz w:val="24"/>
            <w:szCs w:val="24"/>
          </w:rPr>
          <w:t>Ley 15/2012</w:t>
        </w:r>
        <w:r w:rsidRPr="00904C3D">
          <w:rPr>
            <w:rStyle w:val="Hipervnculo"/>
          </w:rPr>
          <w:t xml:space="preserve"> </w:t>
        </w:r>
        <w:r w:rsidRPr="00904C3D">
          <w:rPr>
            <w:rStyle w:val="Hipervnculo"/>
            <w:sz w:val="24"/>
            <w:szCs w:val="24"/>
          </w:rPr>
          <w:t>de medidas fiscales para la sostenibilidad energética</w:t>
        </w:r>
      </w:hyperlink>
      <w:r w:rsidRPr="00450FEB">
        <w:rPr>
          <w:sz w:val="24"/>
          <w:szCs w:val="24"/>
        </w:rPr>
        <w:t xml:space="preserve">, </w:t>
      </w:r>
      <w:r w:rsidR="001E2819">
        <w:rPr>
          <w:sz w:val="24"/>
          <w:szCs w:val="24"/>
        </w:rPr>
        <w:t xml:space="preserve">en </w:t>
      </w:r>
      <w:r w:rsidRPr="00450FEB">
        <w:rPr>
          <w:sz w:val="24"/>
          <w:szCs w:val="24"/>
        </w:rPr>
        <w:t>el art</w:t>
      </w:r>
      <w:r w:rsidR="001E2819">
        <w:rPr>
          <w:sz w:val="24"/>
          <w:szCs w:val="24"/>
        </w:rPr>
        <w:t>.</w:t>
      </w:r>
      <w:r>
        <w:rPr>
          <w:sz w:val="24"/>
          <w:szCs w:val="24"/>
        </w:rPr>
        <w:t xml:space="preserve"> 28</w:t>
      </w:r>
      <w:r w:rsidRPr="00450FEB">
        <w:rPr>
          <w:sz w:val="24"/>
          <w:szCs w:val="24"/>
        </w:rPr>
        <w:t xml:space="preserve">, incluye la </w:t>
      </w:r>
      <w:r>
        <w:rPr>
          <w:sz w:val="24"/>
          <w:szCs w:val="24"/>
        </w:rPr>
        <w:t>m</w:t>
      </w:r>
      <w:r w:rsidRPr="004F58BE">
        <w:rPr>
          <w:sz w:val="24"/>
          <w:szCs w:val="24"/>
        </w:rPr>
        <w:t xml:space="preserve">odificación de la </w:t>
      </w:r>
      <w:hyperlink r:id="rId120" w:history="1">
        <w:r w:rsidRPr="00B32891">
          <w:rPr>
            <w:rStyle w:val="Hipervnculo"/>
            <w:sz w:val="24"/>
            <w:szCs w:val="24"/>
          </w:rPr>
          <w:t xml:space="preserve">Ley 38/1992, de 28 de diciembre, </w:t>
        </w:r>
        <w:r w:rsidRPr="00B32891">
          <w:rPr>
            <w:rStyle w:val="Hipervnculo"/>
            <w:sz w:val="24"/>
            <w:szCs w:val="24"/>
          </w:rPr>
          <w:lastRenderedPageBreak/>
          <w:t>de Impuestos Especiales</w:t>
        </w:r>
      </w:hyperlink>
      <w:r>
        <w:rPr>
          <w:sz w:val="24"/>
          <w:szCs w:val="24"/>
        </w:rPr>
        <w:t xml:space="preserve">,  y establece </w:t>
      </w:r>
      <w:r w:rsidRPr="00904C3D">
        <w:rPr>
          <w:b/>
          <w:bCs/>
          <w:sz w:val="24"/>
          <w:szCs w:val="24"/>
        </w:rPr>
        <w:t>las tarifas para gasóleos, fuelóleos, queroseno, GLP y gasolinas</w:t>
      </w:r>
      <w:r>
        <w:rPr>
          <w:sz w:val="24"/>
          <w:szCs w:val="24"/>
        </w:rPr>
        <w:t xml:space="preserve">. </w:t>
      </w:r>
      <w:r>
        <w:rPr>
          <w:rFonts w:cstheme="minorHAnsi"/>
          <w:sz w:val="24"/>
          <w:szCs w:val="24"/>
        </w:rPr>
        <w:t xml:space="preserve">Nuestra propuesta, para acelerar la transición energética y la reducción de la dependencia energética externa, supone </w:t>
      </w:r>
      <w:r>
        <w:rPr>
          <w:sz w:val="24"/>
          <w:szCs w:val="24"/>
        </w:rPr>
        <w:t>la modificación e</w:t>
      </w:r>
      <w:r w:rsidRPr="004F58BE">
        <w:rPr>
          <w:sz w:val="24"/>
          <w:szCs w:val="24"/>
        </w:rPr>
        <w:t xml:space="preserve"> inclusión</w:t>
      </w:r>
      <w:r>
        <w:rPr>
          <w:sz w:val="24"/>
          <w:szCs w:val="24"/>
        </w:rPr>
        <w:t xml:space="preserve"> de un mandato que modifica dicha Ley para incluir,</w:t>
      </w:r>
      <w:r w:rsidRPr="004F58BE">
        <w:rPr>
          <w:sz w:val="24"/>
          <w:szCs w:val="24"/>
        </w:rPr>
        <w:t xml:space="preserve"> en el Impuesto especial de hidrocarburos</w:t>
      </w:r>
      <w:r>
        <w:rPr>
          <w:sz w:val="24"/>
          <w:szCs w:val="24"/>
        </w:rPr>
        <w:t>,</w:t>
      </w:r>
      <w:r w:rsidRPr="004F58BE">
        <w:rPr>
          <w:sz w:val="24"/>
          <w:szCs w:val="24"/>
        </w:rPr>
        <w:t xml:space="preserve"> un incremento de 5 céntimos de € por litro, en gasóleos y gasolinas, y de 1 € por MWh, en el caso del gas natural</w:t>
      </w:r>
      <w:r>
        <w:rPr>
          <w:sz w:val="24"/>
          <w:szCs w:val="24"/>
        </w:rPr>
        <w:t>. Esta medida lleva implícita la propuesta de establecer un suelo de precio de los combustibles fósiles equivalente a los 60$/bbl de petróleo Brent</w:t>
      </w:r>
      <w:r w:rsidRPr="004F58BE">
        <w:rPr>
          <w:sz w:val="24"/>
          <w:szCs w:val="24"/>
        </w:rPr>
        <w:t>.</w:t>
      </w:r>
      <w:r>
        <w:rPr>
          <w:sz w:val="24"/>
          <w:szCs w:val="24"/>
        </w:rPr>
        <w:t xml:space="preserve"> Además, </w:t>
      </w:r>
      <w:r w:rsidRPr="004F58BE">
        <w:rPr>
          <w:sz w:val="24"/>
          <w:szCs w:val="24"/>
        </w:rPr>
        <w:t>se de</w:t>
      </w:r>
      <w:r>
        <w:rPr>
          <w:sz w:val="24"/>
          <w:szCs w:val="24"/>
        </w:rPr>
        <w:t>b</w:t>
      </w:r>
      <w:r w:rsidRPr="004F58BE">
        <w:rPr>
          <w:sz w:val="24"/>
          <w:szCs w:val="24"/>
        </w:rPr>
        <w:t xml:space="preserve">e eliminar la exención del Impuesto Especial sobre Hidrocarburos para la aviación y </w:t>
      </w:r>
      <w:r>
        <w:rPr>
          <w:sz w:val="24"/>
          <w:szCs w:val="24"/>
        </w:rPr>
        <w:t xml:space="preserve">las </w:t>
      </w:r>
      <w:r w:rsidRPr="002F47E7">
        <w:rPr>
          <w:sz w:val="24"/>
          <w:szCs w:val="24"/>
        </w:rPr>
        <w:t>subvenciones</w:t>
      </w:r>
      <w:r w:rsidRPr="004F58BE">
        <w:rPr>
          <w:sz w:val="24"/>
          <w:szCs w:val="24"/>
        </w:rPr>
        <w:t xml:space="preserve"> e incentivos, directos e indirectos, a los combustibles fósiles y a la energía eléctrica generada con ellos o con energía nuclear.</w:t>
      </w:r>
    </w:p>
    <w:p w14:paraId="4BF1EEA7" w14:textId="3C53AAED" w:rsidR="004A077B" w:rsidRPr="00904C3D" w:rsidRDefault="004A077B" w:rsidP="00BB16BA">
      <w:pPr>
        <w:rPr>
          <w:b/>
          <w:bCs/>
          <w:sz w:val="24"/>
          <w:szCs w:val="24"/>
        </w:rPr>
      </w:pPr>
      <w:r w:rsidRPr="00904C3D">
        <w:rPr>
          <w:sz w:val="24"/>
          <w:szCs w:val="24"/>
        </w:rPr>
        <w:t xml:space="preserve">Para promover y fomentar el transporte compartido en empresas, </w:t>
      </w:r>
      <w:r w:rsidR="00FB152B">
        <w:rPr>
          <w:sz w:val="24"/>
          <w:szCs w:val="24"/>
        </w:rPr>
        <w:t>consideremos</w:t>
      </w:r>
      <w:r w:rsidRPr="00904C3D">
        <w:rPr>
          <w:sz w:val="24"/>
          <w:szCs w:val="24"/>
        </w:rPr>
        <w:t xml:space="preserve"> fundamental incluir </w:t>
      </w:r>
      <w:r>
        <w:rPr>
          <w:sz w:val="24"/>
          <w:szCs w:val="24"/>
        </w:rPr>
        <w:t xml:space="preserve">un mandato que añada un artículo nuevo en el Capítulo IV “Deducciones para incentivar la realización de determinadas actividades” de la </w:t>
      </w:r>
      <w:hyperlink r:id="rId121" w:history="1">
        <w:r w:rsidRPr="00904C3D">
          <w:rPr>
            <w:rStyle w:val="Hipervnculo"/>
            <w:sz w:val="24"/>
            <w:szCs w:val="24"/>
          </w:rPr>
          <w:t>Ley 27/2014, de 27 de noviembre, del Impuesto sobre Sociedades</w:t>
        </w:r>
      </w:hyperlink>
      <w:r>
        <w:rPr>
          <w:sz w:val="24"/>
          <w:szCs w:val="24"/>
        </w:rPr>
        <w:t xml:space="preserve">. Esta ley conlleva que prevalezca la neutralidad del impuesto, desapareciendo las deducciones por inversiones medioambientales, algo incoherente con las necesidades y la urgencia actual. Es necesario que sea una herramienta útil para descarbonizar el transporte </w:t>
      </w:r>
      <w:r w:rsidR="00FB152B">
        <w:rPr>
          <w:sz w:val="24"/>
          <w:szCs w:val="24"/>
        </w:rPr>
        <w:t xml:space="preserve">en </w:t>
      </w:r>
      <w:r>
        <w:rPr>
          <w:sz w:val="24"/>
          <w:szCs w:val="24"/>
        </w:rPr>
        <w:t xml:space="preserve">el sector privado, tanto a nivel particular como colectivo, añadiendo una desgravación </w:t>
      </w:r>
      <w:r w:rsidRPr="00904C3D">
        <w:rPr>
          <w:sz w:val="24"/>
          <w:szCs w:val="24"/>
        </w:rPr>
        <w:t xml:space="preserve">en las inversiones y en los gastos para fomentar el transporte al trabajo de forma sostenible (5% sobre la aportación de la empresa </w:t>
      </w:r>
      <w:r w:rsidR="00FB152B">
        <w:rPr>
          <w:sz w:val="24"/>
          <w:szCs w:val="24"/>
        </w:rPr>
        <w:t>para fomentarlo</w:t>
      </w:r>
      <w:r w:rsidRPr="00904C3D">
        <w:rPr>
          <w:sz w:val="24"/>
          <w:szCs w:val="24"/>
        </w:rPr>
        <w:t>).</w:t>
      </w:r>
    </w:p>
    <w:p w14:paraId="1B5D5097" w14:textId="77777777" w:rsidR="004A077B" w:rsidRDefault="004A077B" w:rsidP="00BB16BA"/>
    <w:p w14:paraId="65E9751D" w14:textId="51413A26" w:rsidR="004A077B" w:rsidRDefault="00AD640D" w:rsidP="00826010">
      <w:pPr>
        <w:pStyle w:val="Prrafodelista"/>
        <w:ind w:left="709"/>
        <w:rPr>
          <w:color w:val="AC5372" w:themeColor="accent2"/>
        </w:rPr>
      </w:pPr>
      <w:hyperlink r:id="rId122" w:history="1">
        <w:r w:rsidR="004A077B" w:rsidRPr="00826010">
          <w:rPr>
            <w:color w:val="AC5372" w:themeColor="accent2"/>
          </w:rPr>
          <w:t>Otras actuaciones</w:t>
        </w:r>
      </w:hyperlink>
      <w:r w:rsidR="004A077B" w:rsidRPr="00826010">
        <w:rPr>
          <w:color w:val="AC5372" w:themeColor="accent2"/>
        </w:rPr>
        <w:t xml:space="preserve"> legislativas</w:t>
      </w:r>
    </w:p>
    <w:p w14:paraId="4E609F71" w14:textId="77777777" w:rsidR="002E6FE1" w:rsidRPr="00826010" w:rsidRDefault="002E6FE1" w:rsidP="00826010">
      <w:pPr>
        <w:pStyle w:val="Prrafodelista"/>
        <w:ind w:left="709"/>
        <w:rPr>
          <w:color w:val="AC5372" w:themeColor="accent2"/>
        </w:rPr>
      </w:pPr>
    </w:p>
    <w:p w14:paraId="4F740725" w14:textId="5C4B8F28" w:rsidR="004A077B" w:rsidRPr="007D67F0" w:rsidRDefault="00AD640D" w:rsidP="00CE0321">
      <w:pPr>
        <w:pStyle w:val="Prrafodelista"/>
        <w:numPr>
          <w:ilvl w:val="0"/>
          <w:numId w:val="34"/>
        </w:numPr>
        <w:ind w:left="709" w:firstLine="0"/>
        <w:rPr>
          <w:rFonts w:ascii="Calibri-Bold" w:hAnsi="Calibri-Bold" w:cs="Calibri-Bold"/>
          <w:b/>
          <w:bCs/>
          <w:sz w:val="24"/>
          <w:szCs w:val="24"/>
        </w:rPr>
      </w:pPr>
      <w:hyperlink r:id="rId123" w:history="1">
        <w:r w:rsidR="004A077B" w:rsidRPr="007D67F0">
          <w:rPr>
            <w:rFonts w:ascii="Calibri-Bold" w:hAnsi="Calibri-Bold" w:cs="Calibri-Bold"/>
            <w:b/>
            <w:bCs/>
            <w:sz w:val="24"/>
            <w:szCs w:val="24"/>
          </w:rPr>
          <w:t>Ley Reguladora de Bases de Régimen Local</w:t>
        </w:r>
      </w:hyperlink>
    </w:p>
    <w:p w14:paraId="56000239" w14:textId="1E9895E6" w:rsidR="004A077B" w:rsidRDefault="004A077B" w:rsidP="00BB16BA">
      <w:pPr>
        <w:rPr>
          <w:sz w:val="24"/>
          <w:szCs w:val="20"/>
        </w:rPr>
      </w:pPr>
      <w:r>
        <w:rPr>
          <w:sz w:val="24"/>
          <w:szCs w:val="20"/>
        </w:rPr>
        <w:t>El art</w:t>
      </w:r>
      <w:r w:rsidR="009C4CFF">
        <w:rPr>
          <w:sz w:val="24"/>
          <w:szCs w:val="20"/>
        </w:rPr>
        <w:t>.</w:t>
      </w:r>
      <w:r>
        <w:rPr>
          <w:sz w:val="24"/>
          <w:szCs w:val="20"/>
        </w:rPr>
        <w:t xml:space="preserve"> 27 de </w:t>
      </w:r>
      <w:r w:rsidR="009C4CFF">
        <w:rPr>
          <w:sz w:val="24"/>
          <w:szCs w:val="20"/>
        </w:rPr>
        <w:t>esta</w:t>
      </w:r>
      <w:r>
        <w:rPr>
          <w:sz w:val="24"/>
          <w:szCs w:val="20"/>
        </w:rPr>
        <w:t xml:space="preserve"> ley establece </w:t>
      </w:r>
      <w:r w:rsidRPr="00164FF3">
        <w:rPr>
          <w:sz w:val="24"/>
          <w:szCs w:val="20"/>
        </w:rPr>
        <w:t>que</w:t>
      </w:r>
      <w:r w:rsidRPr="00164FF3">
        <w:rPr>
          <w:rFonts w:cstheme="minorHAnsi"/>
          <w:sz w:val="24"/>
          <w:szCs w:val="24"/>
        </w:rPr>
        <w:t xml:space="preserve"> “</w:t>
      </w:r>
      <w:r w:rsidR="009C4CFF">
        <w:rPr>
          <w:rFonts w:cstheme="minorHAnsi"/>
          <w:sz w:val="24"/>
          <w:szCs w:val="24"/>
        </w:rPr>
        <w:t>l</w:t>
      </w:r>
      <w:r w:rsidRPr="00904C3D">
        <w:rPr>
          <w:rFonts w:cstheme="minorHAnsi"/>
          <w:sz w:val="24"/>
          <w:szCs w:val="24"/>
          <w:shd w:val="clear" w:color="auto" w:fill="FFFFFF"/>
        </w:rPr>
        <w:t>a delegación deberá determinar el alcance, contenido, condiciones y duración de ésta, que no podrá ser inferior a cinco años, así como el control de eficiencia que se reserve la Administración delegante y los medios personales, materiales y económicos que ésta asigne</w:t>
      </w:r>
      <w:r w:rsidR="009C4CFF">
        <w:rPr>
          <w:rFonts w:cstheme="minorHAnsi"/>
          <w:sz w:val="24"/>
          <w:szCs w:val="24"/>
          <w:shd w:val="clear" w:color="auto" w:fill="FFFFFF"/>
        </w:rPr>
        <w:t>,</w:t>
      </w:r>
      <w:r w:rsidRPr="00904C3D">
        <w:rPr>
          <w:rFonts w:cstheme="minorHAnsi"/>
          <w:sz w:val="24"/>
          <w:szCs w:val="24"/>
          <w:shd w:val="clear" w:color="auto" w:fill="FFFFFF"/>
        </w:rPr>
        <w:t xml:space="preserve"> sin que pueda suponer un mayor gasto de las Administraciones Públicas”</w:t>
      </w:r>
      <w:r w:rsidR="009C4CFF">
        <w:rPr>
          <w:rFonts w:cstheme="minorHAnsi"/>
          <w:sz w:val="24"/>
          <w:szCs w:val="24"/>
          <w:shd w:val="clear" w:color="auto" w:fill="FFFFFF"/>
        </w:rPr>
        <w:t>.</w:t>
      </w:r>
      <w:r w:rsidR="007B344B">
        <w:rPr>
          <w:rFonts w:cstheme="minorHAnsi"/>
          <w:sz w:val="24"/>
          <w:szCs w:val="24"/>
          <w:shd w:val="clear" w:color="auto" w:fill="FFFFFF"/>
        </w:rPr>
        <w:t xml:space="preserve"> </w:t>
      </w:r>
      <w:r w:rsidR="007B344B">
        <w:rPr>
          <w:sz w:val="24"/>
          <w:szCs w:val="20"/>
        </w:rPr>
        <w:t>En este sentido, e</w:t>
      </w:r>
      <w:r>
        <w:rPr>
          <w:sz w:val="24"/>
          <w:szCs w:val="20"/>
        </w:rPr>
        <w:t>s necesario</w:t>
      </w:r>
      <w:r w:rsidRPr="00532916">
        <w:rPr>
          <w:sz w:val="24"/>
          <w:szCs w:val="20"/>
        </w:rPr>
        <w:t xml:space="preserve"> modificar </w:t>
      </w:r>
      <w:r>
        <w:rPr>
          <w:sz w:val="24"/>
          <w:szCs w:val="20"/>
        </w:rPr>
        <w:t>el mencionado artículo</w:t>
      </w:r>
      <w:r w:rsidR="007B344B">
        <w:rPr>
          <w:sz w:val="24"/>
          <w:szCs w:val="20"/>
        </w:rPr>
        <w:t xml:space="preserve">, </w:t>
      </w:r>
      <w:r>
        <w:rPr>
          <w:sz w:val="24"/>
          <w:szCs w:val="20"/>
        </w:rPr>
        <w:t xml:space="preserve">habilitando el uso de recursos, </w:t>
      </w:r>
      <w:r w:rsidRPr="00532916">
        <w:rPr>
          <w:sz w:val="24"/>
          <w:szCs w:val="20"/>
        </w:rPr>
        <w:t xml:space="preserve">aumentando </w:t>
      </w:r>
      <w:r>
        <w:rPr>
          <w:sz w:val="24"/>
          <w:szCs w:val="20"/>
        </w:rPr>
        <w:t>la capacidad de endeudamiento y permitiendo variar</w:t>
      </w:r>
      <w:r w:rsidR="007B344B">
        <w:rPr>
          <w:sz w:val="24"/>
          <w:szCs w:val="20"/>
        </w:rPr>
        <w:t>,</w:t>
      </w:r>
      <w:r>
        <w:rPr>
          <w:sz w:val="24"/>
          <w:szCs w:val="20"/>
        </w:rPr>
        <w:t xml:space="preserve"> </w:t>
      </w:r>
      <w:r w:rsidRPr="00532916">
        <w:rPr>
          <w:sz w:val="24"/>
          <w:szCs w:val="20"/>
        </w:rPr>
        <w:t>tanto la capacidad de gasto</w:t>
      </w:r>
      <w:r w:rsidR="007B344B">
        <w:rPr>
          <w:sz w:val="24"/>
          <w:szCs w:val="20"/>
        </w:rPr>
        <w:t>,</w:t>
      </w:r>
      <w:r w:rsidRPr="00532916">
        <w:rPr>
          <w:sz w:val="24"/>
          <w:szCs w:val="20"/>
        </w:rPr>
        <w:t xml:space="preserve"> como las de actuación de los municipios y entidades locales</w:t>
      </w:r>
      <w:r w:rsidR="007B344B">
        <w:rPr>
          <w:sz w:val="24"/>
          <w:szCs w:val="20"/>
        </w:rPr>
        <w:t xml:space="preserve"> con el objetivo</w:t>
      </w:r>
      <w:r>
        <w:rPr>
          <w:sz w:val="24"/>
          <w:szCs w:val="20"/>
        </w:rPr>
        <w:t xml:space="preserve"> de desarrollar e impulsar competencias que les permitan avanzar en la transición energética</w:t>
      </w:r>
      <w:r w:rsidRPr="00532916">
        <w:rPr>
          <w:sz w:val="24"/>
          <w:szCs w:val="20"/>
        </w:rPr>
        <w:t xml:space="preserve"> (ciudades, pueblos, pedanías, concejos, etc.).</w:t>
      </w:r>
      <w:r>
        <w:rPr>
          <w:sz w:val="24"/>
          <w:szCs w:val="20"/>
        </w:rPr>
        <w:t xml:space="preserve"> </w:t>
      </w:r>
    </w:p>
    <w:p w14:paraId="5EBB4908" w14:textId="1DBF2776" w:rsidR="002E6FE1" w:rsidRDefault="002E6FE1" w:rsidP="00BB16BA">
      <w:pPr>
        <w:rPr>
          <w:sz w:val="24"/>
          <w:szCs w:val="20"/>
        </w:rPr>
      </w:pPr>
    </w:p>
    <w:p w14:paraId="49599EE0" w14:textId="77777777" w:rsidR="002E6FE1" w:rsidRDefault="002E6FE1" w:rsidP="00BB16BA">
      <w:pPr>
        <w:rPr>
          <w:sz w:val="24"/>
          <w:szCs w:val="20"/>
        </w:rPr>
      </w:pPr>
    </w:p>
    <w:p w14:paraId="1F9E638C" w14:textId="77777777" w:rsidR="004A077B" w:rsidRPr="007D67F0" w:rsidRDefault="00AD640D" w:rsidP="00CE0321">
      <w:pPr>
        <w:pStyle w:val="Prrafodelista"/>
        <w:numPr>
          <w:ilvl w:val="0"/>
          <w:numId w:val="34"/>
        </w:numPr>
        <w:ind w:left="1134" w:hanging="425"/>
        <w:rPr>
          <w:rFonts w:ascii="Calibri-Bold" w:hAnsi="Calibri-Bold" w:cs="Calibri-Bold"/>
          <w:b/>
          <w:bCs/>
          <w:sz w:val="24"/>
          <w:szCs w:val="24"/>
        </w:rPr>
      </w:pPr>
      <w:hyperlink r:id="rId124" w:history="1">
        <w:r w:rsidR="004A077B" w:rsidRPr="007D67F0">
          <w:rPr>
            <w:rFonts w:ascii="Calibri-Bold" w:hAnsi="Calibri-Bold" w:cs="Calibri-Bold"/>
            <w:b/>
            <w:bCs/>
            <w:sz w:val="24"/>
            <w:szCs w:val="24"/>
          </w:rPr>
          <w:t>Ley Orgánica 2/2012, de 27 de abril, de Estabilidad Presupuestaria y Sostenibilidad Financiera</w:t>
        </w:r>
      </w:hyperlink>
    </w:p>
    <w:p w14:paraId="16C79878" w14:textId="77660CF1" w:rsidR="004A077B" w:rsidRDefault="004A077B" w:rsidP="00BB16BA">
      <w:pPr>
        <w:rPr>
          <w:sz w:val="24"/>
          <w:szCs w:val="24"/>
        </w:rPr>
      </w:pPr>
      <w:r>
        <w:rPr>
          <w:sz w:val="24"/>
          <w:szCs w:val="24"/>
        </w:rPr>
        <w:t>Abogamos por la</w:t>
      </w:r>
      <w:r w:rsidRPr="00904C3D">
        <w:rPr>
          <w:sz w:val="24"/>
          <w:szCs w:val="24"/>
        </w:rPr>
        <w:t xml:space="preserve"> derogación del “Yugo Montoro” de limitación de gasto a los ayuntamientos que se establece en la </w:t>
      </w:r>
      <w:hyperlink r:id="rId125" w:history="1">
        <w:r w:rsidRPr="00904C3D">
          <w:rPr>
            <w:rStyle w:val="Hipervnculo"/>
            <w:sz w:val="24"/>
            <w:szCs w:val="24"/>
          </w:rPr>
          <w:t>Ley Orgánica 2/2012, de 27 de abril, de Estabilidad Presupuestaria y Sostenibilidad Financiera</w:t>
        </w:r>
      </w:hyperlink>
      <w:r w:rsidRPr="00904C3D">
        <w:rPr>
          <w:sz w:val="24"/>
          <w:szCs w:val="24"/>
        </w:rPr>
        <w:t>.</w:t>
      </w:r>
      <w:r>
        <w:rPr>
          <w:sz w:val="24"/>
          <w:szCs w:val="24"/>
        </w:rPr>
        <w:t xml:space="preserve"> </w:t>
      </w:r>
    </w:p>
    <w:p w14:paraId="280F3B5F" w14:textId="5368F193" w:rsidR="004A077B" w:rsidRPr="00904C3D" w:rsidRDefault="004A077B" w:rsidP="00BB16BA">
      <w:pPr>
        <w:rPr>
          <w:rFonts w:cstheme="minorHAnsi"/>
          <w:sz w:val="24"/>
          <w:szCs w:val="24"/>
        </w:rPr>
      </w:pPr>
      <w:r>
        <w:rPr>
          <w:rFonts w:cstheme="minorHAnsi"/>
          <w:sz w:val="24"/>
          <w:szCs w:val="24"/>
        </w:rPr>
        <w:t xml:space="preserve">Con la alta tasa de transformación y cambio que tiene la sociedad actual, sobre todo en innovación tecnológica y digitalización, </w:t>
      </w:r>
      <w:r w:rsidR="007B344B">
        <w:rPr>
          <w:rFonts w:cstheme="minorHAnsi"/>
          <w:sz w:val="24"/>
          <w:szCs w:val="24"/>
        </w:rPr>
        <w:t>es</w:t>
      </w:r>
      <w:r>
        <w:rPr>
          <w:rFonts w:cstheme="minorHAnsi"/>
          <w:sz w:val="24"/>
          <w:szCs w:val="24"/>
        </w:rPr>
        <w:t xml:space="preserve"> necesario derogar que la limitación del</w:t>
      </w:r>
      <w:r w:rsidRPr="00904C3D">
        <w:rPr>
          <w:rFonts w:cstheme="minorHAnsi"/>
          <w:sz w:val="24"/>
          <w:szCs w:val="24"/>
        </w:rPr>
        <w:t xml:space="preserve"> gasto</w:t>
      </w:r>
      <w:r>
        <w:rPr>
          <w:rFonts w:cstheme="minorHAnsi"/>
          <w:sz w:val="24"/>
          <w:szCs w:val="24"/>
        </w:rPr>
        <w:t xml:space="preserve"> se base e</w:t>
      </w:r>
      <w:r w:rsidRPr="00904C3D">
        <w:rPr>
          <w:rFonts w:cstheme="minorHAnsi"/>
          <w:sz w:val="24"/>
          <w:szCs w:val="24"/>
        </w:rPr>
        <w:t>n “la tasa de referencia de crecimiento del PIB (Producto Interior Bruto) de medio plazo de la economía española”</w:t>
      </w:r>
      <w:r w:rsidR="00AF789D">
        <w:rPr>
          <w:rFonts w:cstheme="minorHAnsi"/>
          <w:sz w:val="24"/>
          <w:szCs w:val="24"/>
        </w:rPr>
        <w:t xml:space="preserve">, porque dependiendo de </w:t>
      </w:r>
      <w:r w:rsidRPr="00904C3D">
        <w:rPr>
          <w:rFonts w:cstheme="minorHAnsi"/>
          <w:sz w:val="24"/>
          <w:szCs w:val="24"/>
        </w:rPr>
        <w:t>cuál sea ese dato porcentual, se reducirá más o menos el gasto de</w:t>
      </w:r>
      <w:r w:rsidR="00AF789D">
        <w:rPr>
          <w:rFonts w:cstheme="minorHAnsi"/>
          <w:sz w:val="24"/>
          <w:szCs w:val="24"/>
        </w:rPr>
        <w:t xml:space="preserve"> </w:t>
      </w:r>
      <w:r w:rsidRPr="00904C3D">
        <w:rPr>
          <w:rFonts w:cstheme="minorHAnsi"/>
          <w:sz w:val="24"/>
          <w:szCs w:val="24"/>
        </w:rPr>
        <w:t>l</w:t>
      </w:r>
      <w:r w:rsidR="00AF789D">
        <w:rPr>
          <w:rFonts w:cstheme="minorHAnsi"/>
          <w:sz w:val="24"/>
          <w:szCs w:val="24"/>
        </w:rPr>
        <w:t>os</w:t>
      </w:r>
      <w:r w:rsidRPr="00904C3D">
        <w:rPr>
          <w:rFonts w:cstheme="minorHAnsi"/>
          <w:sz w:val="24"/>
          <w:szCs w:val="24"/>
        </w:rPr>
        <w:t xml:space="preserve"> ayuntamiento</w:t>
      </w:r>
      <w:r w:rsidR="00AF789D">
        <w:rPr>
          <w:rFonts w:cstheme="minorHAnsi"/>
          <w:sz w:val="24"/>
          <w:szCs w:val="24"/>
        </w:rPr>
        <w:t>s</w:t>
      </w:r>
      <w:r w:rsidRPr="00904C3D">
        <w:rPr>
          <w:rFonts w:cstheme="minorHAnsi"/>
          <w:sz w:val="24"/>
          <w:szCs w:val="24"/>
        </w:rPr>
        <w:t xml:space="preserve"> con respecto al ejercicio anterior.</w:t>
      </w:r>
    </w:p>
    <w:p w14:paraId="6B656249" w14:textId="07F5272C" w:rsidR="004A077B" w:rsidRPr="00904C3D" w:rsidRDefault="004A077B" w:rsidP="00BB16BA">
      <w:pPr>
        <w:rPr>
          <w:rFonts w:cstheme="minorHAnsi"/>
          <w:sz w:val="24"/>
          <w:szCs w:val="24"/>
        </w:rPr>
      </w:pPr>
      <w:r w:rsidRPr="00904C3D">
        <w:rPr>
          <w:rFonts w:cstheme="minorHAnsi"/>
          <w:sz w:val="24"/>
          <w:szCs w:val="24"/>
        </w:rPr>
        <w:t>Con esta legislación, los ayuntamientos</w:t>
      </w:r>
      <w:r>
        <w:rPr>
          <w:rFonts w:cstheme="minorHAnsi"/>
          <w:sz w:val="24"/>
          <w:szCs w:val="24"/>
        </w:rPr>
        <w:t xml:space="preserve">, </w:t>
      </w:r>
      <w:r w:rsidR="00AF789D">
        <w:rPr>
          <w:rFonts w:cstheme="minorHAnsi"/>
          <w:sz w:val="24"/>
          <w:szCs w:val="24"/>
        </w:rPr>
        <w:t>que</w:t>
      </w:r>
      <w:r>
        <w:rPr>
          <w:rFonts w:cstheme="minorHAnsi"/>
          <w:sz w:val="24"/>
          <w:szCs w:val="24"/>
        </w:rPr>
        <w:t xml:space="preserve"> deben ser los motores de la transición energética local,</w:t>
      </w:r>
      <w:r w:rsidRPr="00904C3D">
        <w:rPr>
          <w:rFonts w:cstheme="minorHAnsi"/>
          <w:sz w:val="24"/>
          <w:szCs w:val="24"/>
        </w:rPr>
        <w:t xml:space="preserve"> no pueden gastar sus ahorros o remanentes</w:t>
      </w:r>
      <w:r>
        <w:rPr>
          <w:rFonts w:cstheme="minorHAnsi"/>
          <w:sz w:val="24"/>
          <w:szCs w:val="24"/>
        </w:rPr>
        <w:t xml:space="preserve"> y sólo</w:t>
      </w:r>
      <w:r w:rsidRPr="00904C3D">
        <w:rPr>
          <w:rFonts w:cstheme="minorHAnsi"/>
          <w:sz w:val="24"/>
          <w:szCs w:val="24"/>
        </w:rPr>
        <w:t xml:space="preserve"> tienen la opción de amortizar deuda o destinarlos a depósitos bancarios. </w:t>
      </w:r>
      <w:r>
        <w:rPr>
          <w:rFonts w:cstheme="minorHAnsi"/>
          <w:sz w:val="24"/>
          <w:szCs w:val="24"/>
        </w:rPr>
        <w:t>Esto imposibilita su papel como inversor en iniciativas locales</w:t>
      </w:r>
      <w:r w:rsidR="00AF789D">
        <w:rPr>
          <w:rFonts w:cstheme="minorHAnsi"/>
          <w:sz w:val="24"/>
          <w:szCs w:val="24"/>
        </w:rPr>
        <w:t xml:space="preserve"> para </w:t>
      </w:r>
      <w:r>
        <w:rPr>
          <w:rFonts w:cstheme="minorHAnsi"/>
          <w:sz w:val="24"/>
          <w:szCs w:val="24"/>
        </w:rPr>
        <w:t>impuls</w:t>
      </w:r>
      <w:r w:rsidR="00AF789D">
        <w:rPr>
          <w:rFonts w:cstheme="minorHAnsi"/>
          <w:sz w:val="24"/>
          <w:szCs w:val="24"/>
        </w:rPr>
        <w:t>ar</w:t>
      </w:r>
      <w:r>
        <w:rPr>
          <w:rFonts w:cstheme="minorHAnsi"/>
          <w:sz w:val="24"/>
          <w:szCs w:val="24"/>
        </w:rPr>
        <w:t xml:space="preserve"> la descarbonización localizada y aument</w:t>
      </w:r>
      <w:r w:rsidR="00AF789D">
        <w:rPr>
          <w:rFonts w:cstheme="minorHAnsi"/>
          <w:sz w:val="24"/>
          <w:szCs w:val="24"/>
        </w:rPr>
        <w:t>ar</w:t>
      </w:r>
      <w:r>
        <w:rPr>
          <w:rFonts w:cstheme="minorHAnsi"/>
          <w:sz w:val="24"/>
          <w:szCs w:val="24"/>
        </w:rPr>
        <w:t xml:space="preserve"> </w:t>
      </w:r>
      <w:r w:rsidR="00AF789D">
        <w:rPr>
          <w:rFonts w:cstheme="minorHAnsi"/>
          <w:sz w:val="24"/>
          <w:szCs w:val="24"/>
        </w:rPr>
        <w:t>la implantación y</w:t>
      </w:r>
      <w:r>
        <w:rPr>
          <w:rFonts w:cstheme="minorHAnsi"/>
          <w:sz w:val="24"/>
          <w:szCs w:val="24"/>
        </w:rPr>
        <w:t xml:space="preserve"> desarrollo de nuevas tecnologías.</w:t>
      </w:r>
    </w:p>
    <w:p w14:paraId="46DC9614" w14:textId="77777777" w:rsidR="004A077B" w:rsidRPr="007D67F0" w:rsidRDefault="00AD640D" w:rsidP="00CE0321">
      <w:pPr>
        <w:pStyle w:val="Prrafodelista"/>
        <w:numPr>
          <w:ilvl w:val="0"/>
          <w:numId w:val="34"/>
        </w:numPr>
        <w:ind w:left="1134" w:hanging="425"/>
        <w:rPr>
          <w:rFonts w:ascii="Calibri-Bold" w:hAnsi="Calibri-Bold" w:cs="Calibri-Bold"/>
          <w:b/>
          <w:bCs/>
          <w:sz w:val="24"/>
          <w:szCs w:val="24"/>
        </w:rPr>
      </w:pPr>
      <w:hyperlink r:id="rId126" w:history="1">
        <w:r w:rsidR="004A077B" w:rsidRPr="007D67F0">
          <w:rPr>
            <w:rFonts w:ascii="Calibri-Bold" w:hAnsi="Calibri-Bold" w:cs="Calibri-Bold"/>
            <w:b/>
            <w:bCs/>
            <w:sz w:val="24"/>
            <w:szCs w:val="24"/>
          </w:rPr>
          <w:t>Anteproyecto de Ley de Residuos y Suelos Contaminados</w:t>
        </w:r>
      </w:hyperlink>
    </w:p>
    <w:p w14:paraId="177663C5" w14:textId="56FEA27D" w:rsidR="004A077B" w:rsidRDefault="007816E1" w:rsidP="00BB16BA">
      <w:pPr>
        <w:suppressAutoHyphens/>
        <w:rPr>
          <w:rFonts w:cstheme="minorHAnsi"/>
          <w:sz w:val="24"/>
          <w:szCs w:val="24"/>
        </w:rPr>
      </w:pPr>
      <w:r>
        <w:rPr>
          <w:rFonts w:cstheme="minorHAnsi"/>
          <w:sz w:val="24"/>
          <w:szCs w:val="24"/>
        </w:rPr>
        <w:t>Por otro lado, también es necesaria l</w:t>
      </w:r>
      <w:r w:rsidR="004A077B" w:rsidRPr="0048368B">
        <w:rPr>
          <w:rFonts w:cstheme="minorHAnsi"/>
          <w:sz w:val="24"/>
          <w:szCs w:val="24"/>
        </w:rPr>
        <w:t xml:space="preserve">a modificación y el desarrollo del </w:t>
      </w:r>
      <w:hyperlink r:id="rId127" w:history="1">
        <w:r w:rsidR="004A077B" w:rsidRPr="007D67F0">
          <w:rPr>
            <w:rStyle w:val="Hipervnculo"/>
            <w:rFonts w:cstheme="minorHAnsi"/>
            <w:sz w:val="24"/>
            <w:szCs w:val="24"/>
          </w:rPr>
          <w:t>Anteproyecto de Ley de Residuos y Suelos Contaminados</w:t>
        </w:r>
      </w:hyperlink>
      <w:r w:rsidR="004A077B" w:rsidRPr="007D67F0">
        <w:rPr>
          <w:rFonts w:cstheme="minorHAnsi"/>
          <w:sz w:val="24"/>
          <w:szCs w:val="24"/>
        </w:rPr>
        <w:t>,</w:t>
      </w:r>
      <w:r w:rsidR="004A077B" w:rsidRPr="00511675">
        <w:rPr>
          <w:rFonts w:cstheme="minorHAnsi"/>
          <w:b/>
          <w:bCs/>
          <w:sz w:val="24"/>
          <w:szCs w:val="24"/>
        </w:rPr>
        <w:t xml:space="preserve"> </w:t>
      </w:r>
      <w:r w:rsidR="004A077B">
        <w:rPr>
          <w:rFonts w:cstheme="minorHAnsi"/>
          <w:b/>
          <w:bCs/>
          <w:sz w:val="24"/>
          <w:szCs w:val="24"/>
        </w:rPr>
        <w:t>presentado el 2 de junio</w:t>
      </w:r>
      <w:r w:rsidR="00F80DB7">
        <w:rPr>
          <w:rFonts w:cstheme="minorHAnsi"/>
          <w:b/>
          <w:bCs/>
          <w:sz w:val="24"/>
          <w:szCs w:val="24"/>
        </w:rPr>
        <w:t xml:space="preserve"> y</w:t>
      </w:r>
      <w:r w:rsidR="004A077B">
        <w:rPr>
          <w:rFonts w:cstheme="minorHAnsi"/>
          <w:b/>
          <w:bCs/>
          <w:sz w:val="24"/>
          <w:szCs w:val="24"/>
        </w:rPr>
        <w:t xml:space="preserve"> </w:t>
      </w:r>
      <w:r w:rsidR="004A077B" w:rsidRPr="00511675">
        <w:rPr>
          <w:rFonts w:cstheme="minorHAnsi"/>
          <w:b/>
          <w:bCs/>
          <w:sz w:val="24"/>
          <w:szCs w:val="24"/>
        </w:rPr>
        <w:t xml:space="preserve">actualmente en tramitación </w:t>
      </w:r>
      <w:r w:rsidR="00F80DB7">
        <w:rPr>
          <w:rFonts w:cstheme="minorHAnsi"/>
          <w:b/>
          <w:bCs/>
          <w:sz w:val="24"/>
          <w:szCs w:val="24"/>
        </w:rPr>
        <w:t>tras</w:t>
      </w:r>
      <w:r w:rsidR="004A077B" w:rsidRPr="00511675">
        <w:rPr>
          <w:rFonts w:cstheme="minorHAnsi"/>
          <w:b/>
          <w:bCs/>
          <w:sz w:val="24"/>
          <w:szCs w:val="24"/>
        </w:rPr>
        <w:t xml:space="preserve"> finalizar su periodo de consulta pública en julio,</w:t>
      </w:r>
      <w:r w:rsidR="004A077B" w:rsidRPr="0048368B">
        <w:rPr>
          <w:rFonts w:cstheme="minorHAnsi"/>
          <w:sz w:val="24"/>
          <w:szCs w:val="24"/>
        </w:rPr>
        <w:t xml:space="preserve"> bajo el amparo normativo de la LCCyTE</w:t>
      </w:r>
      <w:r w:rsidR="004A077B">
        <w:rPr>
          <w:rFonts w:cstheme="minorHAnsi"/>
          <w:sz w:val="24"/>
          <w:szCs w:val="24"/>
        </w:rPr>
        <w:t xml:space="preserve"> y </w:t>
      </w:r>
      <w:r>
        <w:rPr>
          <w:rFonts w:cstheme="minorHAnsi"/>
          <w:sz w:val="24"/>
          <w:szCs w:val="24"/>
        </w:rPr>
        <w:t xml:space="preserve">con </w:t>
      </w:r>
      <w:r w:rsidR="004A077B">
        <w:rPr>
          <w:rFonts w:cstheme="minorHAnsi"/>
          <w:sz w:val="24"/>
          <w:szCs w:val="24"/>
        </w:rPr>
        <w:t xml:space="preserve">plazos </w:t>
      </w:r>
      <w:r>
        <w:rPr>
          <w:rFonts w:cstheme="minorHAnsi"/>
          <w:sz w:val="24"/>
          <w:szCs w:val="24"/>
        </w:rPr>
        <w:t xml:space="preserve">para </w:t>
      </w:r>
      <w:r w:rsidR="004A077B">
        <w:rPr>
          <w:rFonts w:cstheme="minorHAnsi"/>
          <w:sz w:val="24"/>
          <w:szCs w:val="24"/>
        </w:rPr>
        <w:t>la tramitación a través de una disposición adicional. Complementariamente, su articulado</w:t>
      </w:r>
      <w:r w:rsidR="004A077B" w:rsidRPr="0048368B">
        <w:rPr>
          <w:rFonts w:cstheme="minorHAnsi"/>
          <w:sz w:val="24"/>
          <w:szCs w:val="24"/>
        </w:rPr>
        <w:t xml:space="preserve"> </w:t>
      </w:r>
      <w:r>
        <w:rPr>
          <w:rFonts w:cstheme="minorHAnsi"/>
          <w:sz w:val="24"/>
          <w:szCs w:val="24"/>
        </w:rPr>
        <w:t xml:space="preserve">debe incorporar actuaciones </w:t>
      </w:r>
      <w:r w:rsidR="004A077B" w:rsidRPr="0048368B">
        <w:rPr>
          <w:rFonts w:cstheme="minorHAnsi"/>
          <w:sz w:val="24"/>
          <w:szCs w:val="24"/>
        </w:rPr>
        <w:t xml:space="preserve">en ciudades </w:t>
      </w:r>
      <w:r w:rsidR="004A077B">
        <w:rPr>
          <w:rFonts w:cstheme="minorHAnsi"/>
          <w:sz w:val="24"/>
          <w:szCs w:val="24"/>
        </w:rPr>
        <w:t xml:space="preserve">con </w:t>
      </w:r>
      <w:r w:rsidR="004A077B" w:rsidRPr="0048368B">
        <w:rPr>
          <w:rFonts w:cstheme="minorHAnsi"/>
          <w:sz w:val="24"/>
          <w:szCs w:val="24"/>
        </w:rPr>
        <w:t xml:space="preserve">una </w:t>
      </w:r>
      <w:r w:rsidR="004A077B" w:rsidRPr="0048368B">
        <w:rPr>
          <w:rFonts w:cstheme="minorHAnsi"/>
          <w:b/>
          <w:bCs/>
          <w:sz w:val="24"/>
          <w:szCs w:val="24"/>
        </w:rPr>
        <w:t xml:space="preserve">Ley de Residuos Sólidos Urbanos </w:t>
      </w:r>
      <w:r w:rsidR="004A077B" w:rsidRPr="0048368B">
        <w:rPr>
          <w:rFonts w:cstheme="minorHAnsi"/>
          <w:sz w:val="24"/>
          <w:szCs w:val="24"/>
        </w:rPr>
        <w:t xml:space="preserve">que contenga </w:t>
      </w:r>
      <w:r>
        <w:rPr>
          <w:rFonts w:cstheme="minorHAnsi"/>
          <w:sz w:val="24"/>
          <w:szCs w:val="24"/>
        </w:rPr>
        <w:t>los</w:t>
      </w:r>
      <w:r w:rsidR="004A077B" w:rsidRPr="0048368B">
        <w:rPr>
          <w:rFonts w:cstheme="minorHAnsi"/>
          <w:sz w:val="24"/>
          <w:szCs w:val="24"/>
        </w:rPr>
        <w:t xml:space="preserve"> criterios, objetivos y compromisos a corto, medio y largo plazo de reciclaje, recuperación, tratamiento diferencial y separación de los residuos que mejore la eficacia del proceso.</w:t>
      </w:r>
    </w:p>
    <w:p w14:paraId="70AEC798" w14:textId="77319F24" w:rsidR="004A077B" w:rsidRDefault="004A077B" w:rsidP="00BB16BA">
      <w:pPr>
        <w:suppressAutoHyphens/>
        <w:rPr>
          <w:rFonts w:cstheme="minorHAnsi"/>
          <w:sz w:val="24"/>
          <w:szCs w:val="24"/>
        </w:rPr>
      </w:pPr>
      <w:r>
        <w:rPr>
          <w:rFonts w:cstheme="minorHAnsi"/>
          <w:sz w:val="24"/>
          <w:szCs w:val="24"/>
        </w:rPr>
        <w:t xml:space="preserve">Necesitamos que esta </w:t>
      </w:r>
      <w:r w:rsidR="007816E1">
        <w:rPr>
          <w:rFonts w:cstheme="minorHAnsi"/>
          <w:sz w:val="24"/>
          <w:szCs w:val="24"/>
        </w:rPr>
        <w:t>l</w:t>
      </w:r>
      <w:r>
        <w:rPr>
          <w:rFonts w:cstheme="minorHAnsi"/>
          <w:sz w:val="24"/>
          <w:szCs w:val="24"/>
        </w:rPr>
        <w:t xml:space="preserve">ey también </w:t>
      </w:r>
      <w:r w:rsidR="007816E1">
        <w:rPr>
          <w:rFonts w:cstheme="minorHAnsi"/>
          <w:sz w:val="24"/>
          <w:szCs w:val="24"/>
        </w:rPr>
        <w:t>tenga en cuenta e</w:t>
      </w:r>
      <w:r>
        <w:rPr>
          <w:rFonts w:cstheme="minorHAnsi"/>
          <w:sz w:val="24"/>
          <w:szCs w:val="24"/>
        </w:rPr>
        <w:t xml:space="preserve">l medio rural y </w:t>
      </w:r>
      <w:r w:rsidR="007816E1">
        <w:rPr>
          <w:rFonts w:cstheme="minorHAnsi"/>
          <w:sz w:val="24"/>
          <w:szCs w:val="24"/>
        </w:rPr>
        <w:t>el</w:t>
      </w:r>
      <w:r>
        <w:rPr>
          <w:rFonts w:cstheme="minorHAnsi"/>
          <w:sz w:val="24"/>
          <w:szCs w:val="24"/>
        </w:rPr>
        <w:t xml:space="preserve"> control de las prácticas </w:t>
      </w:r>
      <w:r w:rsidR="007816E1">
        <w:rPr>
          <w:rFonts w:cstheme="minorHAnsi"/>
          <w:sz w:val="24"/>
          <w:szCs w:val="24"/>
        </w:rPr>
        <w:t xml:space="preserve">agrícolas </w:t>
      </w:r>
      <w:r>
        <w:rPr>
          <w:rFonts w:cstheme="minorHAnsi"/>
          <w:sz w:val="24"/>
          <w:szCs w:val="24"/>
        </w:rPr>
        <w:t>y ganader</w:t>
      </w:r>
      <w:r w:rsidR="007816E1">
        <w:rPr>
          <w:rFonts w:cstheme="minorHAnsi"/>
          <w:sz w:val="24"/>
          <w:szCs w:val="24"/>
        </w:rPr>
        <w:t>as</w:t>
      </w:r>
      <w:r>
        <w:rPr>
          <w:rFonts w:cstheme="minorHAnsi"/>
          <w:sz w:val="24"/>
          <w:szCs w:val="24"/>
        </w:rPr>
        <w:t xml:space="preserve"> intensivas que están </w:t>
      </w:r>
      <w:r w:rsidR="007816E1">
        <w:rPr>
          <w:rFonts w:cstheme="minorHAnsi"/>
          <w:sz w:val="24"/>
          <w:szCs w:val="24"/>
        </w:rPr>
        <w:t>ocasionando,</w:t>
      </w:r>
      <w:r>
        <w:rPr>
          <w:rFonts w:cstheme="minorHAnsi"/>
          <w:sz w:val="24"/>
          <w:szCs w:val="24"/>
        </w:rPr>
        <w:t xml:space="preserve"> de forma lenta</w:t>
      </w:r>
      <w:r w:rsidR="007816E1">
        <w:rPr>
          <w:rFonts w:cstheme="minorHAnsi"/>
          <w:sz w:val="24"/>
          <w:szCs w:val="24"/>
        </w:rPr>
        <w:t>,</w:t>
      </w:r>
      <w:r>
        <w:rPr>
          <w:rFonts w:cstheme="minorHAnsi"/>
          <w:sz w:val="24"/>
          <w:szCs w:val="24"/>
        </w:rPr>
        <w:t xml:space="preserve"> pero continua</w:t>
      </w:r>
      <w:r w:rsidR="007816E1">
        <w:rPr>
          <w:rFonts w:cstheme="minorHAnsi"/>
          <w:sz w:val="24"/>
          <w:szCs w:val="24"/>
        </w:rPr>
        <w:t>,</w:t>
      </w:r>
      <w:r>
        <w:rPr>
          <w:rFonts w:cstheme="minorHAnsi"/>
          <w:sz w:val="24"/>
          <w:szCs w:val="24"/>
        </w:rPr>
        <w:t xml:space="preserve"> afecciones a la salud</w:t>
      </w:r>
      <w:r w:rsidR="007816E1">
        <w:rPr>
          <w:rFonts w:cstheme="minorHAnsi"/>
          <w:sz w:val="24"/>
          <w:szCs w:val="24"/>
        </w:rPr>
        <w:t>,</w:t>
      </w:r>
      <w:r>
        <w:rPr>
          <w:rFonts w:cstheme="minorHAnsi"/>
          <w:sz w:val="24"/>
          <w:szCs w:val="24"/>
        </w:rPr>
        <w:t xml:space="preserve"> tanto en lo referente a la calidad del aire</w:t>
      </w:r>
      <w:r w:rsidR="007816E1">
        <w:rPr>
          <w:rFonts w:cstheme="minorHAnsi"/>
          <w:sz w:val="24"/>
          <w:szCs w:val="24"/>
        </w:rPr>
        <w:t>,</w:t>
      </w:r>
      <w:r>
        <w:rPr>
          <w:rFonts w:cstheme="minorHAnsi"/>
          <w:sz w:val="24"/>
          <w:szCs w:val="24"/>
        </w:rPr>
        <w:t xml:space="preserve"> como por la incorporación de elementos contaminantes en los acuíferos y en el suelo. España se ha convertido en el país europeo </w:t>
      </w:r>
      <w:r w:rsidR="007816E1">
        <w:rPr>
          <w:rFonts w:cstheme="minorHAnsi"/>
          <w:sz w:val="24"/>
          <w:szCs w:val="24"/>
        </w:rPr>
        <w:t>con</w:t>
      </w:r>
      <w:r>
        <w:rPr>
          <w:rFonts w:cstheme="minorHAnsi"/>
          <w:sz w:val="24"/>
          <w:szCs w:val="24"/>
        </w:rPr>
        <w:t xml:space="preserve"> mayor cabaña ganadera en explotaciones intensivas sin que este cambio haya </w:t>
      </w:r>
      <w:r w:rsidR="007816E1">
        <w:rPr>
          <w:rFonts w:cstheme="minorHAnsi"/>
          <w:sz w:val="24"/>
          <w:szCs w:val="24"/>
        </w:rPr>
        <w:t xml:space="preserve">ido acompañado de </w:t>
      </w:r>
      <w:r>
        <w:rPr>
          <w:rFonts w:cstheme="minorHAnsi"/>
          <w:sz w:val="24"/>
          <w:szCs w:val="24"/>
        </w:rPr>
        <w:t xml:space="preserve">la transformación legal para </w:t>
      </w:r>
      <w:r w:rsidR="007816E1">
        <w:rPr>
          <w:rFonts w:cstheme="minorHAnsi"/>
          <w:sz w:val="24"/>
          <w:szCs w:val="24"/>
        </w:rPr>
        <w:t xml:space="preserve">el control de </w:t>
      </w:r>
      <w:r>
        <w:rPr>
          <w:rFonts w:cstheme="minorHAnsi"/>
          <w:sz w:val="24"/>
          <w:szCs w:val="24"/>
        </w:rPr>
        <w:t xml:space="preserve">su desarrollo y efectos. </w:t>
      </w:r>
      <w:r w:rsidRPr="00904C3D">
        <w:rPr>
          <w:rFonts w:cstheme="minorHAnsi"/>
          <w:b/>
          <w:bCs/>
          <w:sz w:val="24"/>
          <w:szCs w:val="24"/>
        </w:rPr>
        <w:t xml:space="preserve">La capitalización y automatización del medio agrario no puede derivar en procesos de crecimiento ganadero intensivo promovidos por </w:t>
      </w:r>
      <w:r>
        <w:rPr>
          <w:rFonts w:cstheme="minorHAnsi"/>
          <w:b/>
          <w:bCs/>
          <w:sz w:val="24"/>
          <w:szCs w:val="24"/>
        </w:rPr>
        <w:t xml:space="preserve">la </w:t>
      </w:r>
      <w:r w:rsidRPr="00904C3D">
        <w:rPr>
          <w:rFonts w:cstheme="minorHAnsi"/>
          <w:b/>
          <w:bCs/>
          <w:sz w:val="24"/>
          <w:szCs w:val="24"/>
        </w:rPr>
        <w:t xml:space="preserve">estructuras piramidales de </w:t>
      </w:r>
      <w:r w:rsidRPr="007D0247">
        <w:rPr>
          <w:rFonts w:cstheme="minorHAnsi"/>
          <w:b/>
          <w:bCs/>
          <w:sz w:val="24"/>
          <w:szCs w:val="24"/>
        </w:rPr>
        <w:t>actuación</w:t>
      </w:r>
      <w:r>
        <w:rPr>
          <w:rFonts w:cstheme="minorHAnsi"/>
          <w:b/>
          <w:bCs/>
          <w:sz w:val="24"/>
          <w:szCs w:val="24"/>
        </w:rPr>
        <w:t>.</w:t>
      </w:r>
    </w:p>
    <w:p w14:paraId="7C2BF964" w14:textId="6ECDC0C0" w:rsidR="004A077B" w:rsidRDefault="004A077B" w:rsidP="00BB16BA">
      <w:pPr>
        <w:suppressAutoHyphens/>
        <w:rPr>
          <w:rFonts w:cstheme="minorHAnsi"/>
          <w:sz w:val="24"/>
          <w:szCs w:val="24"/>
        </w:rPr>
      </w:pPr>
    </w:p>
    <w:p w14:paraId="66687444" w14:textId="0F6AF7F7" w:rsidR="002E6FE1" w:rsidRDefault="002E6FE1" w:rsidP="00BB16BA">
      <w:pPr>
        <w:suppressAutoHyphens/>
        <w:rPr>
          <w:rFonts w:cstheme="minorHAnsi"/>
          <w:sz w:val="24"/>
          <w:szCs w:val="24"/>
        </w:rPr>
      </w:pPr>
    </w:p>
    <w:p w14:paraId="15B77103" w14:textId="77777777" w:rsidR="002E6FE1" w:rsidRDefault="002E6FE1" w:rsidP="00BB16BA">
      <w:pPr>
        <w:suppressAutoHyphens/>
        <w:rPr>
          <w:rFonts w:cstheme="minorHAnsi"/>
          <w:sz w:val="24"/>
          <w:szCs w:val="24"/>
        </w:rPr>
      </w:pPr>
    </w:p>
    <w:p w14:paraId="3E0B762D" w14:textId="5EB6B45F" w:rsidR="004A077B" w:rsidRPr="007D67F0" w:rsidRDefault="00AD640D" w:rsidP="00CE0321">
      <w:pPr>
        <w:pStyle w:val="Prrafodelista"/>
        <w:numPr>
          <w:ilvl w:val="0"/>
          <w:numId w:val="34"/>
        </w:numPr>
        <w:suppressAutoHyphens/>
        <w:ind w:left="1134" w:hanging="425"/>
        <w:rPr>
          <w:rFonts w:cstheme="minorHAnsi"/>
          <w:b/>
          <w:bCs/>
          <w:sz w:val="24"/>
          <w:szCs w:val="24"/>
        </w:rPr>
      </w:pPr>
      <w:hyperlink r:id="rId128" w:history="1">
        <w:r w:rsidR="004A077B" w:rsidRPr="007D67F0">
          <w:rPr>
            <w:rFonts w:cstheme="minorHAnsi"/>
            <w:b/>
            <w:bCs/>
            <w:sz w:val="24"/>
            <w:szCs w:val="24"/>
          </w:rPr>
          <w:t>Ley 8/2013</w:t>
        </w:r>
      </w:hyperlink>
      <w:r w:rsidR="004A077B" w:rsidRPr="007D67F0">
        <w:rPr>
          <w:rFonts w:cstheme="minorHAnsi"/>
          <w:b/>
          <w:bCs/>
          <w:sz w:val="24"/>
          <w:szCs w:val="24"/>
        </w:rPr>
        <w:t xml:space="preserve"> de </w:t>
      </w:r>
      <w:r w:rsidR="00D255B5" w:rsidRPr="007D67F0">
        <w:rPr>
          <w:rFonts w:cstheme="minorHAnsi"/>
          <w:b/>
          <w:bCs/>
          <w:sz w:val="24"/>
          <w:szCs w:val="24"/>
        </w:rPr>
        <w:t>r</w:t>
      </w:r>
      <w:r w:rsidR="004A077B" w:rsidRPr="007D67F0">
        <w:rPr>
          <w:rFonts w:cstheme="minorHAnsi"/>
          <w:b/>
          <w:bCs/>
          <w:sz w:val="24"/>
          <w:szCs w:val="24"/>
        </w:rPr>
        <w:t xml:space="preserve">ehabilitación, </w:t>
      </w:r>
      <w:r w:rsidR="00D255B5" w:rsidRPr="007D67F0">
        <w:rPr>
          <w:rFonts w:cstheme="minorHAnsi"/>
          <w:b/>
          <w:bCs/>
          <w:sz w:val="24"/>
          <w:szCs w:val="24"/>
        </w:rPr>
        <w:t>r</w:t>
      </w:r>
      <w:r w:rsidR="004A077B" w:rsidRPr="007D67F0">
        <w:rPr>
          <w:rFonts w:cstheme="minorHAnsi"/>
          <w:b/>
          <w:bCs/>
          <w:sz w:val="24"/>
          <w:szCs w:val="24"/>
        </w:rPr>
        <w:t xml:space="preserve">egeneración y </w:t>
      </w:r>
      <w:r w:rsidR="00D255B5" w:rsidRPr="007D67F0">
        <w:rPr>
          <w:rFonts w:cstheme="minorHAnsi"/>
          <w:b/>
          <w:bCs/>
          <w:sz w:val="24"/>
          <w:szCs w:val="24"/>
        </w:rPr>
        <w:t>r</w:t>
      </w:r>
      <w:r w:rsidR="004A077B" w:rsidRPr="007D67F0">
        <w:rPr>
          <w:rFonts w:cstheme="minorHAnsi"/>
          <w:b/>
          <w:bCs/>
          <w:sz w:val="24"/>
          <w:szCs w:val="24"/>
        </w:rPr>
        <w:t xml:space="preserve">enovaciones </w:t>
      </w:r>
      <w:r w:rsidR="007D67F0" w:rsidRPr="007D67F0">
        <w:rPr>
          <w:rFonts w:cstheme="minorHAnsi"/>
          <w:b/>
          <w:bCs/>
          <w:sz w:val="24"/>
          <w:szCs w:val="24"/>
        </w:rPr>
        <w:t>u</w:t>
      </w:r>
      <w:r w:rsidR="004A077B" w:rsidRPr="007D67F0">
        <w:rPr>
          <w:rFonts w:cstheme="minorHAnsi"/>
          <w:b/>
          <w:bCs/>
          <w:sz w:val="24"/>
          <w:szCs w:val="24"/>
        </w:rPr>
        <w:t>rbanas</w:t>
      </w:r>
      <w:r w:rsidR="007D67F0" w:rsidRPr="007D67F0">
        <w:rPr>
          <w:rFonts w:cstheme="minorHAnsi"/>
          <w:b/>
          <w:bCs/>
          <w:sz w:val="24"/>
          <w:szCs w:val="24"/>
        </w:rPr>
        <w:t xml:space="preserve"> (3R)</w:t>
      </w:r>
      <w:r w:rsidR="004A077B" w:rsidRPr="007D67F0" w:rsidDel="007C7FDF">
        <w:rPr>
          <w:rFonts w:cstheme="minorHAnsi"/>
          <w:b/>
          <w:bCs/>
          <w:sz w:val="24"/>
          <w:szCs w:val="24"/>
        </w:rPr>
        <w:t xml:space="preserve"> </w:t>
      </w:r>
    </w:p>
    <w:p w14:paraId="112A9DC0" w14:textId="6701FF4A" w:rsidR="004A077B" w:rsidRDefault="00D255B5" w:rsidP="00BB16BA">
      <w:pPr>
        <w:suppressAutoHyphens/>
        <w:rPr>
          <w:rFonts w:cstheme="minorHAnsi"/>
          <w:color w:val="222222"/>
          <w:sz w:val="24"/>
          <w:szCs w:val="24"/>
          <w:shd w:val="clear" w:color="auto" w:fill="FFFFFF"/>
        </w:rPr>
      </w:pPr>
      <w:r>
        <w:rPr>
          <w:rFonts w:cstheme="minorHAnsi"/>
          <w:color w:val="222222"/>
          <w:sz w:val="24"/>
          <w:szCs w:val="24"/>
          <w:shd w:val="clear" w:color="auto" w:fill="FFFFFF"/>
        </w:rPr>
        <w:t xml:space="preserve">Esta ley </w:t>
      </w:r>
      <w:r w:rsidR="004A077B" w:rsidRPr="00904C3D">
        <w:rPr>
          <w:rFonts w:cstheme="minorHAnsi"/>
          <w:color w:val="222222"/>
          <w:sz w:val="24"/>
          <w:szCs w:val="24"/>
          <w:shd w:val="clear" w:color="auto" w:fill="FFFFFF"/>
        </w:rPr>
        <w:t>regula las condiciones básicas que garanticen un desarrollo sostenible, competitivo y eficiente del medio urbano, mediante el impulso y el fomento de las actuaciones que conduzcan a la </w:t>
      </w:r>
      <w:r w:rsidR="004A077B" w:rsidRPr="00904C3D">
        <w:rPr>
          <w:rFonts w:cstheme="minorHAnsi"/>
          <w:b/>
          <w:bCs/>
          <w:color w:val="222222"/>
          <w:sz w:val="24"/>
          <w:szCs w:val="24"/>
          <w:shd w:val="clear" w:color="auto" w:fill="FFFFFF"/>
        </w:rPr>
        <w:t>rehabilitación</w:t>
      </w:r>
      <w:r w:rsidR="004A077B" w:rsidRPr="00904C3D">
        <w:rPr>
          <w:rFonts w:cstheme="minorHAnsi"/>
          <w:color w:val="222222"/>
          <w:sz w:val="24"/>
          <w:szCs w:val="24"/>
          <w:shd w:val="clear" w:color="auto" w:fill="FFFFFF"/>
        </w:rPr>
        <w:t> de los edificios y a la </w:t>
      </w:r>
      <w:r w:rsidR="004A077B" w:rsidRPr="00904C3D">
        <w:rPr>
          <w:rFonts w:cstheme="minorHAnsi"/>
          <w:b/>
          <w:bCs/>
          <w:color w:val="222222"/>
          <w:sz w:val="24"/>
          <w:szCs w:val="24"/>
          <w:shd w:val="clear" w:color="auto" w:fill="FFFFFF"/>
        </w:rPr>
        <w:t>regeneración y renovación</w:t>
      </w:r>
      <w:r w:rsidR="004A077B" w:rsidRPr="00904C3D">
        <w:rPr>
          <w:rFonts w:cstheme="minorHAnsi"/>
          <w:color w:val="222222"/>
          <w:sz w:val="24"/>
          <w:szCs w:val="24"/>
          <w:shd w:val="clear" w:color="auto" w:fill="FFFFFF"/>
        </w:rPr>
        <w:t> de los tejidos </w:t>
      </w:r>
      <w:r w:rsidR="004A077B" w:rsidRPr="00904C3D">
        <w:rPr>
          <w:rFonts w:cstheme="minorHAnsi"/>
          <w:b/>
          <w:bCs/>
          <w:color w:val="222222"/>
          <w:sz w:val="24"/>
          <w:szCs w:val="24"/>
          <w:shd w:val="clear" w:color="auto" w:fill="FFFFFF"/>
        </w:rPr>
        <w:t>urbanos</w:t>
      </w:r>
      <w:r w:rsidR="004A077B" w:rsidRPr="00904C3D">
        <w:rPr>
          <w:rFonts w:cstheme="minorHAnsi"/>
          <w:color w:val="222222"/>
          <w:sz w:val="24"/>
          <w:szCs w:val="24"/>
          <w:shd w:val="clear" w:color="auto" w:fill="FFFFFF"/>
        </w:rPr>
        <w:t xml:space="preserve"> existentes. </w:t>
      </w:r>
    </w:p>
    <w:p w14:paraId="2AF289B8" w14:textId="1DB61635" w:rsidR="004A077B" w:rsidRPr="00904C3D" w:rsidRDefault="0097046B" w:rsidP="00BB16BA">
      <w:pPr>
        <w:rPr>
          <w:sz w:val="24"/>
          <w:szCs w:val="24"/>
        </w:rPr>
      </w:pPr>
      <w:r>
        <w:rPr>
          <w:sz w:val="24"/>
          <w:szCs w:val="24"/>
        </w:rPr>
        <w:t xml:space="preserve">Se trata de </w:t>
      </w:r>
      <w:r w:rsidR="004A077B" w:rsidRPr="00904C3D">
        <w:rPr>
          <w:sz w:val="24"/>
          <w:szCs w:val="24"/>
        </w:rPr>
        <w:t>un magnifico instrumento para reactivar el sector de la construcción y revalorizar el parque de edificios existente</w:t>
      </w:r>
      <w:r w:rsidR="004A077B">
        <w:rPr>
          <w:sz w:val="24"/>
          <w:szCs w:val="24"/>
        </w:rPr>
        <w:t xml:space="preserve">. Sin embargo, </w:t>
      </w:r>
      <w:r w:rsidR="004A077B" w:rsidRPr="00904C3D">
        <w:rPr>
          <w:sz w:val="24"/>
          <w:szCs w:val="24"/>
        </w:rPr>
        <w:t>no ha tenido el desarrollo normativo que permitiera aprovechar las líneas básicas con las que se originó por lo que, en cierta manera, se perdió la oportunidad que la Ley 18/2014 de medidas urgentes para el crecimiento, la competitividad y la eficiencia</w:t>
      </w:r>
      <w:r w:rsidR="002C474A">
        <w:rPr>
          <w:sz w:val="24"/>
          <w:szCs w:val="24"/>
        </w:rPr>
        <w:t>,</w:t>
      </w:r>
      <w:r w:rsidR="004A077B" w:rsidRPr="00904C3D">
        <w:rPr>
          <w:sz w:val="24"/>
          <w:szCs w:val="24"/>
        </w:rPr>
        <w:t xml:space="preserve"> en su </w:t>
      </w:r>
      <w:r w:rsidR="002C474A">
        <w:rPr>
          <w:sz w:val="24"/>
          <w:szCs w:val="24"/>
        </w:rPr>
        <w:t>T</w:t>
      </w:r>
      <w:r w:rsidR="004A077B" w:rsidRPr="00904C3D">
        <w:rPr>
          <w:sz w:val="24"/>
          <w:szCs w:val="24"/>
        </w:rPr>
        <w:t>ítulo III</w:t>
      </w:r>
      <w:r w:rsidR="002C474A">
        <w:rPr>
          <w:sz w:val="24"/>
          <w:szCs w:val="24"/>
        </w:rPr>
        <w:t>,</w:t>
      </w:r>
      <w:r w:rsidR="004A077B" w:rsidRPr="00904C3D">
        <w:rPr>
          <w:sz w:val="24"/>
          <w:szCs w:val="24"/>
        </w:rPr>
        <w:t xml:space="preserve"> debería de haber establecido. </w:t>
      </w:r>
    </w:p>
    <w:p w14:paraId="359A2FCF" w14:textId="6D7EA2BA" w:rsidR="004A077B" w:rsidRPr="00904C3D" w:rsidRDefault="004A077B" w:rsidP="00BB16BA">
      <w:pPr>
        <w:rPr>
          <w:sz w:val="24"/>
          <w:szCs w:val="24"/>
        </w:rPr>
      </w:pPr>
      <w:r w:rsidRPr="00904C3D">
        <w:rPr>
          <w:sz w:val="24"/>
          <w:szCs w:val="24"/>
        </w:rPr>
        <w:t xml:space="preserve">La Ley 3R incluía un marco normativo para reactivar el sector de la construcción, el fomento de la calidad y la sostenibilidad en relación con </w:t>
      </w:r>
      <w:r w:rsidR="002C474A">
        <w:rPr>
          <w:sz w:val="24"/>
          <w:szCs w:val="24"/>
        </w:rPr>
        <w:t xml:space="preserve">los </w:t>
      </w:r>
      <w:r w:rsidRPr="00904C3D">
        <w:rPr>
          <w:sz w:val="24"/>
          <w:szCs w:val="24"/>
        </w:rPr>
        <w:t>objetivos de eficiencia y de erradicación de la pobreza</w:t>
      </w:r>
      <w:r w:rsidR="002C474A">
        <w:rPr>
          <w:sz w:val="24"/>
          <w:szCs w:val="24"/>
        </w:rPr>
        <w:t xml:space="preserve"> y</w:t>
      </w:r>
      <w:r w:rsidRPr="00904C3D">
        <w:rPr>
          <w:sz w:val="24"/>
          <w:szCs w:val="24"/>
        </w:rPr>
        <w:t xml:space="preserve"> la eliminación de trabas para el desarrollo de las actuaciones en rehabilitación a través de: </w:t>
      </w:r>
    </w:p>
    <w:p w14:paraId="7728FB7A" w14:textId="77777777" w:rsidR="004A077B" w:rsidRPr="00904C3D" w:rsidRDefault="004A077B" w:rsidP="00CE0321">
      <w:pPr>
        <w:pStyle w:val="Prrafodelista"/>
        <w:numPr>
          <w:ilvl w:val="0"/>
          <w:numId w:val="38"/>
        </w:numPr>
        <w:rPr>
          <w:sz w:val="24"/>
          <w:szCs w:val="24"/>
        </w:rPr>
      </w:pPr>
      <w:r w:rsidRPr="00904C3D">
        <w:rPr>
          <w:sz w:val="24"/>
          <w:szCs w:val="24"/>
        </w:rPr>
        <w:t>La incorporación de nuevas fórmulas de colaboración público-privadas.</w:t>
      </w:r>
    </w:p>
    <w:p w14:paraId="7A446B02" w14:textId="77777777" w:rsidR="004A077B" w:rsidRPr="00904C3D" w:rsidRDefault="004A077B" w:rsidP="00CE0321">
      <w:pPr>
        <w:pStyle w:val="Prrafodelista"/>
        <w:numPr>
          <w:ilvl w:val="0"/>
          <w:numId w:val="38"/>
        </w:numPr>
        <w:rPr>
          <w:sz w:val="24"/>
          <w:szCs w:val="24"/>
        </w:rPr>
      </w:pPr>
      <w:r w:rsidRPr="00904C3D">
        <w:rPr>
          <w:sz w:val="24"/>
          <w:szCs w:val="24"/>
        </w:rPr>
        <w:t xml:space="preserve">La facilitación de la agrupación de comunidades de propietarios. </w:t>
      </w:r>
    </w:p>
    <w:p w14:paraId="2DCA16F3" w14:textId="2E35B19B" w:rsidR="004A077B" w:rsidRPr="00904C3D" w:rsidRDefault="004A077B" w:rsidP="00CE0321">
      <w:pPr>
        <w:pStyle w:val="Prrafodelista"/>
        <w:numPr>
          <w:ilvl w:val="0"/>
          <w:numId w:val="38"/>
        </w:numPr>
        <w:rPr>
          <w:sz w:val="24"/>
          <w:szCs w:val="24"/>
        </w:rPr>
      </w:pPr>
      <w:r w:rsidRPr="00904C3D">
        <w:rPr>
          <w:sz w:val="24"/>
          <w:szCs w:val="24"/>
        </w:rPr>
        <w:t xml:space="preserve">El otorgamiento de capacidad jurídica a las comunidades de propietarios y la flexibilización </w:t>
      </w:r>
      <w:r w:rsidR="002C474A">
        <w:rPr>
          <w:sz w:val="24"/>
          <w:szCs w:val="24"/>
        </w:rPr>
        <w:t xml:space="preserve">para </w:t>
      </w:r>
      <w:r w:rsidRPr="00904C3D">
        <w:rPr>
          <w:sz w:val="24"/>
          <w:szCs w:val="24"/>
        </w:rPr>
        <w:t xml:space="preserve">acuerdos. </w:t>
      </w:r>
    </w:p>
    <w:p w14:paraId="3CDF3F6B" w14:textId="77777777" w:rsidR="004A077B" w:rsidRPr="00904C3D" w:rsidRDefault="004A077B" w:rsidP="00CE0321">
      <w:pPr>
        <w:pStyle w:val="Prrafodelista"/>
        <w:numPr>
          <w:ilvl w:val="0"/>
          <w:numId w:val="38"/>
        </w:numPr>
        <w:rPr>
          <w:sz w:val="24"/>
          <w:szCs w:val="24"/>
        </w:rPr>
      </w:pPr>
      <w:r w:rsidRPr="00904C3D">
        <w:rPr>
          <w:sz w:val="24"/>
          <w:szCs w:val="24"/>
        </w:rPr>
        <w:t xml:space="preserve">El incremento de la edificabilidad como instrumento de viabilidad de actuaciones. </w:t>
      </w:r>
    </w:p>
    <w:p w14:paraId="5B90CF3A" w14:textId="77777777" w:rsidR="004A077B" w:rsidRPr="00904C3D" w:rsidRDefault="004A077B" w:rsidP="00CE0321">
      <w:pPr>
        <w:pStyle w:val="Prrafodelista"/>
        <w:numPr>
          <w:ilvl w:val="0"/>
          <w:numId w:val="38"/>
        </w:numPr>
        <w:rPr>
          <w:rFonts w:cstheme="minorHAnsi"/>
          <w:color w:val="222222"/>
          <w:sz w:val="24"/>
          <w:szCs w:val="24"/>
          <w:shd w:val="clear" w:color="auto" w:fill="FFFFFF"/>
        </w:rPr>
      </w:pPr>
      <w:r w:rsidRPr="00904C3D">
        <w:rPr>
          <w:sz w:val="24"/>
          <w:szCs w:val="24"/>
        </w:rPr>
        <w:t>La incorporación de estudios de accesibilidad y eficiencia energética.</w:t>
      </w:r>
    </w:p>
    <w:p w14:paraId="5D6AB85D" w14:textId="77777777" w:rsidR="004A077B" w:rsidRPr="00904C3D" w:rsidRDefault="004A077B" w:rsidP="00BB16BA">
      <w:pPr>
        <w:pStyle w:val="Prrafodelista"/>
        <w:rPr>
          <w:rFonts w:cstheme="minorHAnsi"/>
          <w:color w:val="222222"/>
          <w:sz w:val="24"/>
          <w:szCs w:val="24"/>
          <w:shd w:val="clear" w:color="auto" w:fill="FFFFFF"/>
        </w:rPr>
      </w:pPr>
    </w:p>
    <w:p w14:paraId="622FAEE2" w14:textId="77777777" w:rsidR="004A077B" w:rsidRPr="00904C3D" w:rsidRDefault="004A077B" w:rsidP="00CE0321">
      <w:pPr>
        <w:pStyle w:val="Prrafodelista"/>
        <w:numPr>
          <w:ilvl w:val="0"/>
          <w:numId w:val="34"/>
        </w:numPr>
        <w:ind w:left="1134" w:hanging="425"/>
        <w:rPr>
          <w:rFonts w:cstheme="minorHAnsi"/>
          <w:b/>
          <w:bCs/>
          <w:sz w:val="24"/>
          <w:szCs w:val="24"/>
        </w:rPr>
      </w:pPr>
      <w:r w:rsidRPr="00904C3D">
        <w:rPr>
          <w:rFonts w:cstheme="minorHAnsi"/>
          <w:b/>
          <w:bCs/>
          <w:sz w:val="24"/>
          <w:szCs w:val="24"/>
        </w:rPr>
        <w:t>Ley de Economía Circular</w:t>
      </w:r>
    </w:p>
    <w:p w14:paraId="5A5511E8" w14:textId="5DD18B3E" w:rsidR="004A077B" w:rsidRPr="007F1CD1" w:rsidRDefault="00F47564" w:rsidP="00BB16BA">
      <w:pPr>
        <w:suppressAutoHyphens/>
        <w:rPr>
          <w:rFonts w:cstheme="minorHAnsi"/>
          <w:sz w:val="24"/>
          <w:szCs w:val="24"/>
        </w:rPr>
      </w:pPr>
      <w:r>
        <w:rPr>
          <w:rFonts w:cstheme="minorHAnsi"/>
          <w:sz w:val="24"/>
          <w:szCs w:val="24"/>
        </w:rPr>
        <w:t xml:space="preserve">Es fundamental establecer </w:t>
      </w:r>
      <w:r w:rsidR="004A077B">
        <w:rPr>
          <w:rFonts w:cstheme="minorHAnsi"/>
          <w:sz w:val="24"/>
          <w:szCs w:val="24"/>
        </w:rPr>
        <w:t xml:space="preserve">los plazos para la proposición, consulta pública y aprobación de </w:t>
      </w:r>
      <w:r w:rsidR="004A077B" w:rsidRPr="007F1CD1">
        <w:rPr>
          <w:rFonts w:cstheme="minorHAnsi"/>
          <w:sz w:val="24"/>
          <w:szCs w:val="24"/>
        </w:rPr>
        <w:t xml:space="preserve">una </w:t>
      </w:r>
      <w:r w:rsidR="004A077B" w:rsidRPr="007F1CD1">
        <w:rPr>
          <w:rFonts w:cstheme="minorHAnsi"/>
          <w:b/>
          <w:bCs/>
          <w:sz w:val="24"/>
          <w:szCs w:val="24"/>
        </w:rPr>
        <w:t>Propuesta de Ley de Economía Circular</w:t>
      </w:r>
      <w:r w:rsidR="004A077B" w:rsidRPr="007F1CD1">
        <w:rPr>
          <w:rFonts w:cstheme="minorHAnsi"/>
          <w:sz w:val="24"/>
          <w:szCs w:val="24"/>
        </w:rPr>
        <w:t xml:space="preserve"> referenciada e incluida en la LCCyTE, basada en la </w:t>
      </w:r>
      <w:r w:rsidR="004A077B" w:rsidRPr="007F1CD1">
        <w:rPr>
          <w:rFonts w:cstheme="minorHAnsi"/>
          <w:b/>
          <w:bCs/>
          <w:sz w:val="24"/>
          <w:szCs w:val="24"/>
          <w:shd w:val="clear" w:color="auto" w:fill="FFFFFF"/>
        </w:rPr>
        <w:t>Estrategia Española de Economía Circular</w:t>
      </w:r>
      <w:r w:rsidR="004A077B" w:rsidRPr="007F1CD1">
        <w:rPr>
          <w:rFonts w:cstheme="minorHAnsi"/>
          <w:sz w:val="24"/>
          <w:szCs w:val="24"/>
          <w:shd w:val="clear" w:color="auto" w:fill="FFFFFF"/>
        </w:rPr>
        <w:t xml:space="preserve">, </w:t>
      </w:r>
      <w:hyperlink r:id="rId129" w:history="1">
        <w:r w:rsidR="004A077B" w:rsidRPr="0048368B">
          <w:rPr>
            <w:rStyle w:val="Hipervnculo"/>
            <w:rFonts w:cstheme="minorHAnsi"/>
            <w:sz w:val="24"/>
            <w:szCs w:val="24"/>
            <w:shd w:val="clear" w:color="auto" w:fill="FFFFFF"/>
          </w:rPr>
          <w:t>España Circular 2030</w:t>
        </w:r>
      </w:hyperlink>
      <w:r w:rsidR="004A077B" w:rsidRPr="007F1CD1">
        <w:rPr>
          <w:rFonts w:cstheme="minorHAnsi"/>
          <w:sz w:val="24"/>
          <w:szCs w:val="24"/>
          <w:shd w:val="clear" w:color="auto" w:fill="FFFFFF"/>
        </w:rPr>
        <w:t>,</w:t>
      </w:r>
      <w:r w:rsidR="004A077B">
        <w:rPr>
          <w:rFonts w:cstheme="minorHAnsi"/>
          <w:sz w:val="24"/>
          <w:szCs w:val="24"/>
          <w:shd w:val="clear" w:color="auto" w:fill="FFFFFF"/>
        </w:rPr>
        <w:t xml:space="preserve"> aprobada por el Gobierno el 2 de junio de 2020</w:t>
      </w:r>
      <w:r>
        <w:rPr>
          <w:rFonts w:cstheme="minorHAnsi"/>
          <w:sz w:val="24"/>
          <w:szCs w:val="24"/>
          <w:shd w:val="clear" w:color="auto" w:fill="FFFFFF"/>
        </w:rPr>
        <w:t xml:space="preserve">, </w:t>
      </w:r>
      <w:r w:rsidR="004A077B" w:rsidRPr="007F1CD1">
        <w:rPr>
          <w:rFonts w:cstheme="minorHAnsi"/>
          <w:sz w:val="24"/>
          <w:szCs w:val="24"/>
        </w:rPr>
        <w:t>que d</w:t>
      </w:r>
      <w:r>
        <w:rPr>
          <w:rFonts w:cstheme="minorHAnsi"/>
          <w:sz w:val="24"/>
          <w:szCs w:val="24"/>
        </w:rPr>
        <w:t>é</w:t>
      </w:r>
      <w:r w:rsidR="004A077B" w:rsidRPr="007F1CD1">
        <w:rPr>
          <w:rFonts w:cstheme="minorHAnsi"/>
          <w:sz w:val="24"/>
          <w:szCs w:val="24"/>
        </w:rPr>
        <w:t xml:space="preserve"> un soporte normativo de largo alcance </w:t>
      </w:r>
      <w:r>
        <w:rPr>
          <w:rFonts w:cstheme="minorHAnsi"/>
          <w:sz w:val="24"/>
          <w:szCs w:val="24"/>
        </w:rPr>
        <w:t xml:space="preserve">a </w:t>
      </w:r>
      <w:r w:rsidR="004A077B" w:rsidRPr="007F1CD1">
        <w:rPr>
          <w:rFonts w:cstheme="minorHAnsi"/>
          <w:sz w:val="24"/>
          <w:szCs w:val="24"/>
        </w:rPr>
        <w:t>las bases de actuación en los modelos de producción y consumo circulares.</w:t>
      </w:r>
      <w:r w:rsidR="004A077B">
        <w:rPr>
          <w:rFonts w:cstheme="minorHAnsi"/>
          <w:sz w:val="24"/>
          <w:szCs w:val="24"/>
        </w:rPr>
        <w:t xml:space="preserve"> </w:t>
      </w:r>
    </w:p>
    <w:p w14:paraId="7603D79D" w14:textId="4AD7C18F" w:rsidR="004A077B" w:rsidRPr="00904C3D" w:rsidRDefault="004A077B" w:rsidP="00BB16BA">
      <w:pPr>
        <w:rPr>
          <w:sz w:val="24"/>
          <w:szCs w:val="24"/>
        </w:rPr>
      </w:pPr>
      <w:r w:rsidRPr="00904C3D">
        <w:rPr>
          <w:sz w:val="24"/>
          <w:szCs w:val="24"/>
        </w:rPr>
        <w:t>Esta Estrategia marca objetivos para esta década que permitirán reducir en un 30% el consumo nacional de materiales y recortar un 15% la generación de residuos respecto a 2010</w:t>
      </w:r>
      <w:r w:rsidR="00F47564">
        <w:rPr>
          <w:sz w:val="24"/>
          <w:szCs w:val="24"/>
        </w:rPr>
        <w:t>. S</w:t>
      </w:r>
      <w:r w:rsidRPr="00904C3D">
        <w:rPr>
          <w:sz w:val="24"/>
          <w:szCs w:val="24"/>
        </w:rPr>
        <w:t xml:space="preserve">e materializará a través de sucesivos planes de acción trienales, que recogerán las medidas concretas para implementar actuaciones en economía circular. Desde </w:t>
      </w:r>
      <w:r w:rsidR="00F47564">
        <w:rPr>
          <w:sz w:val="24"/>
          <w:szCs w:val="24"/>
        </w:rPr>
        <w:t xml:space="preserve">la </w:t>
      </w:r>
      <w:r w:rsidRPr="00925B00">
        <w:rPr>
          <w:b/>
          <w:bCs/>
          <w:color w:val="767171" w:themeColor="background2" w:themeShade="80"/>
          <w:sz w:val="24"/>
          <w:szCs w:val="24"/>
        </w:rPr>
        <w:t>Fundación Renovables,</w:t>
      </w:r>
      <w:r w:rsidRPr="00925B00">
        <w:rPr>
          <w:color w:val="767171" w:themeColor="background2" w:themeShade="80"/>
          <w:sz w:val="24"/>
          <w:szCs w:val="24"/>
        </w:rPr>
        <w:t xml:space="preserve"> </w:t>
      </w:r>
      <w:r w:rsidRPr="00904C3D">
        <w:rPr>
          <w:sz w:val="24"/>
          <w:szCs w:val="24"/>
        </w:rPr>
        <w:t>creemos que estos planes, plazos y objetivos deben estar contenidos en el marco legislativo de la LCCyTE</w:t>
      </w:r>
      <w:r>
        <w:rPr>
          <w:sz w:val="24"/>
          <w:szCs w:val="24"/>
        </w:rPr>
        <w:t xml:space="preserve"> a través de diferentes mandatos que revisen y mejoren su cumplimiento</w:t>
      </w:r>
      <w:r w:rsidRPr="00904C3D">
        <w:rPr>
          <w:sz w:val="24"/>
          <w:szCs w:val="24"/>
        </w:rPr>
        <w:t>.</w:t>
      </w:r>
    </w:p>
    <w:p w14:paraId="0C738AA3" w14:textId="77777777" w:rsidR="004A077B" w:rsidRPr="00904C3D" w:rsidRDefault="004A077B" w:rsidP="00CE0321">
      <w:pPr>
        <w:pStyle w:val="Prrafodelista"/>
        <w:numPr>
          <w:ilvl w:val="0"/>
          <w:numId w:val="34"/>
        </w:numPr>
        <w:ind w:left="1134" w:hanging="425"/>
        <w:rPr>
          <w:rFonts w:cstheme="minorHAnsi"/>
          <w:b/>
          <w:bCs/>
          <w:sz w:val="24"/>
          <w:szCs w:val="24"/>
        </w:rPr>
      </w:pPr>
      <w:r w:rsidRPr="00904C3D">
        <w:rPr>
          <w:rFonts w:cstheme="minorHAnsi"/>
          <w:b/>
          <w:bCs/>
          <w:sz w:val="24"/>
          <w:szCs w:val="24"/>
        </w:rPr>
        <w:lastRenderedPageBreak/>
        <w:t>Ley de Movilidad Sostenible</w:t>
      </w:r>
    </w:p>
    <w:p w14:paraId="479A5892" w14:textId="6C9ECA50" w:rsidR="004A077B" w:rsidRDefault="004A077B" w:rsidP="00BB16BA">
      <w:pPr>
        <w:rPr>
          <w:sz w:val="24"/>
          <w:szCs w:val="24"/>
        </w:rPr>
      </w:pPr>
      <w:r w:rsidRPr="000A1755">
        <w:rPr>
          <w:rFonts w:cstheme="minorHAnsi"/>
          <w:sz w:val="24"/>
          <w:szCs w:val="24"/>
        </w:rPr>
        <w:t xml:space="preserve">Actualmente, </w:t>
      </w:r>
      <w:r w:rsidR="00691C25">
        <w:rPr>
          <w:sz w:val="24"/>
          <w:szCs w:val="24"/>
        </w:rPr>
        <w:t xml:space="preserve"> el </w:t>
      </w:r>
      <w:hyperlink r:id="rId130" w:history="1">
        <w:r w:rsidRPr="00904C3D">
          <w:rPr>
            <w:rStyle w:val="Hipervnculo"/>
            <w:sz w:val="24"/>
            <w:szCs w:val="24"/>
          </w:rPr>
          <w:t>Anteproyecto de Ley de Movilidad Sostenible y Financiación del Transporte</w:t>
        </w:r>
      </w:hyperlink>
      <w:r>
        <w:rPr>
          <w:sz w:val="24"/>
          <w:szCs w:val="24"/>
        </w:rPr>
        <w:t xml:space="preserve"> </w:t>
      </w:r>
      <w:r w:rsidR="00691C25">
        <w:rPr>
          <w:sz w:val="24"/>
          <w:szCs w:val="24"/>
        </w:rPr>
        <w:t xml:space="preserve">se encuentra en consulta pública </w:t>
      </w:r>
      <w:r>
        <w:rPr>
          <w:sz w:val="24"/>
          <w:szCs w:val="24"/>
        </w:rPr>
        <w:t>que finaliza el 30 de octubre de 2020</w:t>
      </w:r>
      <w:r w:rsidR="00691C25">
        <w:rPr>
          <w:sz w:val="24"/>
          <w:szCs w:val="24"/>
        </w:rPr>
        <w:t xml:space="preserve">. Esta ley </w:t>
      </w:r>
      <w:r w:rsidRPr="00904C3D">
        <w:rPr>
          <w:sz w:val="24"/>
          <w:szCs w:val="24"/>
        </w:rPr>
        <w:t>pretend</w:t>
      </w:r>
      <w:r w:rsidR="00691C25">
        <w:rPr>
          <w:sz w:val="24"/>
          <w:szCs w:val="24"/>
        </w:rPr>
        <w:t xml:space="preserve">e </w:t>
      </w:r>
      <w:r w:rsidRPr="00904C3D">
        <w:rPr>
          <w:sz w:val="24"/>
          <w:szCs w:val="24"/>
        </w:rPr>
        <w:t>dar respuesta a los retos a los que</w:t>
      </w:r>
      <w:r w:rsidR="00691C25">
        <w:rPr>
          <w:sz w:val="24"/>
          <w:szCs w:val="24"/>
        </w:rPr>
        <w:t>,</w:t>
      </w:r>
      <w:r w:rsidRPr="00904C3D">
        <w:rPr>
          <w:sz w:val="24"/>
          <w:szCs w:val="24"/>
        </w:rPr>
        <w:t xml:space="preserve"> en materia económica, social, medioambiental y de salud pública</w:t>
      </w:r>
      <w:r w:rsidR="00691C25">
        <w:rPr>
          <w:sz w:val="24"/>
          <w:szCs w:val="24"/>
        </w:rPr>
        <w:t>,</w:t>
      </w:r>
      <w:r w:rsidRPr="00904C3D">
        <w:rPr>
          <w:sz w:val="24"/>
          <w:szCs w:val="24"/>
        </w:rPr>
        <w:t xml:space="preserve"> se enfrentan el transporte y la movilidad, entendidos como </w:t>
      </w:r>
      <w:r w:rsidR="00691C25">
        <w:rPr>
          <w:sz w:val="24"/>
          <w:szCs w:val="24"/>
        </w:rPr>
        <w:t xml:space="preserve">partes fundamentales de la </w:t>
      </w:r>
      <w:r w:rsidRPr="00904C3D">
        <w:rPr>
          <w:sz w:val="24"/>
          <w:szCs w:val="24"/>
        </w:rPr>
        <w:t>política transversal</w:t>
      </w:r>
      <w:r>
        <w:rPr>
          <w:sz w:val="24"/>
          <w:szCs w:val="24"/>
        </w:rPr>
        <w:t xml:space="preserve"> </w:t>
      </w:r>
      <w:r w:rsidR="00691C25">
        <w:rPr>
          <w:sz w:val="24"/>
          <w:szCs w:val="24"/>
        </w:rPr>
        <w:t>para</w:t>
      </w:r>
      <w:r>
        <w:rPr>
          <w:sz w:val="24"/>
          <w:szCs w:val="24"/>
        </w:rPr>
        <w:t xml:space="preserve"> la actuación de lucha contra el cambio climático.</w:t>
      </w:r>
    </w:p>
    <w:p w14:paraId="0744AC37" w14:textId="22C452D4" w:rsidR="004A077B" w:rsidRDefault="004A077B" w:rsidP="00BB16BA">
      <w:pPr>
        <w:rPr>
          <w:sz w:val="24"/>
          <w:szCs w:val="24"/>
        </w:rPr>
      </w:pPr>
      <w:r>
        <w:rPr>
          <w:sz w:val="24"/>
          <w:szCs w:val="24"/>
        </w:rPr>
        <w:t xml:space="preserve">Entendemos una prioridad absoluta marcar el desarrollo de </w:t>
      </w:r>
      <w:r w:rsidR="00691C25">
        <w:rPr>
          <w:sz w:val="24"/>
          <w:szCs w:val="24"/>
        </w:rPr>
        <w:t>esta</w:t>
      </w:r>
      <w:r>
        <w:rPr>
          <w:sz w:val="24"/>
          <w:szCs w:val="24"/>
        </w:rPr>
        <w:t xml:space="preserve"> ley en las disposiciones de la LCCyTE, siendo fundamental que su tramitación y aprobación no sobrepasen 2021. </w:t>
      </w:r>
      <w:r w:rsidRPr="00904C3D">
        <w:rPr>
          <w:sz w:val="24"/>
          <w:szCs w:val="24"/>
        </w:rPr>
        <w:t xml:space="preserve">En este apartado, el transporte colectivo debe convertirse en el eje fundamental de los sistemas de movilidad de las personas, a través de factores como la internalización de costes, la gestión de la demanda y un cambio en los modelos tarifarios del transporte público en las redes urbanas y metropolitanas. </w:t>
      </w:r>
    </w:p>
    <w:p w14:paraId="708F5EEB" w14:textId="026EC34A" w:rsidR="004A077B" w:rsidRDefault="004A077B" w:rsidP="00BB16BA">
      <w:pPr>
        <w:rPr>
          <w:sz w:val="24"/>
          <w:szCs w:val="24"/>
        </w:rPr>
      </w:pPr>
      <w:r w:rsidRPr="00904C3D">
        <w:rPr>
          <w:sz w:val="24"/>
          <w:szCs w:val="24"/>
        </w:rPr>
        <w:t xml:space="preserve">Igualmente, hay que apostar por la electrificación de la flota de vehículos compartidos y del transporte público urbano y por la construcción de 5.000 km de carril bici en toda España, durante el periodo 2020/2021. </w:t>
      </w:r>
      <w:r w:rsidR="00F151D9">
        <w:rPr>
          <w:sz w:val="24"/>
          <w:szCs w:val="24"/>
        </w:rPr>
        <w:t>Igualmente</w:t>
      </w:r>
      <w:r w:rsidRPr="00904C3D">
        <w:rPr>
          <w:sz w:val="24"/>
          <w:szCs w:val="24"/>
        </w:rPr>
        <w:t xml:space="preserve">, hay que apostar por la concertación social de los retos que implica una movilidad sostenible y segura, con la creación y constitución de los Consejos de Movilidad, el acercamiento de la producción de bienes al consumo y fomentando el aumento en la ocupación de vehículos. </w:t>
      </w:r>
    </w:p>
    <w:p w14:paraId="47394C44" w14:textId="6E46A028" w:rsidR="004A077B" w:rsidRPr="00904C3D" w:rsidRDefault="004A077B" w:rsidP="00BB16BA">
      <w:pPr>
        <w:rPr>
          <w:sz w:val="24"/>
          <w:szCs w:val="24"/>
        </w:rPr>
      </w:pPr>
      <w:r w:rsidRPr="00904C3D">
        <w:rPr>
          <w:sz w:val="24"/>
          <w:szCs w:val="24"/>
        </w:rPr>
        <w:t>Para promover el uso e implantación del vehículo eléctrico establecemos un objetivo para 2021 de 500.000 vehículos eléctricos y</w:t>
      </w:r>
      <w:r w:rsidR="00F151D9">
        <w:rPr>
          <w:sz w:val="24"/>
          <w:szCs w:val="24"/>
        </w:rPr>
        <w:t xml:space="preserve"> </w:t>
      </w:r>
      <w:r w:rsidRPr="00904C3D">
        <w:rPr>
          <w:sz w:val="24"/>
          <w:szCs w:val="24"/>
        </w:rPr>
        <w:t>la introducción de la bicicleta eléctrica, aplicándoles, a ambos, la reducción del IVA al 10%, manteniendo la exención de la tributación que existe en la actualidad para vehículos de menos de 120 gCO</w:t>
      </w:r>
      <w:r w:rsidRPr="00925B00">
        <w:rPr>
          <w:sz w:val="24"/>
          <w:szCs w:val="24"/>
          <w:vertAlign w:val="subscript"/>
        </w:rPr>
        <w:t>2</w:t>
      </w:r>
      <w:r w:rsidRPr="00904C3D">
        <w:rPr>
          <w:sz w:val="24"/>
          <w:szCs w:val="24"/>
        </w:rPr>
        <w:t>/km y el establecimiento/mantenimiento de la bonificación del 75% del Impuesto de</w:t>
      </w:r>
      <w:r>
        <w:rPr>
          <w:sz w:val="24"/>
          <w:szCs w:val="24"/>
        </w:rPr>
        <w:t xml:space="preserve"> </w:t>
      </w:r>
      <w:r w:rsidRPr="00904C3D">
        <w:rPr>
          <w:sz w:val="24"/>
          <w:szCs w:val="24"/>
        </w:rPr>
        <w:t>Circulación en todas las provincias.</w:t>
      </w:r>
    </w:p>
    <w:p w14:paraId="7C2F9FF2" w14:textId="77777777" w:rsidR="004A077B" w:rsidRPr="00904C3D" w:rsidRDefault="004A077B" w:rsidP="00CE0321">
      <w:pPr>
        <w:pStyle w:val="Prrafodelista"/>
        <w:numPr>
          <w:ilvl w:val="0"/>
          <w:numId w:val="34"/>
        </w:numPr>
        <w:ind w:left="1134" w:hanging="425"/>
        <w:rPr>
          <w:rFonts w:cstheme="minorHAnsi"/>
          <w:b/>
          <w:bCs/>
          <w:sz w:val="24"/>
          <w:szCs w:val="24"/>
          <w:lang w:val="es-ES"/>
        </w:rPr>
      </w:pPr>
      <w:r w:rsidRPr="00904C3D">
        <w:rPr>
          <w:rFonts w:cstheme="minorHAnsi"/>
          <w:b/>
          <w:bCs/>
          <w:sz w:val="24"/>
          <w:szCs w:val="24"/>
          <w:lang w:val="es-ES"/>
        </w:rPr>
        <w:t>Ley de Silvicultura Sostenible</w:t>
      </w:r>
    </w:p>
    <w:p w14:paraId="4A17FF8C" w14:textId="4A2A932D" w:rsidR="004A077B" w:rsidRDefault="004A077B" w:rsidP="00BB16BA">
      <w:pPr>
        <w:rPr>
          <w:sz w:val="24"/>
          <w:szCs w:val="24"/>
        </w:rPr>
      </w:pPr>
      <w:r>
        <w:rPr>
          <w:sz w:val="24"/>
          <w:szCs w:val="24"/>
        </w:rPr>
        <w:t xml:space="preserve">La </w:t>
      </w:r>
      <w:hyperlink r:id="rId131" w:history="1">
        <w:r w:rsidRPr="00536B7A">
          <w:rPr>
            <w:rStyle w:val="Hipervnculo"/>
            <w:sz w:val="24"/>
            <w:szCs w:val="24"/>
          </w:rPr>
          <w:t>Ley 43/2003, de 21 de noviembre, de Montes</w:t>
        </w:r>
      </w:hyperlink>
      <w:r w:rsidR="00536B7A">
        <w:rPr>
          <w:sz w:val="24"/>
          <w:szCs w:val="24"/>
        </w:rPr>
        <w:t>,</w:t>
      </w:r>
      <w:r>
        <w:rPr>
          <w:sz w:val="24"/>
          <w:szCs w:val="24"/>
        </w:rPr>
        <w:t xml:space="preserve"> es la encargada de garantizar</w:t>
      </w:r>
      <w:r w:rsidRPr="00904C3D">
        <w:rPr>
          <w:sz w:val="24"/>
          <w:szCs w:val="24"/>
        </w:rPr>
        <w:t xml:space="preserve"> la conservación y protección de los montes españoles, promoviendo su restauración, mejora, sostenibilidad y aprovechamiento racional, apoyándose en la solidaridad colectiva y la cohesión territorial</w:t>
      </w:r>
      <w:r>
        <w:rPr>
          <w:sz w:val="24"/>
          <w:szCs w:val="24"/>
        </w:rPr>
        <w:t>.</w:t>
      </w:r>
    </w:p>
    <w:p w14:paraId="15B388C9" w14:textId="267B1A2B" w:rsidR="004A077B" w:rsidRDefault="004A077B" w:rsidP="00BB16BA">
      <w:pPr>
        <w:rPr>
          <w:sz w:val="24"/>
          <w:szCs w:val="24"/>
        </w:rPr>
      </w:pPr>
      <w:r>
        <w:rPr>
          <w:sz w:val="24"/>
          <w:szCs w:val="24"/>
        </w:rPr>
        <w:t>Creemos que es insuficiente en lo que a gestión de los recursos energéticos se refiere, puesto que su articulado no contempla ese apartado, por lo que</w:t>
      </w:r>
      <w:r w:rsidR="00536B7A">
        <w:rPr>
          <w:sz w:val="24"/>
          <w:szCs w:val="24"/>
        </w:rPr>
        <w:t xml:space="preserve"> es</w:t>
      </w:r>
      <w:r>
        <w:rPr>
          <w:sz w:val="24"/>
          <w:szCs w:val="24"/>
        </w:rPr>
        <w:t xml:space="preserve"> necesaria</w:t>
      </w:r>
      <w:r w:rsidR="00536B7A">
        <w:rPr>
          <w:sz w:val="24"/>
          <w:szCs w:val="24"/>
        </w:rPr>
        <w:t>,</w:t>
      </w:r>
      <w:r>
        <w:rPr>
          <w:sz w:val="24"/>
          <w:szCs w:val="24"/>
        </w:rPr>
        <w:t xml:space="preserve"> de manera complementaria</w:t>
      </w:r>
      <w:r w:rsidR="00536B7A">
        <w:rPr>
          <w:sz w:val="24"/>
          <w:szCs w:val="24"/>
        </w:rPr>
        <w:t>,</w:t>
      </w:r>
      <w:r>
        <w:rPr>
          <w:sz w:val="24"/>
          <w:szCs w:val="24"/>
        </w:rPr>
        <w:t xml:space="preserve"> una Ley de Silvicultura Sostenible </w:t>
      </w:r>
      <w:r w:rsidRPr="00904C3D">
        <w:rPr>
          <w:sz w:val="24"/>
          <w:szCs w:val="24"/>
        </w:rPr>
        <w:t xml:space="preserve">que tenga un carácter finalista, una visión energética y que obligue a limpiezas y clareos periódicos de los bosques, para evitar incendios forestales y utilizar la biomasa vegetal en usos energéticos en la zona, favoreciendo así: </w:t>
      </w:r>
    </w:p>
    <w:p w14:paraId="23934237" w14:textId="77777777" w:rsidR="004A077B" w:rsidRDefault="004A077B" w:rsidP="00CE0321">
      <w:pPr>
        <w:pStyle w:val="Prrafodelista"/>
        <w:numPr>
          <w:ilvl w:val="0"/>
          <w:numId w:val="39"/>
        </w:numPr>
        <w:rPr>
          <w:sz w:val="24"/>
          <w:szCs w:val="24"/>
        </w:rPr>
      </w:pPr>
      <w:r w:rsidRPr="00904C3D">
        <w:rPr>
          <w:sz w:val="24"/>
          <w:szCs w:val="24"/>
        </w:rPr>
        <w:t xml:space="preserve">El uso de especies autóctonas y la extensión de superficies. </w:t>
      </w:r>
    </w:p>
    <w:p w14:paraId="635FFE7C" w14:textId="77777777" w:rsidR="004A077B" w:rsidRDefault="004A077B" w:rsidP="00CE0321">
      <w:pPr>
        <w:pStyle w:val="Prrafodelista"/>
        <w:numPr>
          <w:ilvl w:val="0"/>
          <w:numId w:val="39"/>
        </w:numPr>
        <w:rPr>
          <w:sz w:val="24"/>
          <w:szCs w:val="24"/>
        </w:rPr>
      </w:pPr>
      <w:r w:rsidRPr="00904C3D">
        <w:rPr>
          <w:sz w:val="24"/>
          <w:szCs w:val="24"/>
        </w:rPr>
        <w:lastRenderedPageBreak/>
        <w:t xml:space="preserve">Las labores de limpieza y clareos de bosques con destino a la generación de electricidad en el ámbito rural. Nunca para transportarla al entorno urbano. </w:t>
      </w:r>
    </w:p>
    <w:p w14:paraId="74B2D853" w14:textId="77777777" w:rsidR="004A077B" w:rsidRDefault="004A077B" w:rsidP="00CE0321">
      <w:pPr>
        <w:pStyle w:val="Prrafodelista"/>
        <w:numPr>
          <w:ilvl w:val="0"/>
          <w:numId w:val="39"/>
        </w:numPr>
        <w:rPr>
          <w:sz w:val="24"/>
          <w:szCs w:val="24"/>
        </w:rPr>
      </w:pPr>
      <w:r w:rsidRPr="00904C3D">
        <w:rPr>
          <w:sz w:val="24"/>
          <w:szCs w:val="24"/>
        </w:rPr>
        <w:t>La incorporación de beneficios fiscales y ayudas para extender la masa agraria.</w:t>
      </w:r>
    </w:p>
    <w:p w14:paraId="0C21DCF8" w14:textId="77777777" w:rsidR="004A077B" w:rsidRDefault="004A077B" w:rsidP="00CE0321">
      <w:pPr>
        <w:pStyle w:val="Prrafodelista"/>
        <w:numPr>
          <w:ilvl w:val="0"/>
          <w:numId w:val="39"/>
        </w:numPr>
        <w:rPr>
          <w:sz w:val="24"/>
          <w:szCs w:val="24"/>
        </w:rPr>
      </w:pPr>
      <w:r w:rsidRPr="00904C3D">
        <w:rPr>
          <w:sz w:val="24"/>
          <w:szCs w:val="24"/>
        </w:rPr>
        <w:t>La no utilización de la Política Agrícola Común (PAC) para considerar como cultivos herbáceos lo que en realidad son especies arbóreas con cosecha anual.</w:t>
      </w:r>
    </w:p>
    <w:p w14:paraId="0A26D077" w14:textId="77777777" w:rsidR="004A077B" w:rsidRDefault="004A077B" w:rsidP="00CE0321">
      <w:pPr>
        <w:pStyle w:val="Prrafodelista"/>
        <w:numPr>
          <w:ilvl w:val="0"/>
          <w:numId w:val="39"/>
        </w:numPr>
        <w:rPr>
          <w:sz w:val="24"/>
          <w:szCs w:val="24"/>
        </w:rPr>
      </w:pPr>
      <w:r w:rsidRPr="00904C3D">
        <w:rPr>
          <w:sz w:val="24"/>
          <w:szCs w:val="24"/>
        </w:rPr>
        <w:t>La promoción y vigilancia de la gestión del agua.</w:t>
      </w:r>
    </w:p>
    <w:p w14:paraId="0E182BD1" w14:textId="77777777" w:rsidR="004A077B" w:rsidRDefault="004A077B" w:rsidP="00CE0321">
      <w:pPr>
        <w:pStyle w:val="Prrafodelista"/>
        <w:numPr>
          <w:ilvl w:val="0"/>
          <w:numId w:val="39"/>
        </w:numPr>
        <w:rPr>
          <w:sz w:val="24"/>
          <w:szCs w:val="24"/>
        </w:rPr>
      </w:pPr>
      <w:r w:rsidRPr="00904C3D">
        <w:rPr>
          <w:sz w:val="24"/>
          <w:szCs w:val="24"/>
        </w:rPr>
        <w:t xml:space="preserve">La salvaguarda de la reutilización de terrenos que han sufrido incendios o transformaciones no previstas. </w:t>
      </w:r>
    </w:p>
    <w:p w14:paraId="5055A872" w14:textId="77777777" w:rsidR="004A077B" w:rsidRDefault="004A077B" w:rsidP="00CE0321">
      <w:pPr>
        <w:pStyle w:val="Prrafodelista"/>
        <w:numPr>
          <w:ilvl w:val="0"/>
          <w:numId w:val="39"/>
        </w:numPr>
        <w:rPr>
          <w:sz w:val="24"/>
          <w:szCs w:val="24"/>
        </w:rPr>
      </w:pPr>
      <w:r w:rsidRPr="00904C3D">
        <w:rPr>
          <w:sz w:val="24"/>
          <w:szCs w:val="24"/>
        </w:rPr>
        <w:t>La promoción de las sociedades de gestión silvícola.</w:t>
      </w:r>
    </w:p>
    <w:p w14:paraId="012C0E1C" w14:textId="77777777" w:rsidR="004A077B" w:rsidRPr="00904C3D" w:rsidRDefault="004A077B" w:rsidP="00BB16BA">
      <w:pPr>
        <w:pStyle w:val="Prrafodelista"/>
        <w:jc w:val="both"/>
        <w:rPr>
          <w:sz w:val="24"/>
          <w:szCs w:val="24"/>
        </w:rPr>
      </w:pPr>
    </w:p>
    <w:p w14:paraId="122602D8" w14:textId="77777777" w:rsidR="004A077B" w:rsidRPr="00904C3D" w:rsidRDefault="004A077B" w:rsidP="00CE0321">
      <w:pPr>
        <w:pStyle w:val="Prrafodelista"/>
        <w:numPr>
          <w:ilvl w:val="0"/>
          <w:numId w:val="34"/>
        </w:numPr>
        <w:ind w:left="1134" w:hanging="425"/>
        <w:jc w:val="both"/>
        <w:rPr>
          <w:rFonts w:cstheme="minorHAnsi"/>
          <w:b/>
          <w:bCs/>
          <w:sz w:val="24"/>
          <w:szCs w:val="24"/>
          <w:lang w:val="es-ES"/>
        </w:rPr>
      </w:pPr>
      <w:r w:rsidRPr="00904C3D">
        <w:rPr>
          <w:rFonts w:cstheme="minorHAnsi"/>
          <w:b/>
          <w:bCs/>
          <w:sz w:val="24"/>
          <w:szCs w:val="24"/>
          <w:lang w:val="es-ES"/>
        </w:rPr>
        <w:t>Ley del Agua</w:t>
      </w:r>
    </w:p>
    <w:p w14:paraId="5747D490" w14:textId="40D6A569" w:rsidR="004A077B" w:rsidRDefault="004A077B" w:rsidP="00BB16BA">
      <w:pPr>
        <w:rPr>
          <w:sz w:val="24"/>
          <w:szCs w:val="24"/>
        </w:rPr>
      </w:pPr>
      <w:r>
        <w:rPr>
          <w:sz w:val="24"/>
          <w:szCs w:val="24"/>
        </w:rPr>
        <w:t xml:space="preserve">El uso y </w:t>
      </w:r>
      <w:r w:rsidR="005A2E28">
        <w:rPr>
          <w:sz w:val="24"/>
          <w:szCs w:val="24"/>
        </w:rPr>
        <w:t xml:space="preserve">la </w:t>
      </w:r>
      <w:r>
        <w:rPr>
          <w:sz w:val="24"/>
          <w:szCs w:val="24"/>
        </w:rPr>
        <w:t xml:space="preserve">gestión de un recurso natural como es el agua está regulado a través </w:t>
      </w:r>
      <w:r w:rsidR="005A2E28">
        <w:rPr>
          <w:sz w:val="24"/>
          <w:szCs w:val="24"/>
        </w:rPr>
        <w:t xml:space="preserve">del </w:t>
      </w:r>
      <w:hyperlink r:id="rId132" w:history="1">
        <w:r w:rsidRPr="00904C3D">
          <w:rPr>
            <w:rStyle w:val="Hipervnculo"/>
            <w:sz w:val="24"/>
            <w:szCs w:val="24"/>
          </w:rPr>
          <w:t>Real Decreto Legislativo 1/2001,</w:t>
        </w:r>
      </w:hyperlink>
      <w:r w:rsidRPr="00904C3D">
        <w:rPr>
          <w:sz w:val="24"/>
          <w:szCs w:val="24"/>
        </w:rPr>
        <w:t xml:space="preserve"> de 20 de julio, por el que se aprueba el texto refundido de la Ley de Aguas.</w:t>
      </w:r>
      <w:r>
        <w:rPr>
          <w:sz w:val="24"/>
          <w:szCs w:val="24"/>
        </w:rPr>
        <w:t xml:space="preserve"> </w:t>
      </w:r>
      <w:r w:rsidR="005A2E28">
        <w:rPr>
          <w:sz w:val="24"/>
          <w:szCs w:val="24"/>
        </w:rPr>
        <w:t>Consideramos</w:t>
      </w:r>
      <w:r>
        <w:rPr>
          <w:sz w:val="24"/>
          <w:szCs w:val="24"/>
        </w:rPr>
        <w:t xml:space="preserve"> necesario que la LCCyTE englobe la actualización y el nuevo desarrollo de una </w:t>
      </w:r>
      <w:r w:rsidRPr="00904C3D">
        <w:rPr>
          <w:b/>
          <w:bCs/>
          <w:sz w:val="24"/>
          <w:szCs w:val="24"/>
        </w:rPr>
        <w:t>Ley de Aguas</w:t>
      </w:r>
      <w:r>
        <w:rPr>
          <w:sz w:val="24"/>
          <w:szCs w:val="24"/>
        </w:rPr>
        <w:t xml:space="preserve"> acorde </w:t>
      </w:r>
      <w:r w:rsidR="005A2E28">
        <w:rPr>
          <w:sz w:val="24"/>
          <w:szCs w:val="24"/>
        </w:rPr>
        <w:t>con</w:t>
      </w:r>
      <w:r>
        <w:rPr>
          <w:sz w:val="24"/>
          <w:szCs w:val="24"/>
        </w:rPr>
        <w:t xml:space="preserve"> la emergencia climática que vivimos, </w:t>
      </w:r>
      <w:r w:rsidR="005A2E28">
        <w:rPr>
          <w:sz w:val="24"/>
          <w:szCs w:val="24"/>
        </w:rPr>
        <w:t>ya que se trata de</w:t>
      </w:r>
      <w:r>
        <w:rPr>
          <w:sz w:val="24"/>
          <w:szCs w:val="24"/>
        </w:rPr>
        <w:t xml:space="preserve"> un recurso limitado cuya gestión es prioritaria en la lucha contra el cambio climático. </w:t>
      </w:r>
    </w:p>
    <w:p w14:paraId="79B27136" w14:textId="6A4D05B2" w:rsidR="004A077B" w:rsidRPr="00904C3D" w:rsidRDefault="005A2E28" w:rsidP="00BB16BA">
      <w:pPr>
        <w:rPr>
          <w:rFonts w:cstheme="minorHAnsi"/>
          <w:b/>
          <w:bCs/>
          <w:sz w:val="24"/>
          <w:szCs w:val="24"/>
        </w:rPr>
      </w:pPr>
      <w:r>
        <w:rPr>
          <w:rFonts w:cstheme="minorHAnsi"/>
          <w:sz w:val="24"/>
          <w:szCs w:val="24"/>
        </w:rPr>
        <w:t>L</w:t>
      </w:r>
      <w:r w:rsidR="004A077B" w:rsidRPr="00784171">
        <w:rPr>
          <w:rFonts w:cstheme="minorHAnsi"/>
          <w:sz w:val="24"/>
          <w:szCs w:val="24"/>
        </w:rPr>
        <w:t>a disponibilidad de agua dulce a través de procesos de desalación</w:t>
      </w:r>
      <w:r>
        <w:rPr>
          <w:rFonts w:cstheme="minorHAnsi"/>
          <w:sz w:val="24"/>
          <w:szCs w:val="24"/>
        </w:rPr>
        <w:t xml:space="preserve"> es imprescindible, teniendo en cuenta su evolución continuada</w:t>
      </w:r>
      <w:r w:rsidR="004A077B" w:rsidRPr="00784171">
        <w:rPr>
          <w:rFonts w:cstheme="minorHAnsi"/>
          <w:sz w:val="24"/>
          <w:szCs w:val="24"/>
        </w:rPr>
        <w:t>, debido</w:t>
      </w:r>
      <w:r>
        <w:rPr>
          <w:rFonts w:cstheme="minorHAnsi"/>
          <w:sz w:val="24"/>
          <w:szCs w:val="24"/>
        </w:rPr>
        <w:t>,</w:t>
      </w:r>
      <w:r w:rsidR="004A077B" w:rsidRPr="00784171">
        <w:rPr>
          <w:rFonts w:cstheme="minorHAnsi"/>
          <w:sz w:val="24"/>
          <w:szCs w:val="24"/>
        </w:rPr>
        <w:t xml:space="preserve"> principalmente</w:t>
      </w:r>
      <w:r>
        <w:rPr>
          <w:rFonts w:cstheme="minorHAnsi"/>
          <w:sz w:val="24"/>
          <w:szCs w:val="24"/>
        </w:rPr>
        <w:t>,</w:t>
      </w:r>
      <w:r w:rsidR="004A077B" w:rsidRPr="00784171">
        <w:rPr>
          <w:rFonts w:cstheme="minorHAnsi"/>
          <w:sz w:val="24"/>
          <w:szCs w:val="24"/>
        </w:rPr>
        <w:t xml:space="preserve"> al grave desequilibrio </w:t>
      </w:r>
      <w:r>
        <w:rPr>
          <w:rFonts w:cstheme="minorHAnsi"/>
          <w:sz w:val="24"/>
          <w:szCs w:val="24"/>
        </w:rPr>
        <w:t>de</w:t>
      </w:r>
      <w:r w:rsidR="004A077B" w:rsidRPr="00784171">
        <w:rPr>
          <w:rFonts w:cstheme="minorHAnsi"/>
          <w:sz w:val="24"/>
          <w:szCs w:val="24"/>
        </w:rPr>
        <w:t xml:space="preserve"> los recursos hídricos por la irregular pluviometría de nuestra geografía</w:t>
      </w:r>
      <w:r>
        <w:rPr>
          <w:rFonts w:cstheme="minorHAnsi"/>
          <w:sz w:val="24"/>
          <w:szCs w:val="24"/>
        </w:rPr>
        <w:t>, p</w:t>
      </w:r>
      <w:r w:rsidR="004A077B" w:rsidRPr="00784171">
        <w:rPr>
          <w:rFonts w:cstheme="minorHAnsi"/>
          <w:sz w:val="24"/>
          <w:szCs w:val="24"/>
        </w:rPr>
        <w:t xml:space="preserve">articularmente, en las comarcas </w:t>
      </w:r>
      <w:r>
        <w:rPr>
          <w:rFonts w:cstheme="minorHAnsi"/>
          <w:sz w:val="24"/>
          <w:szCs w:val="24"/>
        </w:rPr>
        <w:t>de</w:t>
      </w:r>
      <w:r w:rsidR="004A077B" w:rsidRPr="00784171">
        <w:rPr>
          <w:rFonts w:cstheme="minorHAnsi"/>
          <w:sz w:val="24"/>
          <w:szCs w:val="24"/>
        </w:rPr>
        <w:t xml:space="preserve"> la región climática del sureste ibérico, caracterizadas por </w:t>
      </w:r>
      <w:r>
        <w:rPr>
          <w:rFonts w:cstheme="minorHAnsi"/>
          <w:sz w:val="24"/>
          <w:szCs w:val="24"/>
        </w:rPr>
        <w:t>la</w:t>
      </w:r>
      <w:r w:rsidR="004A077B" w:rsidRPr="00784171">
        <w:rPr>
          <w:rFonts w:cstheme="minorHAnsi"/>
          <w:sz w:val="24"/>
          <w:szCs w:val="24"/>
        </w:rPr>
        <w:t xml:space="preserve"> escasez de recursos hídricos</w:t>
      </w:r>
      <w:r>
        <w:rPr>
          <w:rFonts w:cstheme="minorHAnsi"/>
          <w:sz w:val="24"/>
          <w:szCs w:val="24"/>
        </w:rPr>
        <w:t>,</w:t>
      </w:r>
      <w:r w:rsidR="004A077B" w:rsidRPr="00784171">
        <w:rPr>
          <w:rFonts w:cstheme="minorHAnsi"/>
          <w:sz w:val="24"/>
          <w:szCs w:val="24"/>
        </w:rPr>
        <w:t xml:space="preserve"> agravadas por el clima (elevada exposición solar y vulnerabilidad frente a las sequías) y el estrés hídrico (agricultura intensiva de regadío e infraestructura turística).</w:t>
      </w:r>
    </w:p>
    <w:p w14:paraId="2CE13CCC" w14:textId="49F739EB" w:rsidR="004A077B" w:rsidRPr="00581344" w:rsidRDefault="004A077B" w:rsidP="00BB16BA">
      <w:pPr>
        <w:rPr>
          <w:rFonts w:cstheme="minorHAnsi"/>
          <w:b/>
          <w:bCs/>
          <w:sz w:val="24"/>
          <w:szCs w:val="24"/>
          <w:lang w:val="es-ES"/>
        </w:rPr>
      </w:pPr>
      <w:r w:rsidRPr="008B0436">
        <w:rPr>
          <w:rFonts w:cstheme="minorHAnsi"/>
          <w:sz w:val="24"/>
          <w:szCs w:val="24"/>
        </w:rPr>
        <w:t>Esta urgencia</w:t>
      </w:r>
      <w:r>
        <w:rPr>
          <w:rFonts w:cstheme="minorHAnsi"/>
          <w:sz w:val="24"/>
          <w:szCs w:val="24"/>
        </w:rPr>
        <w:t xml:space="preserve"> de actuación y tramitación legislativa</w:t>
      </w:r>
      <w:r w:rsidRPr="008B0436">
        <w:rPr>
          <w:rFonts w:cstheme="minorHAnsi"/>
          <w:sz w:val="24"/>
          <w:szCs w:val="24"/>
        </w:rPr>
        <w:t xml:space="preserve"> </w:t>
      </w:r>
      <w:r>
        <w:rPr>
          <w:rFonts w:cstheme="minorHAnsi"/>
          <w:sz w:val="24"/>
          <w:szCs w:val="24"/>
        </w:rPr>
        <w:t>está basada en que,</w:t>
      </w:r>
      <w:r w:rsidRPr="008B0436">
        <w:rPr>
          <w:rFonts w:cstheme="minorHAnsi"/>
          <w:sz w:val="24"/>
          <w:szCs w:val="24"/>
        </w:rPr>
        <w:t xml:space="preserve"> en estos momentos</w:t>
      </w:r>
      <w:r>
        <w:rPr>
          <w:rFonts w:cstheme="minorHAnsi"/>
          <w:sz w:val="24"/>
          <w:szCs w:val="24"/>
        </w:rPr>
        <w:t>,</w:t>
      </w:r>
      <w:r w:rsidRPr="008B0436">
        <w:rPr>
          <w:rFonts w:cstheme="minorHAnsi"/>
          <w:sz w:val="24"/>
          <w:szCs w:val="24"/>
        </w:rPr>
        <w:t xml:space="preserve"> es un </w:t>
      </w:r>
      <w:r w:rsidRPr="008B0436">
        <w:rPr>
          <w:rFonts w:cstheme="minorHAnsi"/>
          <w:b/>
          <w:bCs/>
          <w:sz w:val="24"/>
          <w:szCs w:val="24"/>
        </w:rPr>
        <w:t xml:space="preserve">elemento clave para garantizar que la salida </w:t>
      </w:r>
      <w:r w:rsidR="001F2105">
        <w:rPr>
          <w:rFonts w:cstheme="minorHAnsi"/>
          <w:b/>
          <w:bCs/>
          <w:sz w:val="24"/>
          <w:szCs w:val="24"/>
        </w:rPr>
        <w:t>de</w:t>
      </w:r>
      <w:r w:rsidRPr="008B0436">
        <w:rPr>
          <w:rFonts w:cstheme="minorHAnsi"/>
          <w:b/>
          <w:bCs/>
          <w:sz w:val="24"/>
          <w:szCs w:val="24"/>
        </w:rPr>
        <w:t xml:space="preserve"> la crisis sanitaria, económica y social que atraviesa el país por </w:t>
      </w:r>
      <w:r w:rsidR="001F2105">
        <w:rPr>
          <w:rFonts w:cstheme="minorHAnsi"/>
          <w:b/>
          <w:bCs/>
          <w:sz w:val="24"/>
          <w:szCs w:val="24"/>
        </w:rPr>
        <w:t>el Covid</w:t>
      </w:r>
      <w:r w:rsidR="00100830">
        <w:rPr>
          <w:rFonts w:cstheme="minorHAnsi"/>
          <w:b/>
          <w:bCs/>
          <w:sz w:val="24"/>
          <w:szCs w:val="24"/>
        </w:rPr>
        <w:t xml:space="preserve"> </w:t>
      </w:r>
      <w:r w:rsidR="001F2105">
        <w:rPr>
          <w:rFonts w:cstheme="minorHAnsi"/>
          <w:b/>
          <w:bCs/>
          <w:sz w:val="24"/>
          <w:szCs w:val="24"/>
        </w:rPr>
        <w:t>19</w:t>
      </w:r>
      <w:r w:rsidRPr="008B0436">
        <w:rPr>
          <w:rFonts w:cstheme="minorHAnsi"/>
          <w:b/>
          <w:bCs/>
          <w:sz w:val="24"/>
          <w:szCs w:val="24"/>
        </w:rPr>
        <w:t xml:space="preserve"> refuerce y se apoye en las medidas necesarias para afrontar</w:t>
      </w:r>
      <w:r w:rsidR="001F2105">
        <w:rPr>
          <w:rFonts w:cstheme="minorHAnsi"/>
          <w:b/>
          <w:bCs/>
          <w:sz w:val="24"/>
          <w:szCs w:val="24"/>
        </w:rPr>
        <w:t>,</w:t>
      </w:r>
      <w:r w:rsidRPr="008B0436">
        <w:rPr>
          <w:rFonts w:cstheme="minorHAnsi"/>
          <w:b/>
          <w:bCs/>
          <w:sz w:val="24"/>
          <w:szCs w:val="24"/>
        </w:rPr>
        <w:t xml:space="preserve"> al mismo tiempo</w:t>
      </w:r>
      <w:r w:rsidR="001F2105">
        <w:rPr>
          <w:rFonts w:cstheme="minorHAnsi"/>
          <w:b/>
          <w:bCs/>
          <w:sz w:val="24"/>
          <w:szCs w:val="24"/>
        </w:rPr>
        <w:t>,</w:t>
      </w:r>
      <w:r w:rsidRPr="008B0436">
        <w:rPr>
          <w:rFonts w:cstheme="minorHAnsi"/>
          <w:b/>
          <w:bCs/>
          <w:sz w:val="24"/>
          <w:szCs w:val="24"/>
        </w:rPr>
        <w:t xml:space="preserve"> la crisis climática y de biodiversidad. </w:t>
      </w:r>
      <w:r w:rsidRPr="008B0436">
        <w:rPr>
          <w:rFonts w:cstheme="minorHAnsi"/>
          <w:sz w:val="24"/>
          <w:szCs w:val="24"/>
        </w:rPr>
        <w:t xml:space="preserve">Sin embargo, como el propio texto recoge, los objetivos de reducción de emisiones no están alineados con las recomendaciones de Naciones Unidas para </w:t>
      </w:r>
      <w:r w:rsidRPr="008B0436">
        <w:rPr>
          <w:rFonts w:cstheme="minorHAnsi"/>
          <w:b/>
          <w:bCs/>
          <w:sz w:val="24"/>
          <w:szCs w:val="24"/>
        </w:rPr>
        <w:t>no superar 1,5ºC</w:t>
      </w:r>
      <w:r w:rsidRPr="008B0436">
        <w:rPr>
          <w:rFonts w:cstheme="minorHAnsi"/>
          <w:sz w:val="24"/>
          <w:szCs w:val="24"/>
        </w:rPr>
        <w:t xml:space="preserve"> las temperaturas globales y evitar así los peores impactos del cambio climático. Según este organismo internacional, las emisiones deberían reducirse un 7,6% anualmente entre 2020 y 2030 en todo el mundo, pero la ley nacional propone poco más de un 3% anual en el mismo periodo. </w:t>
      </w:r>
    </w:p>
    <w:p w14:paraId="0268BF63" w14:textId="77777777" w:rsidR="002319D1" w:rsidRDefault="002319D1" w:rsidP="00BB16BA">
      <w:pPr>
        <w:rPr>
          <w:rFonts w:cstheme="minorHAnsi"/>
          <w:szCs w:val="28"/>
        </w:rPr>
      </w:pPr>
      <w:r>
        <w:rPr>
          <w:rFonts w:cstheme="minorHAnsi"/>
          <w:szCs w:val="28"/>
        </w:rPr>
        <w:br w:type="page"/>
      </w:r>
    </w:p>
    <w:p w14:paraId="4EEBBD6F" w14:textId="77777777" w:rsidR="00AD0B64" w:rsidRDefault="00AD0B64" w:rsidP="00D53CAD">
      <w:pPr>
        <w:spacing w:after="0" w:line="240" w:lineRule="auto"/>
        <w:rPr>
          <w:rFonts w:cstheme="minorHAnsi"/>
          <w:szCs w:val="28"/>
          <w:highlight w:val="yellow"/>
        </w:rPr>
        <w:sectPr w:rsidR="00AD0B64" w:rsidSect="00217FF9">
          <w:pgSz w:w="11906" w:h="16838" w:code="9"/>
          <w:pgMar w:top="2268" w:right="1701" w:bottom="1418" w:left="1701" w:header="709" w:footer="709" w:gutter="0"/>
          <w:cols w:space="708"/>
          <w:titlePg/>
          <w:docGrid w:linePitch="381"/>
        </w:sectPr>
      </w:pPr>
    </w:p>
    <w:p w14:paraId="6D5ADEB3" w14:textId="3D546200" w:rsidR="00D53CAD" w:rsidRPr="00D53CAD" w:rsidRDefault="007E54A7" w:rsidP="00D53CAD">
      <w:pPr>
        <w:spacing w:after="0" w:line="240" w:lineRule="auto"/>
        <w:rPr>
          <w:rFonts w:cstheme="minorHAnsi"/>
          <w:szCs w:val="28"/>
        </w:rPr>
      </w:pPr>
      <w:r w:rsidRPr="006560A1">
        <w:rPr>
          <w:rFonts w:cstheme="minorHAnsi"/>
          <w:noProof/>
          <w:szCs w:val="28"/>
        </w:rPr>
        <w:lastRenderedPageBreak/>
        <w:drawing>
          <wp:anchor distT="0" distB="0" distL="114300" distR="114300" simplePos="0" relativeHeight="251727872" behindDoc="1" locked="0" layoutInCell="1" allowOverlap="1" wp14:anchorId="3EEDE05D" wp14:editId="033C7935">
            <wp:simplePos x="0" y="0"/>
            <wp:positionH relativeFrom="page">
              <wp:posOffset>-46355</wp:posOffset>
            </wp:positionH>
            <wp:positionV relativeFrom="page">
              <wp:posOffset>-62230</wp:posOffset>
            </wp:positionV>
            <wp:extent cx="2804160" cy="2225040"/>
            <wp:effectExtent l="0" t="0" r="0" b="0"/>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InDesign_Word_FR-09.png"/>
                    <pic:cNvPicPr/>
                  </pic:nvPicPr>
                  <pic:blipFill rotWithShape="1">
                    <a:blip r:embed="rId21" cstate="print">
                      <a:extLst>
                        <a:ext uri="{28A0092B-C50C-407E-A947-70E740481C1C}">
                          <a14:useLocalDpi xmlns:a14="http://schemas.microsoft.com/office/drawing/2010/main" val="0"/>
                        </a:ext>
                      </a:extLst>
                    </a:blip>
                    <a:srcRect r="63051" b="79271"/>
                    <a:stretch/>
                  </pic:blipFill>
                  <pic:spPr bwMode="auto">
                    <a:xfrm>
                      <a:off x="0" y="0"/>
                      <a:ext cx="280416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063" w:rsidRPr="006560A1">
        <w:rPr>
          <w:rFonts w:cstheme="minorHAnsi"/>
          <w:noProof/>
          <w:szCs w:val="28"/>
        </w:rPr>
        <mc:AlternateContent>
          <mc:Choice Requires="wps">
            <w:drawing>
              <wp:anchor distT="0" distB="0" distL="114300" distR="114300" simplePos="0" relativeHeight="251725824" behindDoc="1" locked="0" layoutInCell="1" allowOverlap="1" wp14:anchorId="06EAFB71" wp14:editId="4202A891">
                <wp:simplePos x="0" y="0"/>
                <wp:positionH relativeFrom="page">
                  <wp:posOffset>1</wp:posOffset>
                </wp:positionH>
                <wp:positionV relativeFrom="page">
                  <wp:posOffset>-66675</wp:posOffset>
                </wp:positionV>
                <wp:extent cx="7860030" cy="10815320"/>
                <wp:effectExtent l="0" t="0" r="26670" b="24130"/>
                <wp:wrapNone/>
                <wp:docPr id="467" name="Rectángulo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0030" cy="10815320"/>
                        </a:xfrm>
                        <a:prstGeom prst="rect">
                          <a:avLst/>
                        </a:prstGeom>
                        <a:solidFill>
                          <a:schemeClr val="accent1"/>
                        </a:solidFill>
                        <a:ln>
                          <a:solidFill>
                            <a:schemeClr val="accent1"/>
                          </a:solidFill>
                        </a:ln>
                      </wps:spPr>
                      <wps:style>
                        <a:lnRef idx="2">
                          <a:schemeClr val="accent1">
                            <a:shade val="50000"/>
                          </a:schemeClr>
                        </a:lnRef>
                        <a:fillRef idx="1003">
                          <a:schemeClr val="lt2"/>
                        </a:fillRef>
                        <a:effectRef idx="0">
                          <a:schemeClr val="accent1"/>
                        </a:effectRef>
                        <a:fontRef idx="minor">
                          <a:schemeClr val="lt1"/>
                        </a:fontRef>
                      </wps:style>
                      <wps:txbx>
                        <w:txbxContent>
                          <w:p w14:paraId="48BE4456" w14:textId="77777777" w:rsidR="00AD640D" w:rsidRDefault="00AD640D" w:rsidP="007E54A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EAFB71" id="Rectángulo 467" o:spid="_x0000_s1046" style="position:absolute;margin-left:0;margin-top:-5.25pt;width:618.9pt;height:851.6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" fillcolor="#4a96cd [3204]" strokecolor="#4a96cd [3204]" strokeweight="1pt">
                <v:path arrowok="t"/>
                <v:textbox inset="21.6pt,,21.6pt">
                  <w:txbxContent>
                    <w:p w14:paraId="48BE4456" w14:textId="77777777" w:rsidR="00AD640D" w:rsidRDefault="00AD640D" w:rsidP="007E54A7"/>
                  </w:txbxContent>
                </v:textbox>
                <w10:wrap anchorx="page" anchory="page"/>
              </v:rect>
            </w:pict>
          </mc:Fallback>
        </mc:AlternateContent>
      </w:r>
      <w:r w:rsidR="006560A1" w:rsidRPr="006560A1">
        <w:rPr>
          <w:rFonts w:cstheme="minorHAnsi"/>
          <w:noProof/>
          <w:szCs w:val="28"/>
        </w:rPr>
        <w:drawing>
          <wp:anchor distT="0" distB="0" distL="114300" distR="114300" simplePos="0" relativeHeight="251728896" behindDoc="1" locked="0" layoutInCell="1" allowOverlap="1" wp14:anchorId="12738C7A" wp14:editId="7B0992FF">
            <wp:simplePos x="0" y="0"/>
            <wp:positionH relativeFrom="margin">
              <wp:posOffset>1779270</wp:posOffset>
            </wp:positionH>
            <wp:positionV relativeFrom="page">
              <wp:posOffset>2931795</wp:posOffset>
            </wp:positionV>
            <wp:extent cx="9754870" cy="8314055"/>
            <wp:effectExtent l="0" t="0" r="0" b="0"/>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InDesign_Word_FR-09.png"/>
                    <pic:cNvPicPr/>
                  </pic:nvPicPr>
                  <pic:blipFill rotWithShape="1">
                    <a:blip r:embed="rId21" cstate="print">
                      <a:extLst>
                        <a:ext uri="{28A0092B-C50C-407E-A947-70E740481C1C}">
                          <a14:useLocalDpi xmlns:a14="http://schemas.microsoft.com/office/drawing/2010/main" val="0"/>
                        </a:ext>
                      </a:extLst>
                    </a:blip>
                    <a:srcRect l="2009" t="26551" r="-14865" b="5442"/>
                    <a:stretch/>
                  </pic:blipFill>
                  <pic:spPr bwMode="auto">
                    <a:xfrm>
                      <a:off x="0" y="0"/>
                      <a:ext cx="9754870" cy="831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0A1" w:rsidRPr="006560A1">
        <w:rPr>
          <w:rFonts w:cstheme="minorHAnsi"/>
          <w:noProof/>
          <w:szCs w:val="28"/>
        </w:rPr>
        <w:drawing>
          <wp:anchor distT="0" distB="0" distL="114300" distR="114300" simplePos="0" relativeHeight="251726848" behindDoc="1" locked="0" layoutInCell="1" allowOverlap="1" wp14:anchorId="0CB017D6" wp14:editId="39594D0E">
            <wp:simplePos x="0" y="0"/>
            <wp:positionH relativeFrom="column">
              <wp:posOffset>-412750</wp:posOffset>
            </wp:positionH>
            <wp:positionV relativeFrom="page">
              <wp:posOffset>9281795</wp:posOffset>
            </wp:positionV>
            <wp:extent cx="2531745" cy="871220"/>
            <wp:effectExtent l="0" t="0" r="0" b="5080"/>
            <wp:wrapNone/>
            <wp:docPr id="468" name="Imagen 468" descr="Imagen que contiene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Imagen 46" descr="Imagen que contiene alimentos&#10;&#10;Descripción generada automáticamente"/>
                    <pic:cNvPicPr/>
                  </pic:nvPicPr>
                  <pic:blipFill rotWithShape="1">
                    <a:blip r:embed="rId12" cstate="print">
                      <a:extLst>
                        <a:ext uri="{28A0092B-C50C-407E-A947-70E740481C1C}">
                          <a14:useLocalDpi xmlns:a14="http://schemas.microsoft.com/office/drawing/2010/main" val="0"/>
                        </a:ext>
                      </a:extLst>
                    </a:blip>
                    <a:srcRect l="3034" t="-1" b="73018"/>
                    <a:stretch/>
                  </pic:blipFill>
                  <pic:spPr bwMode="auto">
                    <a:xfrm>
                      <a:off x="0" y="0"/>
                      <a:ext cx="2531745" cy="87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433050" w14:textId="77777777" w:rsidR="006560A1" w:rsidRDefault="006560A1" w:rsidP="006560A1">
      <w:pPr>
        <w:pStyle w:val="Nombredelcaptulo"/>
        <w:rPr>
          <w:color w:val="FFFFFF" w:themeColor="background1"/>
        </w:rPr>
      </w:pPr>
    </w:p>
    <w:p w14:paraId="1564348E" w14:textId="77777777" w:rsidR="006560A1" w:rsidRDefault="006560A1" w:rsidP="006560A1">
      <w:pPr>
        <w:pStyle w:val="Nombredelcaptulo"/>
        <w:rPr>
          <w:color w:val="FFFFFF" w:themeColor="background1"/>
        </w:rPr>
      </w:pPr>
    </w:p>
    <w:p w14:paraId="176BEFF0" w14:textId="12F3CFFB" w:rsidR="006560A1" w:rsidRDefault="006560A1" w:rsidP="006560A1">
      <w:pPr>
        <w:pStyle w:val="Nombredelcaptulo"/>
        <w:rPr>
          <w:color w:val="FFFFFF" w:themeColor="background1"/>
        </w:rPr>
      </w:pPr>
    </w:p>
    <w:p w14:paraId="5BB28C7D" w14:textId="2E7E8DA0" w:rsidR="008B0436" w:rsidRDefault="00E87063" w:rsidP="006560A1">
      <w:pPr>
        <w:pStyle w:val="Nombredelcaptulo"/>
        <w:rPr>
          <w:rFonts w:ascii="Calibri-Bold" w:hAnsi="Calibri-Bold" w:cs="Calibri-Bold"/>
          <w:b/>
          <w:bCs/>
          <w:sz w:val="40"/>
          <w:szCs w:val="40"/>
        </w:rPr>
      </w:pPr>
      <w:r>
        <w:rPr>
          <w:noProof/>
        </w:rPr>
        <mc:AlternateContent>
          <mc:Choice Requires="wps">
            <w:drawing>
              <wp:anchor distT="0" distB="0" distL="114300" distR="114300" simplePos="0" relativeHeight="251741184" behindDoc="0" locked="0" layoutInCell="1" allowOverlap="1" wp14:anchorId="2608C514" wp14:editId="31EDD4D9">
                <wp:simplePos x="0" y="0"/>
                <wp:positionH relativeFrom="margin">
                  <wp:posOffset>123825</wp:posOffset>
                </wp:positionH>
                <wp:positionV relativeFrom="page">
                  <wp:posOffset>2743835</wp:posOffset>
                </wp:positionV>
                <wp:extent cx="4595495" cy="2475230"/>
                <wp:effectExtent l="0" t="0" r="0" b="381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4595495" cy="2475230"/>
                        </a:xfrm>
                        <a:prstGeom prst="rect">
                          <a:avLst/>
                        </a:prstGeom>
                        <a:noFill/>
                        <a:ln w="6350">
                          <a:noFill/>
                        </a:ln>
                        <a:effectLst/>
                      </wps:spPr>
                      <wps:txbx>
                        <w:txbxContent>
                          <w:sdt>
                            <w:sdtPr>
                              <w:rPr>
                                <w:rStyle w:val="Ttulodellibro"/>
                                <w:color w:val="D6D555" w:themeColor="accent5"/>
                                <w:sz w:val="40"/>
                                <w:szCs w:val="40"/>
                              </w:rPr>
                              <w:alias w:val="Título"/>
                              <w:id w:val="1846513157"/>
                              <w:dataBinding w:prefixMappings="xmlns:ns0='http://schemas.openxmlformats.org/package/2006/metadata/core-properties' xmlns:ns1='http://purl.org/dc/elements/1.1/'" w:xpath="/ns0:coreProperties[1]/ns1:title[1]" w:storeItemID="{6C3C8BC8-F283-45AE-878A-BAB7291924A1}"/>
                              <w:text/>
                            </w:sdtPr>
                            <w:sdtContent>
                              <w:p w14:paraId="6004F95E" w14:textId="6FABE659" w:rsidR="00AD640D" w:rsidRPr="00153A01" w:rsidRDefault="00AD640D" w:rsidP="007E54A7">
                                <w:pPr>
                                  <w:pStyle w:val="Nombredelcaptulo"/>
                                  <w:ind w:left="0"/>
                                  <w:rPr>
                                    <w:rStyle w:val="Ttulodellibro"/>
                                  </w:rPr>
                                </w:pPr>
                                <w:r>
                                  <w:rPr>
                                    <w:rStyle w:val="Ttulodellibro"/>
                                    <w:color w:val="D6D555" w:themeColor="accent5"/>
                                    <w:sz w:val="40"/>
                                    <w:szCs w:val="40"/>
                                  </w:rPr>
                                  <w:t>Análisis del Proyecto de Ley de Cambio Climático y Transición Energética</w:t>
                                </w:r>
                              </w:p>
                            </w:sdtContent>
                          </w:sdt>
                          <w:p w14:paraId="39DF6E0E" w14:textId="77777777" w:rsidR="00AD640D" w:rsidRPr="007B0F41" w:rsidRDefault="00AD640D" w:rsidP="00E87063">
                            <w:pPr>
                              <w:rPr>
                                <w:rStyle w:val="Ttulodellibro"/>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2608C514" id="Cuadro de texto 31" o:spid="_x0000_s1047" type="#_x0000_t202" style="position:absolute;left:0;text-align:left;margin-left:9.75pt;margin-top:216.05pt;width:361.85pt;height:194.9pt;z-index:251741184;visibility:visible;mso-wrap-style:square;mso-width-percent:0;mso-height-percent:280;mso-wrap-distance-left:9pt;mso-wrap-distance-top:0;mso-wrap-distance-right:9pt;mso-wrap-distance-bottom:0;mso-position-horizontal:absolute;mso-position-horizontal-relative:margin;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" filled="f" stroked="f" strokeweight=".5pt">
                <v:textbox style="mso-fit-shape-to-text:t">
                  <w:txbxContent>
                    <w:sdt>
                      <w:sdtPr>
                        <w:rPr>
                          <w:rStyle w:val="Ttulodellibro"/>
                          <w:color w:val="D6D555" w:themeColor="accent5"/>
                          <w:sz w:val="40"/>
                          <w:szCs w:val="40"/>
                        </w:rPr>
                        <w:alias w:val="Título"/>
                        <w:id w:val="1846513157"/>
                        <w:dataBinding w:prefixMappings="xmlns:ns0='http://schemas.openxmlformats.org/package/2006/metadata/core-properties' xmlns:ns1='http://purl.org/dc/elements/1.1/'" w:xpath="/ns0:coreProperties[1]/ns1:title[1]" w:storeItemID="{6C3C8BC8-F283-45AE-878A-BAB7291924A1}"/>
                        <w:text/>
                      </w:sdtPr>
                      <w:sdtContent>
                        <w:p w14:paraId="6004F95E" w14:textId="6FABE659" w:rsidR="00AD640D" w:rsidRPr="00153A01" w:rsidRDefault="00AD640D" w:rsidP="007E54A7">
                          <w:pPr>
                            <w:pStyle w:val="Nombredelcaptulo"/>
                            <w:ind w:left="0"/>
                            <w:rPr>
                              <w:rStyle w:val="Ttulodellibro"/>
                            </w:rPr>
                          </w:pPr>
                          <w:r>
                            <w:rPr>
                              <w:rStyle w:val="Ttulodellibro"/>
                              <w:color w:val="D6D555" w:themeColor="accent5"/>
                              <w:sz w:val="40"/>
                              <w:szCs w:val="40"/>
                            </w:rPr>
                            <w:t>Análisis del Proyecto de Ley de Cambio Climático y Transición Energética</w:t>
                          </w:r>
                        </w:p>
                      </w:sdtContent>
                    </w:sdt>
                    <w:p w14:paraId="39DF6E0E" w14:textId="77777777" w:rsidR="00AD640D" w:rsidRPr="007B0F41" w:rsidRDefault="00AD640D" w:rsidP="00E87063">
                      <w:pPr>
                        <w:rPr>
                          <w:rStyle w:val="Ttulodellibro"/>
                          <w:sz w:val="48"/>
                          <w:szCs w:val="48"/>
                        </w:rPr>
                      </w:pPr>
                    </w:p>
                  </w:txbxContent>
                </v:textbox>
                <w10:wrap type="square" anchorx="margin" anchory="page"/>
              </v:shape>
            </w:pict>
          </mc:Fallback>
        </mc:AlternateContent>
      </w:r>
      <w:r w:rsidR="006560A1" w:rsidRPr="006560A1">
        <w:rPr>
          <w:color w:val="FFFFFF" w:themeColor="background1"/>
        </w:rPr>
        <w:t>Conclus</w:t>
      </w:r>
      <w:r w:rsidR="006560A1">
        <w:rPr>
          <w:color w:val="FFFFFF" w:themeColor="background1"/>
        </w:rPr>
        <w:t>i</w:t>
      </w:r>
      <w:r w:rsidR="006560A1" w:rsidRPr="006560A1">
        <w:rPr>
          <w:color w:val="FFFFFF" w:themeColor="background1"/>
        </w:rPr>
        <w:t>ones</w:t>
      </w:r>
      <w:r w:rsidR="008B0436">
        <w:br w:type="page"/>
      </w:r>
    </w:p>
    <w:p w14:paraId="6A1B75BF" w14:textId="0B447113" w:rsidR="000111EF" w:rsidRPr="005648FC" w:rsidRDefault="000111EF" w:rsidP="005648FC">
      <w:pPr>
        <w:pStyle w:val="Ttulo1"/>
      </w:pPr>
      <w:bookmarkStart w:id="36" w:name="_Toc52547520"/>
      <w:r w:rsidRPr="005648FC">
        <w:lastRenderedPageBreak/>
        <w:t>Conclusiones</w:t>
      </w:r>
      <w:bookmarkEnd w:id="36"/>
      <w:r w:rsidRPr="005648FC">
        <w:t xml:space="preserve"> </w:t>
      </w:r>
    </w:p>
    <w:p w14:paraId="3A8109F6" w14:textId="77777777" w:rsidR="000111EF" w:rsidRDefault="000111EF" w:rsidP="000111EF">
      <w:pPr>
        <w:spacing w:line="276" w:lineRule="auto"/>
        <w:rPr>
          <w:rFonts w:cstheme="minorHAnsi"/>
          <w:b/>
          <w:bCs/>
          <w:sz w:val="22"/>
          <w:u w:val="single"/>
        </w:rPr>
      </w:pPr>
    </w:p>
    <w:p w14:paraId="0367F996" w14:textId="77777777" w:rsidR="000111EF" w:rsidRPr="005648FC" w:rsidRDefault="000111EF" w:rsidP="00D45026">
      <w:pPr>
        <w:pStyle w:val="Ttulo2"/>
        <w:spacing w:after="160" w:line="259" w:lineRule="auto"/>
      </w:pPr>
      <w:bookmarkStart w:id="37" w:name="_Toc52547521"/>
      <w:r w:rsidRPr="005648FC">
        <w:t>Objetivos insuficientes</w:t>
      </w:r>
      <w:bookmarkEnd w:id="37"/>
    </w:p>
    <w:p w14:paraId="68973950" w14:textId="0B48751B" w:rsidR="000111EF" w:rsidRPr="008B0436" w:rsidRDefault="000111EF" w:rsidP="00D45026">
      <w:pPr>
        <w:rPr>
          <w:rFonts w:cstheme="minorHAnsi"/>
          <w:sz w:val="24"/>
          <w:szCs w:val="24"/>
        </w:rPr>
      </w:pPr>
      <w:r w:rsidRPr="008B0436">
        <w:rPr>
          <w:rFonts w:cstheme="minorHAnsi"/>
          <w:sz w:val="24"/>
          <w:szCs w:val="24"/>
        </w:rPr>
        <w:t xml:space="preserve">Desde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8B0436">
        <w:rPr>
          <w:rFonts w:cstheme="minorHAnsi"/>
          <w:sz w:val="24"/>
          <w:szCs w:val="24"/>
        </w:rPr>
        <w:t xml:space="preserve">consideramos que los objetivos contenidos en el PLCCyTE no son suficientemente exigentes </w:t>
      </w:r>
      <w:r w:rsidR="00A867C2">
        <w:rPr>
          <w:rFonts w:cstheme="minorHAnsi"/>
          <w:sz w:val="24"/>
          <w:szCs w:val="24"/>
        </w:rPr>
        <w:t>para recuperar</w:t>
      </w:r>
      <w:r w:rsidR="00A867C2" w:rsidRPr="008B0436">
        <w:rPr>
          <w:rFonts w:cstheme="minorHAnsi"/>
          <w:sz w:val="24"/>
          <w:szCs w:val="24"/>
        </w:rPr>
        <w:t xml:space="preserve"> </w:t>
      </w:r>
      <w:r w:rsidRPr="008B0436">
        <w:rPr>
          <w:rFonts w:cstheme="minorHAnsi"/>
          <w:sz w:val="24"/>
          <w:szCs w:val="24"/>
        </w:rPr>
        <w:t>el</w:t>
      </w:r>
      <w:r w:rsidRPr="008B0436">
        <w:rPr>
          <w:rFonts w:cstheme="minorHAnsi"/>
          <w:b/>
          <w:bCs/>
          <w:sz w:val="24"/>
          <w:szCs w:val="24"/>
        </w:rPr>
        <w:t xml:space="preserve"> déficit histórico que llevamos con respecto a los compromisos adquiridos</w:t>
      </w:r>
      <w:r w:rsidRPr="008B0436">
        <w:rPr>
          <w:rFonts w:cstheme="minorHAnsi"/>
          <w:sz w:val="24"/>
          <w:szCs w:val="24"/>
        </w:rPr>
        <w:t xml:space="preserve"> y </w:t>
      </w:r>
      <w:r w:rsidR="006F60C5">
        <w:rPr>
          <w:rFonts w:cstheme="minorHAnsi"/>
          <w:sz w:val="24"/>
          <w:szCs w:val="24"/>
        </w:rPr>
        <w:t>con respecto a otros países de nuestro entorno</w:t>
      </w:r>
      <w:r w:rsidRPr="008B0436">
        <w:rPr>
          <w:rFonts w:cstheme="minorHAnsi"/>
          <w:sz w:val="24"/>
          <w:szCs w:val="24"/>
        </w:rPr>
        <w:t xml:space="preserve">, además, supone aceptar que hemos perdido ya una década al asumir como objetivo para 2030 el que la UE tiene para 2020. El objetivo de reducción del nivel emisiones de GEI del 23% para 2030 respecto a 1990, planteado en la última versión del PNIEC, siendo ya insuficiente e incoherente a largo plazo con el objetivo de alcanzar la neutralidad climática en 2050, </w:t>
      </w:r>
      <w:r w:rsidRPr="008B0436">
        <w:rPr>
          <w:rFonts w:cstheme="minorHAnsi"/>
          <w:b/>
          <w:bCs/>
          <w:sz w:val="24"/>
          <w:szCs w:val="24"/>
        </w:rPr>
        <w:t>se ve reducido a un 20%.</w:t>
      </w:r>
      <w:r w:rsidRPr="008B0436">
        <w:rPr>
          <w:rFonts w:cstheme="minorHAnsi"/>
          <w:sz w:val="24"/>
          <w:szCs w:val="24"/>
        </w:rPr>
        <w:t xml:space="preserve"> De manera similar, </w:t>
      </w:r>
      <w:r w:rsidR="00613DE6">
        <w:rPr>
          <w:rFonts w:cstheme="minorHAnsi"/>
          <w:sz w:val="24"/>
          <w:szCs w:val="24"/>
        </w:rPr>
        <w:t>el</w:t>
      </w:r>
      <w:r w:rsidRPr="008B0436">
        <w:rPr>
          <w:rFonts w:cstheme="minorHAnsi"/>
          <w:sz w:val="24"/>
          <w:szCs w:val="24"/>
        </w:rPr>
        <w:t xml:space="preserve"> objetivo planteado en el PNIEC del 42% de penetración </w:t>
      </w:r>
      <w:r w:rsidR="00613DE6">
        <w:rPr>
          <w:rFonts w:cstheme="minorHAnsi"/>
          <w:sz w:val="24"/>
          <w:szCs w:val="24"/>
        </w:rPr>
        <w:t xml:space="preserve">de </w:t>
      </w:r>
      <w:r w:rsidRPr="008B0436">
        <w:rPr>
          <w:rFonts w:cstheme="minorHAnsi"/>
          <w:sz w:val="24"/>
          <w:szCs w:val="24"/>
        </w:rPr>
        <w:t>energías renovables</w:t>
      </w:r>
      <w:r w:rsidR="00613DE6">
        <w:rPr>
          <w:rFonts w:cstheme="minorHAnsi"/>
          <w:sz w:val="24"/>
          <w:szCs w:val="24"/>
        </w:rPr>
        <w:t>,</w:t>
      </w:r>
      <w:r w:rsidRPr="008B0436">
        <w:rPr>
          <w:rFonts w:cstheme="minorHAnsi"/>
          <w:sz w:val="24"/>
          <w:szCs w:val="24"/>
        </w:rPr>
        <w:t> respecto al consumo de energía final</w:t>
      </w:r>
      <w:r w:rsidR="00613DE6">
        <w:rPr>
          <w:rFonts w:cstheme="minorHAnsi"/>
          <w:sz w:val="24"/>
          <w:szCs w:val="24"/>
        </w:rPr>
        <w:t>,</w:t>
      </w:r>
      <w:r w:rsidRPr="008B0436">
        <w:rPr>
          <w:rFonts w:cstheme="minorHAnsi"/>
          <w:sz w:val="24"/>
          <w:szCs w:val="24"/>
        </w:rPr>
        <w:t xml:space="preserve"> desciende incomprensiblemente a un 35% y el</w:t>
      </w:r>
      <w:r w:rsidR="00613DE6">
        <w:rPr>
          <w:rFonts w:cstheme="minorHAnsi"/>
          <w:sz w:val="24"/>
          <w:szCs w:val="24"/>
        </w:rPr>
        <w:t xml:space="preserve"> del</w:t>
      </w:r>
      <w:r w:rsidRPr="008B0436">
        <w:rPr>
          <w:rFonts w:cstheme="minorHAnsi"/>
          <w:sz w:val="24"/>
          <w:szCs w:val="24"/>
        </w:rPr>
        <w:t xml:space="preserve"> 74% de generación eléctrica con renovables al 70%</w:t>
      </w:r>
      <w:r w:rsidR="006F60C5">
        <w:rPr>
          <w:rFonts w:cstheme="minorHAnsi"/>
          <w:sz w:val="24"/>
          <w:szCs w:val="24"/>
        </w:rPr>
        <w:t>, apuesta de generación de electricidad con renovables que no se ve reflejada en la estructura de la demanda final de energía, en la que el peso de la electricidad sigue siendo incomprensiblemente bajo</w:t>
      </w:r>
      <w:r w:rsidR="001939C3">
        <w:rPr>
          <w:rFonts w:cstheme="minorHAnsi"/>
          <w:sz w:val="24"/>
          <w:szCs w:val="24"/>
        </w:rPr>
        <w:t xml:space="preserve">, pese a ser un vector sin emisiones en destino, lo que significa que </w:t>
      </w:r>
      <w:r w:rsidR="001939C3" w:rsidRPr="001918F1">
        <w:rPr>
          <w:rFonts w:cstheme="minorHAnsi"/>
          <w:b/>
          <w:bCs/>
          <w:sz w:val="24"/>
          <w:szCs w:val="24"/>
        </w:rPr>
        <w:t>no se apuesta por una mejora en la calidad del aire de las ciudades.</w:t>
      </w:r>
    </w:p>
    <w:p w14:paraId="40077C77" w14:textId="1810CABC" w:rsidR="006F60C5" w:rsidRPr="008B0436" w:rsidRDefault="006F60C5" w:rsidP="00D45026">
      <w:pPr>
        <w:rPr>
          <w:rFonts w:cstheme="minorHAnsi"/>
          <w:sz w:val="24"/>
          <w:szCs w:val="24"/>
        </w:rPr>
      </w:pPr>
      <w:r>
        <w:rPr>
          <w:rFonts w:cstheme="minorHAnsi"/>
          <w:sz w:val="24"/>
          <w:szCs w:val="24"/>
        </w:rPr>
        <w:t>Por otro lado, es difícilmente comprensible n</w:t>
      </w:r>
      <w:r w:rsidR="000111EF" w:rsidRPr="008B0436">
        <w:rPr>
          <w:rFonts w:cstheme="minorHAnsi"/>
          <w:sz w:val="24"/>
          <w:szCs w:val="24"/>
        </w:rPr>
        <w:t xml:space="preserve">o considerar lo establecido y marcado por el PNIEC, , </w:t>
      </w:r>
      <w:r w:rsidR="000111EF" w:rsidRPr="008B0436">
        <w:rPr>
          <w:rFonts w:cstheme="minorHAnsi"/>
          <w:b/>
          <w:bCs/>
          <w:sz w:val="24"/>
          <w:szCs w:val="24"/>
        </w:rPr>
        <w:t>no solo por la devaluación expl</w:t>
      </w:r>
      <w:r w:rsidR="00EA4B5B">
        <w:rPr>
          <w:rFonts w:cstheme="minorHAnsi"/>
          <w:b/>
          <w:bCs/>
          <w:sz w:val="24"/>
          <w:szCs w:val="24"/>
        </w:rPr>
        <w:t>í</w:t>
      </w:r>
      <w:r w:rsidR="000111EF" w:rsidRPr="008B0436">
        <w:rPr>
          <w:rFonts w:cstheme="minorHAnsi"/>
          <w:b/>
          <w:bCs/>
          <w:sz w:val="24"/>
          <w:szCs w:val="24"/>
        </w:rPr>
        <w:t>cita del PNIEC como marco</w:t>
      </w:r>
      <w:r w:rsidR="00EA4B5B" w:rsidRPr="00EA4B5B">
        <w:rPr>
          <w:rFonts w:cstheme="minorHAnsi"/>
          <w:b/>
          <w:bCs/>
          <w:sz w:val="24"/>
          <w:szCs w:val="24"/>
        </w:rPr>
        <w:t xml:space="preserve"> </w:t>
      </w:r>
      <w:r w:rsidR="00EA4B5B">
        <w:rPr>
          <w:rFonts w:cstheme="minorHAnsi"/>
          <w:b/>
          <w:bCs/>
          <w:sz w:val="24"/>
          <w:szCs w:val="24"/>
        </w:rPr>
        <w:t>normativo referente de cara a 2030</w:t>
      </w:r>
      <w:r w:rsidR="000111EF" w:rsidRPr="008B0436">
        <w:rPr>
          <w:rFonts w:cstheme="minorHAnsi"/>
          <w:b/>
          <w:bCs/>
          <w:sz w:val="24"/>
          <w:szCs w:val="24"/>
        </w:rPr>
        <w:t>,</w:t>
      </w:r>
      <w:r w:rsidR="000111EF" w:rsidRPr="008B0436">
        <w:rPr>
          <w:rFonts w:cstheme="minorHAnsi"/>
          <w:sz w:val="24"/>
          <w:szCs w:val="24"/>
        </w:rPr>
        <w:t xml:space="preserve"> sino porque abre dudas con respecto al mantenimiento </w:t>
      </w:r>
      <w:r w:rsidR="00EA4B5B">
        <w:rPr>
          <w:rFonts w:cstheme="minorHAnsi"/>
          <w:sz w:val="24"/>
          <w:szCs w:val="24"/>
        </w:rPr>
        <w:t>y al desarrollo</w:t>
      </w:r>
      <w:r w:rsidR="00EA4B5B" w:rsidRPr="008B0436">
        <w:rPr>
          <w:rFonts w:cstheme="minorHAnsi"/>
          <w:sz w:val="24"/>
          <w:szCs w:val="24"/>
        </w:rPr>
        <w:t xml:space="preserve"> </w:t>
      </w:r>
      <w:r w:rsidR="000111EF" w:rsidRPr="008B0436">
        <w:rPr>
          <w:rFonts w:cstheme="minorHAnsi"/>
          <w:sz w:val="24"/>
          <w:szCs w:val="24"/>
        </w:rPr>
        <w:t xml:space="preserve">de </w:t>
      </w:r>
      <w:r w:rsidR="002C64D0">
        <w:rPr>
          <w:rFonts w:cstheme="minorHAnsi"/>
          <w:sz w:val="24"/>
          <w:szCs w:val="24"/>
        </w:rPr>
        <w:t xml:space="preserve">la </w:t>
      </w:r>
      <w:r w:rsidR="000111EF" w:rsidRPr="008B0436">
        <w:rPr>
          <w:rFonts w:cstheme="minorHAnsi"/>
          <w:sz w:val="24"/>
          <w:szCs w:val="24"/>
        </w:rPr>
        <w:t xml:space="preserve">posición </w:t>
      </w:r>
      <w:r w:rsidR="002C64D0">
        <w:rPr>
          <w:rFonts w:cstheme="minorHAnsi"/>
          <w:sz w:val="24"/>
          <w:szCs w:val="24"/>
        </w:rPr>
        <w:t>nacional</w:t>
      </w:r>
      <w:r w:rsidR="00EA4B5B">
        <w:rPr>
          <w:rFonts w:cstheme="minorHAnsi"/>
          <w:sz w:val="24"/>
          <w:szCs w:val="24"/>
        </w:rPr>
        <w:t>, ya comunicada a la CE</w:t>
      </w:r>
      <w:r w:rsidR="000111EF" w:rsidRPr="008B0436">
        <w:rPr>
          <w:rFonts w:cstheme="minorHAnsi"/>
          <w:sz w:val="24"/>
          <w:szCs w:val="24"/>
        </w:rPr>
        <w:t xml:space="preserve">. </w:t>
      </w:r>
      <w:r w:rsidR="000111EF" w:rsidRPr="008B0436">
        <w:rPr>
          <w:rFonts w:cstheme="minorHAnsi"/>
          <w:b/>
          <w:bCs/>
          <w:sz w:val="24"/>
          <w:szCs w:val="24"/>
        </w:rPr>
        <w:t xml:space="preserve">Consideramos que es necesaria una revisión urgente de los objetivos de reducción de emisiones, incrementándolos para 2030 </w:t>
      </w:r>
      <w:r w:rsidR="008503F0">
        <w:rPr>
          <w:rFonts w:cstheme="minorHAnsi"/>
          <w:b/>
          <w:bCs/>
          <w:sz w:val="24"/>
          <w:szCs w:val="24"/>
        </w:rPr>
        <w:t xml:space="preserve">por encima del 50% </w:t>
      </w:r>
      <w:r w:rsidR="000111EF" w:rsidRPr="008B0436">
        <w:rPr>
          <w:rFonts w:cstheme="minorHAnsi"/>
          <w:b/>
          <w:bCs/>
          <w:sz w:val="24"/>
          <w:szCs w:val="24"/>
        </w:rPr>
        <w:t>y estableciendo un 100% para 2050</w:t>
      </w:r>
      <w:r w:rsidR="002C64D0">
        <w:rPr>
          <w:rFonts w:cstheme="minorHAnsi"/>
          <w:b/>
          <w:bCs/>
          <w:sz w:val="24"/>
          <w:szCs w:val="24"/>
        </w:rPr>
        <w:t xml:space="preserve">. </w:t>
      </w:r>
      <w:r w:rsidR="002C64D0" w:rsidRPr="00925B00">
        <w:rPr>
          <w:rFonts w:cstheme="minorHAnsi"/>
          <w:sz w:val="24"/>
          <w:szCs w:val="24"/>
        </w:rPr>
        <w:t>Asimismo</w:t>
      </w:r>
      <w:r w:rsidR="002C64D0">
        <w:rPr>
          <w:rFonts w:cstheme="minorHAnsi"/>
          <w:sz w:val="24"/>
          <w:szCs w:val="24"/>
        </w:rPr>
        <w:t>,</w:t>
      </w:r>
      <w:r w:rsidR="000111EF" w:rsidRPr="008B0436">
        <w:rPr>
          <w:rFonts w:cstheme="minorHAnsi"/>
          <w:sz w:val="24"/>
          <w:szCs w:val="24"/>
        </w:rPr>
        <w:t xml:space="preserve"> creemos que es posible alcanzar un 50% de penetración de renovables en el consumo final de energía y un 80% en el sistema eléctrico </w:t>
      </w:r>
      <w:r w:rsidR="002C64D0">
        <w:rPr>
          <w:rFonts w:cstheme="minorHAnsi"/>
          <w:sz w:val="24"/>
          <w:szCs w:val="24"/>
        </w:rPr>
        <w:t>en</w:t>
      </w:r>
      <w:r w:rsidR="000111EF" w:rsidRPr="008B0436">
        <w:rPr>
          <w:rFonts w:cstheme="minorHAnsi"/>
          <w:sz w:val="24"/>
          <w:szCs w:val="24"/>
        </w:rPr>
        <w:t xml:space="preserve"> 2030, llegando al 100% de ambos objetivos </w:t>
      </w:r>
      <w:r w:rsidR="002C64D0">
        <w:rPr>
          <w:rFonts w:cstheme="minorHAnsi"/>
          <w:sz w:val="24"/>
          <w:szCs w:val="24"/>
        </w:rPr>
        <w:t>en</w:t>
      </w:r>
      <w:r w:rsidR="000111EF" w:rsidRPr="008B0436">
        <w:rPr>
          <w:rFonts w:cstheme="minorHAnsi"/>
          <w:sz w:val="24"/>
          <w:szCs w:val="24"/>
        </w:rPr>
        <w:t xml:space="preserve"> 2050. </w:t>
      </w:r>
      <w:r>
        <w:rPr>
          <w:rFonts w:cstheme="minorHAnsi"/>
          <w:sz w:val="24"/>
          <w:szCs w:val="24"/>
        </w:rPr>
        <w:t xml:space="preserve">Electrificar la demanda es la única medida para mejorar la mala calidad del aire de nuestras ciudades y reducir los niveles de mortalidad prematura en </w:t>
      </w:r>
      <w:r w:rsidR="008503F0">
        <w:rPr>
          <w:rFonts w:cstheme="minorHAnsi"/>
          <w:sz w:val="24"/>
          <w:szCs w:val="24"/>
        </w:rPr>
        <w:t xml:space="preserve">los </w:t>
      </w:r>
      <w:r>
        <w:rPr>
          <w:rFonts w:cstheme="minorHAnsi"/>
          <w:sz w:val="24"/>
          <w:szCs w:val="24"/>
        </w:rPr>
        <w:t>colectivos vulnerables</w:t>
      </w:r>
      <w:r w:rsidR="008503F0" w:rsidRPr="008503F0">
        <w:rPr>
          <w:rFonts w:cstheme="minorHAnsi"/>
          <w:sz w:val="24"/>
          <w:szCs w:val="24"/>
        </w:rPr>
        <w:t xml:space="preserve"> </w:t>
      </w:r>
      <w:r w:rsidR="008503F0">
        <w:rPr>
          <w:rFonts w:cstheme="minorHAnsi"/>
          <w:sz w:val="24"/>
          <w:szCs w:val="24"/>
        </w:rPr>
        <w:t xml:space="preserve">de la sociedad por sus afecciones del sistema cardiorrespiratorio, </w:t>
      </w:r>
      <w:r>
        <w:rPr>
          <w:rFonts w:cstheme="minorHAnsi"/>
          <w:sz w:val="24"/>
          <w:szCs w:val="24"/>
        </w:rPr>
        <w:t>ocasionados</w:t>
      </w:r>
      <w:r w:rsidR="00325E17">
        <w:rPr>
          <w:rFonts w:cstheme="minorHAnsi"/>
          <w:sz w:val="24"/>
          <w:szCs w:val="24"/>
        </w:rPr>
        <w:t>,</w:t>
      </w:r>
      <w:r>
        <w:rPr>
          <w:rFonts w:cstheme="minorHAnsi"/>
          <w:sz w:val="24"/>
          <w:szCs w:val="24"/>
        </w:rPr>
        <w:t xml:space="preserve"> </w:t>
      </w:r>
      <w:r w:rsidR="00325E17">
        <w:rPr>
          <w:rFonts w:cstheme="minorHAnsi"/>
          <w:sz w:val="24"/>
          <w:szCs w:val="24"/>
        </w:rPr>
        <w:t xml:space="preserve">generalmente, </w:t>
      </w:r>
      <w:r>
        <w:rPr>
          <w:rFonts w:cstheme="minorHAnsi"/>
          <w:sz w:val="24"/>
          <w:szCs w:val="24"/>
        </w:rPr>
        <w:t xml:space="preserve">por la contaminación de procesos de combustión, tanto en emisiones de GEI como </w:t>
      </w:r>
      <w:r w:rsidR="00325E17">
        <w:rPr>
          <w:rFonts w:cstheme="minorHAnsi"/>
          <w:sz w:val="24"/>
          <w:szCs w:val="24"/>
        </w:rPr>
        <w:t>de</w:t>
      </w:r>
      <w:r>
        <w:rPr>
          <w:rFonts w:cstheme="minorHAnsi"/>
          <w:sz w:val="24"/>
          <w:szCs w:val="24"/>
        </w:rPr>
        <w:t xml:space="preserve"> </w:t>
      </w:r>
      <w:r w:rsidR="008503F0">
        <w:rPr>
          <w:rFonts w:cstheme="minorHAnsi"/>
          <w:sz w:val="24"/>
          <w:szCs w:val="24"/>
        </w:rPr>
        <w:t>micro</w:t>
      </w:r>
      <w:r>
        <w:rPr>
          <w:rFonts w:cstheme="minorHAnsi"/>
          <w:sz w:val="24"/>
          <w:szCs w:val="24"/>
        </w:rPr>
        <w:t>partículas</w:t>
      </w:r>
      <w:r w:rsidR="008503F0">
        <w:rPr>
          <w:rFonts w:cstheme="minorHAnsi"/>
          <w:sz w:val="24"/>
          <w:szCs w:val="24"/>
        </w:rPr>
        <w:t xml:space="preserve"> en suspensión (PM 2,5). </w:t>
      </w:r>
      <w:r>
        <w:rPr>
          <w:rFonts w:cstheme="minorHAnsi"/>
          <w:sz w:val="24"/>
          <w:szCs w:val="24"/>
        </w:rPr>
        <w:t xml:space="preserve"> </w:t>
      </w:r>
    </w:p>
    <w:p w14:paraId="6D987416" w14:textId="5F4C0867" w:rsidR="000111EF" w:rsidRPr="008B0436" w:rsidRDefault="000111EF" w:rsidP="00D45026">
      <w:pPr>
        <w:rPr>
          <w:rFonts w:cstheme="minorHAnsi"/>
          <w:sz w:val="24"/>
          <w:szCs w:val="24"/>
        </w:rPr>
      </w:pPr>
      <w:r w:rsidRPr="008B0436">
        <w:rPr>
          <w:rFonts w:cstheme="minorHAnsi"/>
          <w:sz w:val="24"/>
          <w:szCs w:val="24"/>
        </w:rPr>
        <w:t>Para ello</w:t>
      </w:r>
      <w:r w:rsidR="002C64D0">
        <w:rPr>
          <w:rFonts w:cstheme="minorHAnsi"/>
          <w:sz w:val="24"/>
          <w:szCs w:val="24"/>
        </w:rPr>
        <w:t>,</w:t>
      </w:r>
      <w:r w:rsidRPr="008B0436">
        <w:rPr>
          <w:rFonts w:cstheme="minorHAnsi"/>
          <w:sz w:val="24"/>
          <w:szCs w:val="24"/>
        </w:rPr>
        <w:t xml:space="preserve"> nos apoyamos en la </w:t>
      </w:r>
      <w:r w:rsidRPr="008B0436">
        <w:rPr>
          <w:rFonts w:cstheme="minorHAnsi"/>
          <w:b/>
          <w:bCs/>
          <w:sz w:val="24"/>
          <w:szCs w:val="24"/>
        </w:rPr>
        <w:t xml:space="preserve">electrificación de la demanda, </w:t>
      </w:r>
      <w:r w:rsidRPr="008B0436">
        <w:rPr>
          <w:rFonts w:cstheme="minorHAnsi"/>
          <w:sz w:val="24"/>
          <w:szCs w:val="24"/>
        </w:rPr>
        <w:t>no solo como la única vía para la mejora de la eficiencia, la incorporación de las energías renovables y la reducción de emisiones</w:t>
      </w:r>
      <w:r w:rsidR="002C64D0">
        <w:rPr>
          <w:rFonts w:cstheme="minorHAnsi"/>
          <w:sz w:val="24"/>
          <w:szCs w:val="24"/>
        </w:rPr>
        <w:t>,</w:t>
      </w:r>
      <w:r w:rsidRPr="008B0436">
        <w:rPr>
          <w:rFonts w:cstheme="minorHAnsi"/>
          <w:sz w:val="24"/>
          <w:szCs w:val="24"/>
        </w:rPr>
        <w:t xml:space="preserve"> sino como el escenario básico en el que el consumidor debe asumir sus derechos y obligaciones para lograr el cambio de modelo y</w:t>
      </w:r>
      <w:r w:rsidR="002C64D0">
        <w:rPr>
          <w:rFonts w:cstheme="minorHAnsi"/>
          <w:sz w:val="24"/>
          <w:szCs w:val="24"/>
        </w:rPr>
        <w:t>,</w:t>
      </w:r>
      <w:r w:rsidRPr="008B0436">
        <w:rPr>
          <w:rFonts w:cstheme="minorHAnsi"/>
          <w:sz w:val="24"/>
          <w:szCs w:val="24"/>
        </w:rPr>
        <w:t xml:space="preserve"> por lo tanto</w:t>
      </w:r>
      <w:r w:rsidR="002C64D0">
        <w:rPr>
          <w:rFonts w:cstheme="minorHAnsi"/>
          <w:sz w:val="24"/>
          <w:szCs w:val="24"/>
        </w:rPr>
        <w:t>,</w:t>
      </w:r>
      <w:r w:rsidRPr="008B0436">
        <w:rPr>
          <w:rFonts w:cstheme="minorHAnsi"/>
          <w:sz w:val="24"/>
          <w:szCs w:val="24"/>
        </w:rPr>
        <w:t xml:space="preserve"> debe formar parte </w:t>
      </w:r>
      <w:r w:rsidRPr="008B0436">
        <w:rPr>
          <w:rFonts w:cstheme="minorHAnsi"/>
          <w:b/>
          <w:bCs/>
          <w:sz w:val="24"/>
          <w:szCs w:val="24"/>
        </w:rPr>
        <w:t>como objetivo vinculante de nuestra política energética</w:t>
      </w:r>
      <w:r w:rsidRPr="008B0436">
        <w:rPr>
          <w:rFonts w:cstheme="minorHAnsi"/>
          <w:sz w:val="24"/>
          <w:szCs w:val="24"/>
        </w:rPr>
        <w:t xml:space="preserve"> y de las </w:t>
      </w:r>
      <w:r w:rsidRPr="008B0436">
        <w:rPr>
          <w:rFonts w:cstheme="minorHAnsi"/>
          <w:sz w:val="24"/>
          <w:szCs w:val="24"/>
        </w:rPr>
        <w:lastRenderedPageBreak/>
        <w:t>medidas a considerar</w:t>
      </w:r>
      <w:r w:rsidR="002C64D0">
        <w:rPr>
          <w:rFonts w:cstheme="minorHAnsi"/>
          <w:sz w:val="24"/>
          <w:szCs w:val="24"/>
        </w:rPr>
        <w:t>,</w:t>
      </w:r>
      <w:r w:rsidRPr="008B0436">
        <w:rPr>
          <w:rFonts w:cstheme="minorHAnsi"/>
          <w:sz w:val="24"/>
          <w:szCs w:val="24"/>
        </w:rPr>
        <w:t xml:space="preserve"> tanto en el </w:t>
      </w:r>
      <w:r w:rsidR="002C64D0">
        <w:rPr>
          <w:rFonts w:cstheme="minorHAnsi"/>
          <w:sz w:val="24"/>
          <w:szCs w:val="24"/>
        </w:rPr>
        <w:t>PLCCyTE</w:t>
      </w:r>
      <w:r w:rsidRPr="008B0436">
        <w:rPr>
          <w:rFonts w:cstheme="minorHAnsi"/>
          <w:sz w:val="24"/>
          <w:szCs w:val="24"/>
        </w:rPr>
        <w:t xml:space="preserve"> como en el PNIEC y en la Estrategia de Descarbonización a</w:t>
      </w:r>
      <w:r w:rsidR="002C64D0">
        <w:rPr>
          <w:rFonts w:cstheme="minorHAnsi"/>
          <w:sz w:val="24"/>
          <w:szCs w:val="24"/>
        </w:rPr>
        <w:t xml:space="preserve"> Largo Plazo</w:t>
      </w:r>
      <w:r w:rsidRPr="008B0436">
        <w:rPr>
          <w:rFonts w:cstheme="minorHAnsi"/>
          <w:sz w:val="24"/>
          <w:szCs w:val="24"/>
        </w:rPr>
        <w:t xml:space="preserve"> 2050. </w:t>
      </w:r>
    </w:p>
    <w:p w14:paraId="023D18E0" w14:textId="0BFD2B0A" w:rsidR="000111EF" w:rsidRDefault="000111EF" w:rsidP="00D45026">
      <w:pPr>
        <w:rPr>
          <w:rFonts w:cstheme="minorHAnsi"/>
          <w:sz w:val="24"/>
          <w:szCs w:val="24"/>
        </w:rPr>
      </w:pPr>
      <w:r w:rsidRPr="008B0436">
        <w:rPr>
          <w:rFonts w:cstheme="minorHAnsi"/>
          <w:sz w:val="24"/>
          <w:szCs w:val="24"/>
        </w:rPr>
        <w:t>En este sentido</w:t>
      </w:r>
      <w:r w:rsidR="002C64D0">
        <w:rPr>
          <w:rFonts w:cstheme="minorHAnsi"/>
          <w:sz w:val="24"/>
          <w:szCs w:val="24"/>
        </w:rPr>
        <w:t>,</w:t>
      </w:r>
      <w:r w:rsidRPr="008B0436">
        <w:rPr>
          <w:rFonts w:cstheme="minorHAnsi"/>
          <w:sz w:val="24"/>
          <w:szCs w:val="24"/>
        </w:rPr>
        <w:t xml:space="preserve"> proponemos como </w:t>
      </w:r>
      <w:r w:rsidRPr="008B0436">
        <w:rPr>
          <w:rFonts w:cstheme="minorHAnsi"/>
          <w:b/>
          <w:bCs/>
          <w:sz w:val="24"/>
          <w:szCs w:val="24"/>
        </w:rPr>
        <w:t xml:space="preserve">objetivo un 50 % de electrificación de la demanda energética para 2030 y un 80% para 2050. </w:t>
      </w:r>
      <w:r w:rsidRPr="008B0436">
        <w:rPr>
          <w:rFonts w:cstheme="minorHAnsi"/>
          <w:sz w:val="24"/>
          <w:szCs w:val="24"/>
        </w:rPr>
        <w:t>Los niveles de electrificación establecidos en el PNIEC para 2030, 27% frente a un origen del 24%,</w:t>
      </w:r>
      <w:r w:rsidR="000D1261">
        <w:rPr>
          <w:rFonts w:cstheme="minorHAnsi"/>
          <w:sz w:val="24"/>
          <w:szCs w:val="24"/>
        </w:rPr>
        <w:t xml:space="preserve"> aunque la realidad de 2019 fue del 22%,</w:t>
      </w:r>
      <w:r w:rsidRPr="008B0436">
        <w:rPr>
          <w:rFonts w:cstheme="minorHAnsi"/>
          <w:sz w:val="24"/>
          <w:szCs w:val="24"/>
        </w:rPr>
        <w:t xml:space="preserve"> </w:t>
      </w:r>
      <w:r w:rsidRPr="00925B00">
        <w:rPr>
          <w:rFonts w:cstheme="minorHAnsi"/>
          <w:b/>
          <w:bCs/>
          <w:sz w:val="24"/>
          <w:szCs w:val="24"/>
        </w:rPr>
        <w:t>invali</w:t>
      </w:r>
      <w:r w:rsidRPr="008B0436">
        <w:rPr>
          <w:rFonts w:cstheme="minorHAnsi"/>
          <w:b/>
          <w:bCs/>
          <w:sz w:val="24"/>
          <w:szCs w:val="24"/>
        </w:rPr>
        <w:t xml:space="preserve">dan la consecución de </w:t>
      </w:r>
      <w:r w:rsidR="009470BB">
        <w:rPr>
          <w:rFonts w:cstheme="minorHAnsi"/>
          <w:b/>
          <w:bCs/>
          <w:sz w:val="24"/>
          <w:szCs w:val="24"/>
        </w:rPr>
        <w:t xml:space="preserve">los </w:t>
      </w:r>
      <w:r w:rsidRPr="008B0436">
        <w:rPr>
          <w:rFonts w:cstheme="minorHAnsi"/>
          <w:b/>
          <w:bCs/>
          <w:sz w:val="24"/>
          <w:szCs w:val="24"/>
        </w:rPr>
        <w:t>objetivos energéticos</w:t>
      </w:r>
      <w:r w:rsidR="009470BB">
        <w:rPr>
          <w:rFonts w:cstheme="minorHAnsi"/>
          <w:b/>
          <w:bCs/>
          <w:sz w:val="24"/>
          <w:szCs w:val="24"/>
        </w:rPr>
        <w:t xml:space="preserve"> </w:t>
      </w:r>
      <w:r w:rsidR="00961DC4">
        <w:rPr>
          <w:rFonts w:cstheme="minorHAnsi"/>
          <w:b/>
          <w:bCs/>
          <w:sz w:val="24"/>
          <w:szCs w:val="24"/>
        </w:rPr>
        <w:t>hoy en día</w:t>
      </w:r>
      <w:r w:rsidRPr="008B0436">
        <w:rPr>
          <w:rFonts w:cstheme="minorHAnsi"/>
          <w:sz w:val="24"/>
          <w:szCs w:val="24"/>
        </w:rPr>
        <w:t xml:space="preserve"> y son referencia del exiguo objetivo de reducción de emisiones. El PLCCyTE debe apostar</w:t>
      </w:r>
      <w:r w:rsidR="000221A5">
        <w:rPr>
          <w:rFonts w:cstheme="minorHAnsi"/>
          <w:sz w:val="24"/>
          <w:szCs w:val="24"/>
        </w:rPr>
        <w:t>,</w:t>
      </w:r>
      <w:r w:rsidRPr="008B0436">
        <w:rPr>
          <w:rFonts w:cstheme="minorHAnsi"/>
          <w:sz w:val="24"/>
          <w:szCs w:val="24"/>
        </w:rPr>
        <w:t xml:space="preserve"> explícitamente</w:t>
      </w:r>
      <w:r w:rsidR="000221A5">
        <w:rPr>
          <w:rFonts w:cstheme="minorHAnsi"/>
          <w:sz w:val="24"/>
          <w:szCs w:val="24"/>
        </w:rPr>
        <w:t>,</w:t>
      </w:r>
      <w:r w:rsidRPr="008B0436">
        <w:rPr>
          <w:rFonts w:cstheme="minorHAnsi"/>
          <w:sz w:val="24"/>
          <w:szCs w:val="24"/>
        </w:rPr>
        <w:t xml:space="preserve"> por el consumo responsable como obligación y por la puesta en marcha de iniciativas regulatorias para que el consumidor tenga los derechos que la Directiva de Renovables adelantaba hace </w:t>
      </w:r>
      <w:r w:rsidR="009470BB">
        <w:rPr>
          <w:rFonts w:cstheme="minorHAnsi"/>
          <w:sz w:val="24"/>
          <w:szCs w:val="24"/>
        </w:rPr>
        <w:t xml:space="preserve">ya </w:t>
      </w:r>
      <w:r w:rsidRPr="008B0436">
        <w:rPr>
          <w:rFonts w:cstheme="minorHAnsi"/>
          <w:sz w:val="24"/>
          <w:szCs w:val="24"/>
        </w:rPr>
        <w:t xml:space="preserve">años: </w:t>
      </w:r>
      <w:r w:rsidRPr="008B0436">
        <w:rPr>
          <w:rFonts w:cstheme="minorHAnsi"/>
          <w:b/>
          <w:bCs/>
          <w:sz w:val="24"/>
          <w:szCs w:val="24"/>
        </w:rPr>
        <w:t>comprar, vender, generar y almacenar energía eléctrica.</w:t>
      </w:r>
      <w:r w:rsidRPr="008B0436">
        <w:rPr>
          <w:rFonts w:cstheme="minorHAnsi"/>
          <w:sz w:val="24"/>
          <w:szCs w:val="24"/>
        </w:rPr>
        <w:t xml:space="preserve"> Todo ello nos lleva a pensar que, desgraciadamente, seguimos apostando</w:t>
      </w:r>
      <w:r w:rsidR="009470BB">
        <w:rPr>
          <w:rFonts w:cstheme="minorHAnsi"/>
          <w:sz w:val="24"/>
          <w:szCs w:val="24"/>
        </w:rPr>
        <w:t xml:space="preserve">, en </w:t>
      </w:r>
      <w:r w:rsidR="00961DC4">
        <w:rPr>
          <w:rFonts w:cstheme="minorHAnsi"/>
          <w:sz w:val="24"/>
          <w:szCs w:val="24"/>
        </w:rPr>
        <w:t>bucle</w:t>
      </w:r>
      <w:r w:rsidR="009470BB">
        <w:rPr>
          <w:rFonts w:cstheme="minorHAnsi"/>
          <w:sz w:val="24"/>
          <w:szCs w:val="24"/>
        </w:rPr>
        <w:t>,</w:t>
      </w:r>
      <w:r w:rsidRPr="008B0436">
        <w:rPr>
          <w:rFonts w:cstheme="minorHAnsi"/>
          <w:sz w:val="24"/>
          <w:szCs w:val="24"/>
        </w:rPr>
        <w:t xml:space="preserve"> por los procesos de combustión con el correspondiente incremento de emisiones de GEI, poniendo en riesgo la consecución de los objetivos.</w:t>
      </w:r>
    </w:p>
    <w:p w14:paraId="5AB7DBEE" w14:textId="32E6D48F" w:rsidR="000D1261" w:rsidRDefault="000D1261" w:rsidP="00D45026">
      <w:pPr>
        <w:rPr>
          <w:rFonts w:cstheme="minorHAnsi"/>
          <w:sz w:val="24"/>
          <w:szCs w:val="24"/>
        </w:rPr>
      </w:pPr>
      <w:r w:rsidRPr="000006A6">
        <w:rPr>
          <w:rFonts w:cstheme="minorHAnsi"/>
          <w:sz w:val="24"/>
          <w:szCs w:val="24"/>
        </w:rPr>
        <w:t>El esfuerzo llevado a cabo</w:t>
      </w:r>
      <w:r>
        <w:rPr>
          <w:rFonts w:cstheme="minorHAnsi"/>
          <w:sz w:val="24"/>
          <w:szCs w:val="24"/>
        </w:rPr>
        <w:t>,</w:t>
      </w:r>
      <w:r w:rsidRPr="000006A6">
        <w:rPr>
          <w:rFonts w:cstheme="minorHAnsi"/>
          <w:sz w:val="24"/>
          <w:szCs w:val="24"/>
        </w:rPr>
        <w:t xml:space="preserve"> tanto por el PE como por la </w:t>
      </w:r>
      <w:r>
        <w:rPr>
          <w:rFonts w:cstheme="minorHAnsi"/>
          <w:sz w:val="24"/>
          <w:szCs w:val="24"/>
        </w:rPr>
        <w:t>CE,</w:t>
      </w:r>
      <w:r w:rsidRPr="000006A6">
        <w:rPr>
          <w:rFonts w:cstheme="minorHAnsi"/>
          <w:sz w:val="24"/>
          <w:szCs w:val="24"/>
        </w:rPr>
        <w:t xml:space="preserve"> proponiendo una reducción de emisiones del 60</w:t>
      </w:r>
      <w:r>
        <w:rPr>
          <w:rFonts w:cstheme="minorHAnsi"/>
          <w:sz w:val="24"/>
          <w:szCs w:val="24"/>
        </w:rPr>
        <w:t xml:space="preserve">% </w:t>
      </w:r>
      <w:r w:rsidRPr="000006A6">
        <w:rPr>
          <w:rFonts w:cstheme="minorHAnsi"/>
          <w:sz w:val="24"/>
          <w:szCs w:val="24"/>
        </w:rPr>
        <w:t xml:space="preserve">y </w:t>
      </w:r>
      <w:r w:rsidR="00325E17">
        <w:rPr>
          <w:rFonts w:cstheme="minorHAnsi"/>
          <w:sz w:val="24"/>
          <w:szCs w:val="24"/>
        </w:rPr>
        <w:t xml:space="preserve">del </w:t>
      </w:r>
      <w:r w:rsidRPr="000006A6">
        <w:rPr>
          <w:rFonts w:cstheme="minorHAnsi"/>
          <w:sz w:val="24"/>
          <w:szCs w:val="24"/>
        </w:rPr>
        <w:t>55%</w:t>
      </w:r>
      <w:r w:rsidR="00325E17">
        <w:rPr>
          <w:rFonts w:cstheme="minorHAnsi"/>
          <w:sz w:val="24"/>
          <w:szCs w:val="24"/>
        </w:rPr>
        <w:t>,</w:t>
      </w:r>
      <w:r w:rsidRPr="000006A6">
        <w:rPr>
          <w:rFonts w:cstheme="minorHAnsi"/>
          <w:sz w:val="24"/>
          <w:szCs w:val="24"/>
        </w:rPr>
        <w:t xml:space="preserve"> respectivamente</w:t>
      </w:r>
      <w:r w:rsidR="00325E17">
        <w:rPr>
          <w:rFonts w:cstheme="minorHAnsi"/>
          <w:sz w:val="24"/>
          <w:szCs w:val="24"/>
        </w:rPr>
        <w:t>,</w:t>
      </w:r>
      <w:r w:rsidRPr="000006A6">
        <w:rPr>
          <w:rFonts w:cstheme="minorHAnsi"/>
          <w:sz w:val="24"/>
          <w:szCs w:val="24"/>
        </w:rPr>
        <w:t xml:space="preserve"> para 2030 con respecto a 1990, no debe hacernos olvidar el entorno</w:t>
      </w:r>
      <w:r w:rsidR="00325E17">
        <w:rPr>
          <w:rFonts w:cstheme="minorHAnsi"/>
          <w:sz w:val="24"/>
          <w:szCs w:val="24"/>
        </w:rPr>
        <w:t xml:space="preserve"> en el</w:t>
      </w:r>
      <w:r w:rsidRPr="000006A6">
        <w:rPr>
          <w:rFonts w:cstheme="minorHAnsi"/>
          <w:sz w:val="24"/>
          <w:szCs w:val="24"/>
        </w:rPr>
        <w:t xml:space="preserve"> que nos movemos </w:t>
      </w:r>
      <w:r w:rsidR="001F6942">
        <w:rPr>
          <w:rFonts w:cstheme="minorHAnsi"/>
          <w:sz w:val="24"/>
          <w:szCs w:val="24"/>
        </w:rPr>
        <w:t>y la</w:t>
      </w:r>
      <w:r w:rsidRPr="000006A6">
        <w:rPr>
          <w:rFonts w:cstheme="minorHAnsi"/>
          <w:sz w:val="24"/>
          <w:szCs w:val="24"/>
        </w:rPr>
        <w:t xml:space="preserve"> respuesta coherente</w:t>
      </w:r>
      <w:r w:rsidR="001F6942">
        <w:rPr>
          <w:rFonts w:cstheme="minorHAnsi"/>
          <w:sz w:val="24"/>
          <w:szCs w:val="24"/>
        </w:rPr>
        <w:t xml:space="preserve"> que debemos dar a</w:t>
      </w:r>
      <w:r w:rsidRPr="000006A6">
        <w:rPr>
          <w:rFonts w:cstheme="minorHAnsi"/>
          <w:sz w:val="24"/>
          <w:szCs w:val="24"/>
        </w:rPr>
        <w:t xml:space="preserve"> </w:t>
      </w:r>
      <w:r w:rsidR="001F6942">
        <w:rPr>
          <w:rFonts w:cstheme="minorHAnsi"/>
          <w:sz w:val="24"/>
          <w:szCs w:val="24"/>
        </w:rPr>
        <w:t xml:space="preserve">todos los </w:t>
      </w:r>
      <w:r w:rsidRPr="000006A6">
        <w:rPr>
          <w:rFonts w:cstheme="minorHAnsi"/>
          <w:sz w:val="24"/>
          <w:szCs w:val="24"/>
        </w:rPr>
        <w:t>países que configuramos la UE</w:t>
      </w:r>
      <w:r>
        <w:rPr>
          <w:rFonts w:cstheme="minorHAnsi"/>
          <w:sz w:val="24"/>
          <w:szCs w:val="24"/>
        </w:rPr>
        <w:t>.</w:t>
      </w:r>
    </w:p>
    <w:p w14:paraId="0A886C17" w14:textId="500A5AA6" w:rsidR="000D1261" w:rsidRDefault="001F6942" w:rsidP="00D45026">
      <w:pPr>
        <w:rPr>
          <w:rFonts w:cstheme="minorHAnsi"/>
          <w:sz w:val="24"/>
          <w:szCs w:val="24"/>
        </w:rPr>
      </w:pPr>
      <w:r>
        <w:rPr>
          <w:rFonts w:cstheme="minorHAnsi"/>
          <w:sz w:val="24"/>
          <w:szCs w:val="24"/>
        </w:rPr>
        <w:t>Como recogemos en nuestros</w:t>
      </w:r>
      <w:r w:rsidR="000D1261">
        <w:rPr>
          <w:rFonts w:cstheme="minorHAnsi"/>
          <w:sz w:val="24"/>
          <w:szCs w:val="24"/>
        </w:rPr>
        <w:t xml:space="preserve"> diferentes informes</w:t>
      </w:r>
      <w:r w:rsidR="00D45026">
        <w:rPr>
          <w:rFonts w:cstheme="minorHAnsi"/>
          <w:sz w:val="24"/>
          <w:szCs w:val="24"/>
        </w:rPr>
        <w:t xml:space="preserve"> y</w:t>
      </w:r>
      <w:r w:rsidR="000D1261" w:rsidRPr="00925B00">
        <w:rPr>
          <w:rFonts w:cstheme="minorHAnsi"/>
          <w:b/>
          <w:bCs/>
          <w:color w:val="767171" w:themeColor="background2" w:themeShade="80"/>
          <w:sz w:val="24"/>
          <w:szCs w:val="24"/>
        </w:rPr>
        <w:t xml:space="preserve"> </w:t>
      </w:r>
      <w:r w:rsidRPr="00D45026">
        <w:rPr>
          <w:rFonts w:cstheme="minorHAnsi"/>
          <w:sz w:val="24"/>
          <w:szCs w:val="24"/>
        </w:rPr>
        <w:t xml:space="preserve">de acuerdo </w:t>
      </w:r>
      <w:r w:rsidR="00D45026">
        <w:rPr>
          <w:rFonts w:cstheme="minorHAnsi"/>
          <w:sz w:val="24"/>
          <w:szCs w:val="24"/>
        </w:rPr>
        <w:t>con</w:t>
      </w:r>
      <w:r w:rsidR="000D1261">
        <w:rPr>
          <w:rFonts w:cstheme="minorHAnsi"/>
          <w:sz w:val="24"/>
          <w:szCs w:val="24"/>
        </w:rPr>
        <w:t xml:space="preserve"> nuestras propuestas de política energética</w:t>
      </w:r>
      <w:r>
        <w:rPr>
          <w:rFonts w:cstheme="minorHAnsi"/>
          <w:sz w:val="24"/>
          <w:szCs w:val="24"/>
        </w:rPr>
        <w:t>,</w:t>
      </w:r>
      <w:r w:rsidR="000D1261">
        <w:rPr>
          <w:rFonts w:cstheme="minorHAnsi"/>
          <w:sz w:val="24"/>
          <w:szCs w:val="24"/>
        </w:rPr>
        <w:t xml:space="preserve"> el resultado de </w:t>
      </w:r>
      <w:r>
        <w:rPr>
          <w:rFonts w:cstheme="minorHAnsi"/>
          <w:sz w:val="24"/>
          <w:szCs w:val="24"/>
        </w:rPr>
        <w:t>estas acciones</w:t>
      </w:r>
      <w:r w:rsidR="000D1261">
        <w:rPr>
          <w:rFonts w:cstheme="minorHAnsi"/>
          <w:sz w:val="24"/>
          <w:szCs w:val="24"/>
        </w:rPr>
        <w:t xml:space="preserve"> supon</w:t>
      </w:r>
      <w:r>
        <w:rPr>
          <w:rFonts w:cstheme="minorHAnsi"/>
          <w:sz w:val="24"/>
          <w:szCs w:val="24"/>
        </w:rPr>
        <w:t>dr</w:t>
      </w:r>
      <w:r w:rsidR="000D1261">
        <w:rPr>
          <w:rFonts w:cstheme="minorHAnsi"/>
          <w:sz w:val="24"/>
          <w:szCs w:val="24"/>
        </w:rPr>
        <w:t>ía una reducción de emisiones del 51% con respecto a 1990</w:t>
      </w:r>
      <w:r>
        <w:rPr>
          <w:rFonts w:cstheme="minorHAnsi"/>
          <w:sz w:val="24"/>
          <w:szCs w:val="24"/>
        </w:rPr>
        <w:t>, lo que n</w:t>
      </w:r>
      <w:r w:rsidR="000D1261">
        <w:rPr>
          <w:rFonts w:cstheme="minorHAnsi"/>
          <w:sz w:val="24"/>
          <w:szCs w:val="24"/>
        </w:rPr>
        <w:t>o significa que desde la Fundaci</w:t>
      </w:r>
      <w:r>
        <w:rPr>
          <w:rFonts w:cstheme="minorHAnsi"/>
          <w:sz w:val="24"/>
          <w:szCs w:val="24"/>
        </w:rPr>
        <w:t>ó</w:t>
      </w:r>
      <w:r w:rsidR="000D1261">
        <w:rPr>
          <w:rFonts w:cstheme="minorHAnsi"/>
          <w:sz w:val="24"/>
          <w:szCs w:val="24"/>
        </w:rPr>
        <w:t>n no pidamos un mayor esfuerzo, entre otras razones porque este resultado es fruto de la política energética y no de una actuación adicional sobre los sectores difusos y sobre otras actividades</w:t>
      </w:r>
      <w:r w:rsidR="003723FB">
        <w:rPr>
          <w:rFonts w:cstheme="minorHAnsi"/>
          <w:sz w:val="24"/>
          <w:szCs w:val="24"/>
        </w:rPr>
        <w:t xml:space="preserve"> con emisiones asociadas</w:t>
      </w:r>
      <w:r>
        <w:rPr>
          <w:rFonts w:cstheme="minorHAnsi"/>
          <w:sz w:val="24"/>
          <w:szCs w:val="24"/>
        </w:rPr>
        <w:t>.</w:t>
      </w:r>
    </w:p>
    <w:p w14:paraId="20508B84" w14:textId="71295B20" w:rsidR="000111EF" w:rsidRPr="008B0436" w:rsidRDefault="000111EF" w:rsidP="00D45026">
      <w:pPr>
        <w:rPr>
          <w:rFonts w:cstheme="minorHAnsi"/>
          <w:b/>
          <w:bCs/>
          <w:sz w:val="24"/>
          <w:szCs w:val="24"/>
        </w:rPr>
      </w:pPr>
      <w:r w:rsidRPr="008B0436">
        <w:rPr>
          <w:rFonts w:cstheme="minorHAnsi"/>
          <w:b/>
          <w:bCs/>
          <w:sz w:val="24"/>
          <w:szCs w:val="24"/>
        </w:rPr>
        <w:t xml:space="preserve">El </w:t>
      </w:r>
      <w:r w:rsidR="000221A5">
        <w:rPr>
          <w:rFonts w:cstheme="minorHAnsi"/>
          <w:b/>
          <w:bCs/>
          <w:sz w:val="24"/>
          <w:szCs w:val="24"/>
        </w:rPr>
        <w:t>PLCCyTE</w:t>
      </w:r>
      <w:r w:rsidRPr="008B0436">
        <w:rPr>
          <w:rFonts w:cstheme="minorHAnsi"/>
          <w:b/>
          <w:bCs/>
          <w:sz w:val="24"/>
          <w:szCs w:val="24"/>
        </w:rPr>
        <w:t xml:space="preserve"> no es exigente ni ambicioso en los objetivos que contiene, </w:t>
      </w:r>
      <w:r w:rsidR="00981962">
        <w:rPr>
          <w:rFonts w:cstheme="minorHAnsi"/>
          <w:b/>
          <w:bCs/>
          <w:sz w:val="24"/>
          <w:szCs w:val="24"/>
        </w:rPr>
        <w:t xml:space="preserve">como tampoco lo es </w:t>
      </w:r>
      <w:r w:rsidRPr="008B0436">
        <w:rPr>
          <w:rFonts w:cstheme="minorHAnsi"/>
          <w:b/>
          <w:bCs/>
          <w:sz w:val="24"/>
          <w:szCs w:val="24"/>
        </w:rPr>
        <w:t xml:space="preserve">el PNIEC. Esto conlleva que no consiga asumir su papel legislativo de referencia y compromiso con respecto al presente y </w:t>
      </w:r>
      <w:r w:rsidR="000221A5">
        <w:rPr>
          <w:rFonts w:cstheme="minorHAnsi"/>
          <w:b/>
          <w:bCs/>
          <w:sz w:val="24"/>
          <w:szCs w:val="24"/>
        </w:rPr>
        <w:t>a</w:t>
      </w:r>
      <w:r w:rsidRPr="008B0436">
        <w:rPr>
          <w:rFonts w:cstheme="minorHAnsi"/>
          <w:b/>
          <w:bCs/>
          <w:sz w:val="24"/>
          <w:szCs w:val="24"/>
        </w:rPr>
        <w:t>l futuro de nuestro país</w:t>
      </w:r>
      <w:r w:rsidR="000221A5">
        <w:rPr>
          <w:rFonts w:cstheme="minorHAnsi"/>
          <w:b/>
          <w:bCs/>
          <w:sz w:val="24"/>
          <w:szCs w:val="24"/>
        </w:rPr>
        <w:t xml:space="preserve">, </w:t>
      </w:r>
      <w:r w:rsidRPr="008B0436">
        <w:rPr>
          <w:rFonts w:cstheme="minorHAnsi"/>
          <w:b/>
          <w:bCs/>
          <w:sz w:val="24"/>
          <w:szCs w:val="24"/>
        </w:rPr>
        <w:t xml:space="preserve">por la consideración de los objetivos fijados </w:t>
      </w:r>
      <w:r w:rsidR="000221A5">
        <w:rPr>
          <w:rFonts w:cstheme="minorHAnsi"/>
          <w:b/>
          <w:bCs/>
          <w:sz w:val="24"/>
          <w:szCs w:val="24"/>
        </w:rPr>
        <w:t xml:space="preserve">que, </w:t>
      </w:r>
      <w:r w:rsidRPr="008B0436">
        <w:rPr>
          <w:rFonts w:cstheme="minorHAnsi"/>
          <w:b/>
          <w:bCs/>
          <w:sz w:val="24"/>
          <w:szCs w:val="24"/>
        </w:rPr>
        <w:t>n</w:t>
      </w:r>
      <w:r w:rsidR="000221A5">
        <w:rPr>
          <w:rFonts w:cstheme="minorHAnsi"/>
          <w:b/>
          <w:bCs/>
          <w:sz w:val="24"/>
          <w:szCs w:val="24"/>
        </w:rPr>
        <w:t>o</w:t>
      </w:r>
      <w:r w:rsidRPr="008B0436">
        <w:rPr>
          <w:rFonts w:cstheme="minorHAnsi"/>
          <w:b/>
          <w:bCs/>
          <w:sz w:val="24"/>
          <w:szCs w:val="24"/>
        </w:rPr>
        <w:t xml:space="preserve"> son acordes ni consecuentes con el retraso histórico en materia de emisiones que arrastramos</w:t>
      </w:r>
      <w:r w:rsidR="000221A5">
        <w:rPr>
          <w:rFonts w:cstheme="minorHAnsi"/>
          <w:b/>
          <w:bCs/>
          <w:sz w:val="24"/>
          <w:szCs w:val="24"/>
        </w:rPr>
        <w:t>,</w:t>
      </w:r>
      <w:r w:rsidRPr="008B0436">
        <w:rPr>
          <w:rFonts w:cstheme="minorHAnsi"/>
          <w:b/>
          <w:bCs/>
          <w:sz w:val="24"/>
          <w:szCs w:val="24"/>
        </w:rPr>
        <w:t xml:space="preserve"> por no apostar por la eliminación y </w:t>
      </w:r>
      <w:r w:rsidR="000221A5">
        <w:rPr>
          <w:rFonts w:cstheme="minorHAnsi"/>
          <w:b/>
          <w:bCs/>
          <w:sz w:val="24"/>
          <w:szCs w:val="24"/>
        </w:rPr>
        <w:t xml:space="preserve">la </w:t>
      </w:r>
      <w:r w:rsidRPr="008B0436">
        <w:rPr>
          <w:rFonts w:cstheme="minorHAnsi"/>
          <w:b/>
          <w:bCs/>
          <w:sz w:val="24"/>
          <w:szCs w:val="24"/>
        </w:rPr>
        <w:t>disminución de nuestra dependencia energética de los combustibles fósiles y por el poco alcance que tienen las energías renovables en el desarrollo del marco legislativo.</w:t>
      </w:r>
    </w:p>
    <w:p w14:paraId="091E5D82" w14:textId="77777777" w:rsidR="00D45026" w:rsidRDefault="00D45026" w:rsidP="00D45026">
      <w:pPr>
        <w:pStyle w:val="Ttulo2"/>
        <w:spacing w:after="160" w:line="259" w:lineRule="auto"/>
      </w:pPr>
    </w:p>
    <w:p w14:paraId="5433122F" w14:textId="1ED2694C" w:rsidR="000111EF" w:rsidRPr="005E1BE9" w:rsidRDefault="000111EF" w:rsidP="00D45026">
      <w:pPr>
        <w:pStyle w:val="Ttulo2"/>
        <w:spacing w:after="160" w:line="259" w:lineRule="auto"/>
      </w:pPr>
      <w:bookmarkStart w:id="38" w:name="_Toc52547522"/>
      <w:r w:rsidRPr="005E1BE9">
        <w:t>Heterogeneidad y poca ambición en el desarrollo</w:t>
      </w:r>
      <w:bookmarkEnd w:id="38"/>
    </w:p>
    <w:p w14:paraId="2296A4D7" w14:textId="06D9AD0C" w:rsidR="000111EF" w:rsidRPr="008B0436" w:rsidRDefault="000111EF" w:rsidP="00D45026">
      <w:pPr>
        <w:rPr>
          <w:rFonts w:cstheme="minorHAnsi"/>
          <w:b/>
          <w:bCs/>
          <w:sz w:val="24"/>
          <w:szCs w:val="24"/>
        </w:rPr>
      </w:pPr>
      <w:r w:rsidRPr="008B0436">
        <w:rPr>
          <w:rFonts w:cstheme="minorHAnsi"/>
          <w:b/>
          <w:bCs/>
          <w:sz w:val="24"/>
          <w:szCs w:val="24"/>
        </w:rPr>
        <w:t xml:space="preserve">El contenido del articulado </w:t>
      </w:r>
      <w:r w:rsidR="00E6084E">
        <w:rPr>
          <w:rFonts w:cstheme="minorHAnsi"/>
          <w:b/>
          <w:bCs/>
          <w:sz w:val="24"/>
          <w:szCs w:val="24"/>
        </w:rPr>
        <w:t xml:space="preserve">del PLCCyTE </w:t>
      </w:r>
      <w:r w:rsidRPr="008B0436">
        <w:rPr>
          <w:rFonts w:cstheme="minorHAnsi"/>
          <w:b/>
          <w:bCs/>
          <w:sz w:val="24"/>
          <w:szCs w:val="24"/>
        </w:rPr>
        <w:t xml:space="preserve">y su desarrollo es heterogéneo, mostrando cierta laxitud en unos puntos que creemos que deberían tener más relevancia y </w:t>
      </w:r>
      <w:r w:rsidR="00253E8A">
        <w:rPr>
          <w:rFonts w:cstheme="minorHAnsi"/>
          <w:b/>
          <w:bCs/>
          <w:sz w:val="24"/>
          <w:szCs w:val="24"/>
        </w:rPr>
        <w:t>más</w:t>
      </w:r>
      <w:r w:rsidRPr="008B0436">
        <w:rPr>
          <w:rFonts w:cstheme="minorHAnsi"/>
          <w:b/>
          <w:bCs/>
          <w:sz w:val="24"/>
          <w:szCs w:val="24"/>
        </w:rPr>
        <w:t xml:space="preserve"> </w:t>
      </w:r>
      <w:r w:rsidRPr="008B0436">
        <w:rPr>
          <w:rFonts w:cstheme="minorHAnsi"/>
          <w:b/>
          <w:bCs/>
          <w:sz w:val="24"/>
          <w:szCs w:val="24"/>
        </w:rPr>
        <w:lastRenderedPageBreak/>
        <w:t xml:space="preserve">profundidad en otros que, a nuestro entender, deberían ser </w:t>
      </w:r>
      <w:r w:rsidR="00981962">
        <w:rPr>
          <w:rFonts w:cstheme="minorHAnsi"/>
          <w:b/>
          <w:bCs/>
          <w:sz w:val="24"/>
          <w:szCs w:val="24"/>
        </w:rPr>
        <w:t xml:space="preserve">elementos </w:t>
      </w:r>
      <w:r w:rsidRPr="008B0436">
        <w:rPr>
          <w:rFonts w:cstheme="minorHAnsi"/>
          <w:b/>
          <w:bCs/>
          <w:sz w:val="24"/>
          <w:szCs w:val="24"/>
        </w:rPr>
        <w:t xml:space="preserve">de apoyo y </w:t>
      </w:r>
      <w:r w:rsidR="00253E8A">
        <w:rPr>
          <w:rFonts w:cstheme="minorHAnsi"/>
          <w:b/>
          <w:bCs/>
          <w:sz w:val="24"/>
          <w:szCs w:val="24"/>
        </w:rPr>
        <w:t xml:space="preserve">de </w:t>
      </w:r>
      <w:r w:rsidRPr="008B0436">
        <w:rPr>
          <w:rFonts w:cstheme="minorHAnsi"/>
          <w:b/>
          <w:bCs/>
          <w:sz w:val="24"/>
          <w:szCs w:val="24"/>
        </w:rPr>
        <w:t>fomento del desarrollo.</w:t>
      </w:r>
    </w:p>
    <w:p w14:paraId="20468C44" w14:textId="2A1B6163" w:rsidR="000A58D7" w:rsidRPr="008B0436" w:rsidRDefault="000111EF" w:rsidP="000A58D7">
      <w:pPr>
        <w:rPr>
          <w:rFonts w:cstheme="minorHAnsi"/>
          <w:sz w:val="24"/>
          <w:szCs w:val="24"/>
        </w:rPr>
      </w:pPr>
      <w:r w:rsidRPr="008B0436">
        <w:rPr>
          <w:rFonts w:cstheme="minorHAnsi"/>
          <w:sz w:val="24"/>
          <w:szCs w:val="24"/>
        </w:rPr>
        <w:t xml:space="preserve">En lo que respecta a la apuesta por las energías renovables es difícilmente comprensible la asimetría mostrada, </w:t>
      </w:r>
      <w:r w:rsidR="00702888">
        <w:rPr>
          <w:rFonts w:cstheme="minorHAnsi"/>
          <w:sz w:val="24"/>
          <w:szCs w:val="24"/>
        </w:rPr>
        <w:t xml:space="preserve">ya que las propuestas se </w:t>
      </w:r>
      <w:r w:rsidRPr="008B0436">
        <w:rPr>
          <w:rFonts w:cstheme="minorHAnsi"/>
          <w:sz w:val="24"/>
          <w:szCs w:val="24"/>
        </w:rPr>
        <w:t xml:space="preserve"> centra</w:t>
      </w:r>
      <w:r w:rsidR="00702888">
        <w:rPr>
          <w:rFonts w:cstheme="minorHAnsi"/>
          <w:sz w:val="24"/>
          <w:szCs w:val="24"/>
        </w:rPr>
        <w:t>n</w:t>
      </w:r>
      <w:r w:rsidRPr="008B0436">
        <w:rPr>
          <w:rFonts w:cstheme="minorHAnsi"/>
          <w:sz w:val="24"/>
          <w:szCs w:val="24"/>
        </w:rPr>
        <w:t xml:space="preserve"> en la regulación de la </w:t>
      </w:r>
      <w:r w:rsidRPr="008B0436">
        <w:rPr>
          <w:rFonts w:cstheme="minorHAnsi"/>
          <w:b/>
          <w:bCs/>
          <w:sz w:val="24"/>
          <w:szCs w:val="24"/>
        </w:rPr>
        <w:t>reversibilidad e hibridación de centrales hidroeléctricas</w:t>
      </w:r>
      <w:r w:rsidRPr="008B0436">
        <w:rPr>
          <w:rFonts w:cstheme="minorHAnsi"/>
          <w:sz w:val="24"/>
          <w:szCs w:val="24"/>
        </w:rPr>
        <w:t>, más pensada en el mantenimiento de la apuesta por el negocio concesional</w:t>
      </w:r>
      <w:r w:rsidR="00702888">
        <w:rPr>
          <w:rFonts w:cstheme="minorHAnsi"/>
          <w:sz w:val="24"/>
          <w:szCs w:val="24"/>
        </w:rPr>
        <w:t>,</w:t>
      </w:r>
      <w:r w:rsidRPr="008B0436">
        <w:rPr>
          <w:rFonts w:cstheme="minorHAnsi"/>
          <w:sz w:val="24"/>
          <w:szCs w:val="24"/>
        </w:rPr>
        <w:t xml:space="preserve"> con el objetivo de  rentabilizar una inversión</w:t>
      </w:r>
      <w:r w:rsidR="00702888">
        <w:rPr>
          <w:rFonts w:cstheme="minorHAnsi"/>
          <w:sz w:val="24"/>
          <w:szCs w:val="24"/>
        </w:rPr>
        <w:t>,</w:t>
      </w:r>
      <w:r w:rsidRPr="008B0436">
        <w:rPr>
          <w:rFonts w:cstheme="minorHAnsi"/>
          <w:sz w:val="24"/>
          <w:szCs w:val="24"/>
        </w:rPr>
        <w:t xml:space="preserve"> que en la gestión de un recurso natural, en el desarrollo de los </w:t>
      </w:r>
      <w:r w:rsidRPr="008B0436">
        <w:rPr>
          <w:rFonts w:cstheme="minorHAnsi"/>
          <w:b/>
          <w:bCs/>
          <w:sz w:val="24"/>
          <w:szCs w:val="24"/>
        </w:rPr>
        <w:t>gases renovables</w:t>
      </w:r>
      <w:r w:rsidR="00702888">
        <w:rPr>
          <w:rFonts w:cstheme="minorHAnsi"/>
          <w:b/>
          <w:bCs/>
          <w:sz w:val="24"/>
          <w:szCs w:val="24"/>
        </w:rPr>
        <w:t>,</w:t>
      </w:r>
      <w:r w:rsidRPr="008B0436">
        <w:rPr>
          <w:rFonts w:cstheme="minorHAnsi"/>
          <w:sz w:val="24"/>
          <w:szCs w:val="24"/>
        </w:rPr>
        <w:t> que pueden acabar siendo el señuelo de la transición y de los Fondos Europeos para la Reconstrucción para el mantenimiento del gas natural, o en la expansión de la</w:t>
      </w:r>
      <w:r w:rsidR="00702888">
        <w:rPr>
          <w:rFonts w:cstheme="minorHAnsi"/>
          <w:sz w:val="24"/>
          <w:szCs w:val="24"/>
        </w:rPr>
        <w:t>,</w:t>
      </w:r>
      <w:r w:rsidRPr="008B0436">
        <w:rPr>
          <w:rFonts w:cstheme="minorHAnsi"/>
          <w:sz w:val="24"/>
          <w:szCs w:val="24"/>
        </w:rPr>
        <w:t xml:space="preserve"> ya sobredimensionada</w:t>
      </w:r>
      <w:r w:rsidR="00702888">
        <w:rPr>
          <w:rFonts w:cstheme="minorHAnsi"/>
          <w:sz w:val="24"/>
          <w:szCs w:val="24"/>
        </w:rPr>
        <w:t>,</w:t>
      </w:r>
      <w:r w:rsidRPr="008B0436">
        <w:rPr>
          <w:rFonts w:cstheme="minorHAnsi"/>
          <w:sz w:val="24"/>
          <w:szCs w:val="24"/>
        </w:rPr>
        <w:t xml:space="preserve"> infraestructura de transporte y distribución. </w:t>
      </w:r>
      <w:r w:rsidR="00702888">
        <w:rPr>
          <w:rFonts w:cstheme="minorHAnsi"/>
          <w:sz w:val="24"/>
          <w:szCs w:val="24"/>
        </w:rPr>
        <w:t>El foco d</w:t>
      </w:r>
      <w:r w:rsidRPr="008B0436">
        <w:rPr>
          <w:rFonts w:cstheme="minorHAnsi"/>
          <w:sz w:val="24"/>
          <w:szCs w:val="24"/>
        </w:rPr>
        <w:t xml:space="preserve">ebería </w:t>
      </w:r>
      <w:r w:rsidR="00702888">
        <w:rPr>
          <w:rFonts w:cstheme="minorHAnsi"/>
          <w:sz w:val="24"/>
          <w:szCs w:val="24"/>
        </w:rPr>
        <w:t xml:space="preserve">dirigirse </w:t>
      </w:r>
      <w:r w:rsidRPr="008B0436">
        <w:rPr>
          <w:rFonts w:cstheme="minorHAnsi"/>
          <w:sz w:val="24"/>
          <w:szCs w:val="24"/>
        </w:rPr>
        <w:t xml:space="preserve">más </w:t>
      </w:r>
      <w:r w:rsidR="00702888">
        <w:rPr>
          <w:rFonts w:cstheme="minorHAnsi"/>
          <w:sz w:val="24"/>
          <w:szCs w:val="24"/>
        </w:rPr>
        <w:t>a</w:t>
      </w:r>
      <w:r w:rsidRPr="008B0436">
        <w:rPr>
          <w:rFonts w:cstheme="minorHAnsi"/>
          <w:sz w:val="24"/>
          <w:szCs w:val="24"/>
        </w:rPr>
        <w:t xml:space="preserve"> la generación de un mercado competitivo entorno al </w:t>
      </w:r>
      <w:r w:rsidRPr="008B0436">
        <w:rPr>
          <w:rFonts w:cstheme="minorHAnsi"/>
          <w:b/>
          <w:bCs/>
          <w:sz w:val="24"/>
          <w:szCs w:val="24"/>
        </w:rPr>
        <w:t>hidr</w:t>
      </w:r>
      <w:r w:rsidR="00702888">
        <w:rPr>
          <w:rFonts w:cstheme="minorHAnsi"/>
          <w:b/>
          <w:bCs/>
          <w:sz w:val="24"/>
          <w:szCs w:val="24"/>
        </w:rPr>
        <w:t>ó</w:t>
      </w:r>
      <w:r w:rsidRPr="008B0436">
        <w:rPr>
          <w:rFonts w:cstheme="minorHAnsi"/>
          <w:b/>
          <w:bCs/>
          <w:sz w:val="24"/>
          <w:szCs w:val="24"/>
        </w:rPr>
        <w:t xml:space="preserve">geno </w:t>
      </w:r>
      <w:r w:rsidR="000D1261">
        <w:rPr>
          <w:rFonts w:cstheme="minorHAnsi"/>
          <w:b/>
          <w:bCs/>
          <w:sz w:val="24"/>
          <w:szCs w:val="24"/>
        </w:rPr>
        <w:t xml:space="preserve">procedente de la electrólisis, </w:t>
      </w:r>
      <w:r w:rsidR="000D1261" w:rsidRPr="00925B00">
        <w:rPr>
          <w:rFonts w:cstheme="minorHAnsi"/>
          <w:sz w:val="24"/>
          <w:szCs w:val="24"/>
        </w:rPr>
        <w:t>denominado</w:t>
      </w:r>
      <w:r w:rsidR="004E38CA">
        <w:rPr>
          <w:rFonts w:cstheme="minorHAnsi"/>
          <w:sz w:val="24"/>
          <w:szCs w:val="24"/>
        </w:rPr>
        <w:t>,</w:t>
      </w:r>
      <w:r w:rsidR="000D1261" w:rsidRPr="00925B00">
        <w:rPr>
          <w:rFonts w:cstheme="minorHAnsi"/>
          <w:sz w:val="24"/>
          <w:szCs w:val="24"/>
        </w:rPr>
        <w:t xml:space="preserve"> con </w:t>
      </w:r>
      <w:r w:rsidR="000D1261" w:rsidRPr="000D1261">
        <w:rPr>
          <w:rFonts w:cstheme="minorHAnsi"/>
          <w:sz w:val="24"/>
          <w:szCs w:val="24"/>
        </w:rPr>
        <w:t>un claro interés</w:t>
      </w:r>
      <w:r w:rsidR="000D1261" w:rsidRPr="00925B00">
        <w:rPr>
          <w:rFonts w:cstheme="minorHAnsi"/>
          <w:sz w:val="24"/>
          <w:szCs w:val="24"/>
        </w:rPr>
        <w:t xml:space="preserve"> de </w:t>
      </w:r>
      <w:r w:rsidR="000D1261" w:rsidRPr="00925B00">
        <w:rPr>
          <w:rFonts w:cstheme="minorHAnsi"/>
          <w:i/>
          <w:iCs/>
          <w:sz w:val="24"/>
          <w:szCs w:val="24"/>
        </w:rPr>
        <w:t>greenwashing</w:t>
      </w:r>
      <w:r w:rsidR="004E38CA">
        <w:rPr>
          <w:rFonts w:cstheme="minorHAnsi"/>
          <w:sz w:val="24"/>
          <w:szCs w:val="24"/>
        </w:rPr>
        <w:t>,</w:t>
      </w:r>
      <w:r w:rsidR="000D1261" w:rsidRPr="00925B00">
        <w:rPr>
          <w:rFonts w:cstheme="minorHAnsi"/>
          <w:sz w:val="24"/>
          <w:szCs w:val="24"/>
        </w:rPr>
        <w:t xml:space="preserve"> hidrógeno</w:t>
      </w:r>
      <w:r w:rsidR="000D1261">
        <w:rPr>
          <w:rFonts w:cstheme="minorHAnsi"/>
          <w:b/>
          <w:bCs/>
          <w:sz w:val="24"/>
          <w:szCs w:val="24"/>
        </w:rPr>
        <w:t xml:space="preserve"> </w:t>
      </w:r>
      <w:r w:rsidRPr="008B0436">
        <w:rPr>
          <w:rFonts w:cstheme="minorHAnsi"/>
          <w:b/>
          <w:bCs/>
          <w:sz w:val="24"/>
          <w:szCs w:val="24"/>
        </w:rPr>
        <w:t>verde</w:t>
      </w:r>
      <w:r w:rsidR="004E38CA">
        <w:rPr>
          <w:rFonts w:cstheme="minorHAnsi"/>
          <w:b/>
          <w:bCs/>
          <w:sz w:val="24"/>
          <w:szCs w:val="24"/>
        </w:rPr>
        <w:t>,</w:t>
      </w:r>
      <w:r w:rsidRPr="008B0436">
        <w:rPr>
          <w:rFonts w:cstheme="minorHAnsi"/>
          <w:sz w:val="24"/>
          <w:szCs w:val="24"/>
        </w:rPr>
        <w:t xml:space="preserve"> como eje descarbonizador de los consumidores electrointensivos. Es sorprendente la gran relevancia que se le da a algo meramente testimonial y colateral dentro de una norma básica, con rango de Ley, y que está llamada a ser el paraguas </w:t>
      </w:r>
      <w:r w:rsidR="00031111">
        <w:rPr>
          <w:rFonts w:cstheme="minorHAnsi"/>
          <w:sz w:val="24"/>
          <w:szCs w:val="24"/>
        </w:rPr>
        <w:t xml:space="preserve">general </w:t>
      </w:r>
      <w:r w:rsidRPr="008B0436">
        <w:rPr>
          <w:rFonts w:cstheme="minorHAnsi"/>
          <w:sz w:val="24"/>
          <w:szCs w:val="24"/>
        </w:rPr>
        <w:t xml:space="preserve">que sirva para cambiar el actual modelo energético, </w:t>
      </w:r>
      <w:r w:rsidRPr="008B0436">
        <w:rPr>
          <w:rFonts w:cstheme="minorHAnsi"/>
          <w:b/>
          <w:bCs/>
          <w:sz w:val="24"/>
          <w:szCs w:val="24"/>
        </w:rPr>
        <w:t>dejando de lado y no mencionando en el articulado al resto de las energías renovables</w:t>
      </w:r>
      <w:r w:rsidRPr="008B0436">
        <w:rPr>
          <w:rFonts w:cstheme="minorHAnsi"/>
          <w:sz w:val="24"/>
          <w:szCs w:val="24"/>
        </w:rPr>
        <w:t>. Sobre todo, cuando ya hay energías maduras tecnológicamente con un mercado y una industria competitiva, como son la fotovoltaica y la eólica.</w:t>
      </w:r>
      <w:r w:rsidR="000A58D7" w:rsidRPr="000A58D7">
        <w:rPr>
          <w:rFonts w:cstheme="minorHAnsi"/>
          <w:sz w:val="24"/>
          <w:szCs w:val="24"/>
        </w:rPr>
        <w:t xml:space="preserve"> </w:t>
      </w:r>
      <w:r w:rsidR="000A58D7">
        <w:rPr>
          <w:rFonts w:cstheme="minorHAnsi"/>
          <w:sz w:val="24"/>
          <w:szCs w:val="24"/>
        </w:rPr>
        <w:t>Si bien, se recoge en el PNIEC, entendemos que debería ir referenciado, marcando el desarrollo, en este PLCCyTE.</w:t>
      </w:r>
    </w:p>
    <w:p w14:paraId="07FEEA70" w14:textId="7BF80EAF" w:rsidR="000111EF" w:rsidRDefault="000111EF" w:rsidP="00D45026">
      <w:pPr>
        <w:rPr>
          <w:rFonts w:cstheme="minorHAnsi"/>
          <w:sz w:val="24"/>
          <w:szCs w:val="24"/>
        </w:rPr>
      </w:pPr>
      <w:r w:rsidRPr="008B0436">
        <w:rPr>
          <w:rFonts w:cstheme="minorHAnsi"/>
          <w:sz w:val="24"/>
          <w:szCs w:val="24"/>
        </w:rPr>
        <w:t>Asimismo, no entendemos la</w:t>
      </w:r>
      <w:r w:rsidRPr="00925B00">
        <w:rPr>
          <w:rFonts w:cstheme="minorHAnsi"/>
          <w:b/>
          <w:bCs/>
          <w:sz w:val="24"/>
          <w:szCs w:val="24"/>
        </w:rPr>
        <w:t xml:space="preserve"> </w:t>
      </w:r>
      <w:r w:rsidR="00031111" w:rsidRPr="00925B00">
        <w:rPr>
          <w:rFonts w:cstheme="minorHAnsi"/>
          <w:b/>
          <w:bCs/>
          <w:sz w:val="24"/>
          <w:szCs w:val="24"/>
        </w:rPr>
        <w:t>ausencia</w:t>
      </w:r>
      <w:r w:rsidR="00031111">
        <w:rPr>
          <w:rFonts w:cstheme="minorHAnsi"/>
          <w:sz w:val="24"/>
          <w:szCs w:val="24"/>
        </w:rPr>
        <w:t xml:space="preserve"> </w:t>
      </w:r>
      <w:r w:rsidRPr="008B0436">
        <w:rPr>
          <w:rFonts w:cstheme="minorHAnsi"/>
          <w:b/>
          <w:bCs/>
          <w:sz w:val="24"/>
          <w:szCs w:val="24"/>
        </w:rPr>
        <w:t>de referencia</w:t>
      </w:r>
      <w:r w:rsidR="007359D5">
        <w:rPr>
          <w:rFonts w:cstheme="minorHAnsi"/>
          <w:b/>
          <w:bCs/>
          <w:sz w:val="24"/>
          <w:szCs w:val="24"/>
        </w:rPr>
        <w:t>s</w:t>
      </w:r>
      <w:r w:rsidRPr="008B0436">
        <w:rPr>
          <w:rFonts w:cstheme="minorHAnsi"/>
          <w:b/>
          <w:bCs/>
          <w:sz w:val="24"/>
          <w:szCs w:val="24"/>
        </w:rPr>
        <w:t xml:space="preserve"> a la gestión de los residuos de la ganadería y de la agricultura</w:t>
      </w:r>
      <w:r w:rsidR="007359D5">
        <w:rPr>
          <w:rFonts w:cstheme="minorHAnsi"/>
          <w:b/>
          <w:bCs/>
          <w:sz w:val="24"/>
          <w:szCs w:val="24"/>
        </w:rPr>
        <w:t>, aún más teniendo en cuenta que en España la industria agroalimentaria es una base económica para muchas familias y un gran mercado con carácter exportador,</w:t>
      </w:r>
      <w:r w:rsidRPr="008B0436">
        <w:rPr>
          <w:rFonts w:cstheme="minorHAnsi"/>
          <w:b/>
          <w:bCs/>
          <w:sz w:val="24"/>
          <w:szCs w:val="24"/>
        </w:rPr>
        <w:t xml:space="preserve"> y a la necesidad de poner límites a la ganadería intensiva</w:t>
      </w:r>
      <w:r w:rsidRPr="008B0436">
        <w:rPr>
          <w:rFonts w:cstheme="minorHAnsi"/>
          <w:sz w:val="24"/>
          <w:szCs w:val="24"/>
        </w:rPr>
        <w:t>, actividad económica en la que se basa</w:t>
      </w:r>
      <w:r w:rsidR="007359D5">
        <w:rPr>
          <w:rFonts w:cstheme="minorHAnsi"/>
          <w:sz w:val="24"/>
          <w:szCs w:val="24"/>
        </w:rPr>
        <w:t>rá</w:t>
      </w:r>
      <w:r w:rsidRPr="008B0436">
        <w:rPr>
          <w:rFonts w:cstheme="minorHAnsi"/>
          <w:sz w:val="24"/>
          <w:szCs w:val="24"/>
        </w:rPr>
        <w:t xml:space="preserve"> la producción de algunos gases renovables a través de procesos de biodigestión y que deben anteponer la</w:t>
      </w:r>
      <w:r w:rsidR="00031111">
        <w:rPr>
          <w:rFonts w:cstheme="minorHAnsi"/>
          <w:sz w:val="24"/>
          <w:szCs w:val="24"/>
        </w:rPr>
        <w:t>s</w:t>
      </w:r>
      <w:r w:rsidRPr="008B0436">
        <w:rPr>
          <w:rFonts w:cstheme="minorHAnsi"/>
          <w:sz w:val="24"/>
          <w:szCs w:val="24"/>
        </w:rPr>
        <w:t xml:space="preserve"> emisiones y </w:t>
      </w:r>
      <w:r w:rsidR="00031111">
        <w:rPr>
          <w:rFonts w:cstheme="minorHAnsi"/>
          <w:sz w:val="24"/>
          <w:szCs w:val="24"/>
        </w:rPr>
        <w:t>la</w:t>
      </w:r>
      <w:r w:rsidRPr="008B0436">
        <w:rPr>
          <w:rFonts w:cstheme="minorHAnsi"/>
          <w:sz w:val="24"/>
          <w:szCs w:val="24"/>
        </w:rPr>
        <w:t xml:space="preserve"> contaminación de acuíferos a </w:t>
      </w:r>
      <w:r w:rsidR="00031111">
        <w:rPr>
          <w:rFonts w:cstheme="minorHAnsi"/>
          <w:sz w:val="24"/>
          <w:szCs w:val="24"/>
        </w:rPr>
        <w:t xml:space="preserve">la </w:t>
      </w:r>
      <w:r w:rsidRPr="008B0436">
        <w:rPr>
          <w:rFonts w:cstheme="minorHAnsi"/>
          <w:sz w:val="24"/>
          <w:szCs w:val="24"/>
        </w:rPr>
        <w:t>reproducción de energía como subproducto que valorice el proceso</w:t>
      </w:r>
      <w:r w:rsidR="000D1261">
        <w:rPr>
          <w:rFonts w:cstheme="minorHAnsi"/>
          <w:sz w:val="24"/>
          <w:szCs w:val="24"/>
        </w:rPr>
        <w:t>, sobre todo</w:t>
      </w:r>
      <w:r w:rsidR="004E38CA">
        <w:rPr>
          <w:rFonts w:cstheme="minorHAnsi"/>
          <w:sz w:val="24"/>
          <w:szCs w:val="24"/>
        </w:rPr>
        <w:t>,</w:t>
      </w:r>
      <w:r w:rsidR="000D1261">
        <w:rPr>
          <w:rFonts w:cstheme="minorHAnsi"/>
          <w:sz w:val="24"/>
          <w:szCs w:val="24"/>
        </w:rPr>
        <w:t xml:space="preserve"> cuando España</w:t>
      </w:r>
      <w:r w:rsidR="004E38CA">
        <w:rPr>
          <w:rFonts w:cstheme="minorHAnsi"/>
          <w:sz w:val="24"/>
          <w:szCs w:val="24"/>
        </w:rPr>
        <w:t>,</w:t>
      </w:r>
      <w:r w:rsidR="000D1261">
        <w:rPr>
          <w:rFonts w:cstheme="minorHAnsi"/>
          <w:sz w:val="24"/>
          <w:szCs w:val="24"/>
        </w:rPr>
        <w:t xml:space="preserve"> según</w:t>
      </w:r>
      <w:r w:rsidR="004E38CA">
        <w:rPr>
          <w:rFonts w:cstheme="minorHAnsi"/>
          <w:sz w:val="24"/>
          <w:szCs w:val="24"/>
        </w:rPr>
        <w:t xml:space="preserve"> las</w:t>
      </w:r>
      <w:r w:rsidR="000D1261">
        <w:rPr>
          <w:rFonts w:cstheme="minorHAnsi"/>
          <w:sz w:val="24"/>
          <w:szCs w:val="24"/>
        </w:rPr>
        <w:t xml:space="preserve"> últimas estadísticas, lidera en el ámbito europeo el tamaño de la cabaña ganadera.</w:t>
      </w:r>
    </w:p>
    <w:p w14:paraId="71C38CB6" w14:textId="5A4EBF55" w:rsidR="007359D5" w:rsidRPr="008B0436" w:rsidRDefault="000111EF" w:rsidP="007359D5">
      <w:pPr>
        <w:rPr>
          <w:rFonts w:cstheme="minorHAnsi"/>
          <w:sz w:val="24"/>
          <w:szCs w:val="24"/>
        </w:rPr>
      </w:pPr>
      <w:r w:rsidRPr="008B0436">
        <w:rPr>
          <w:rFonts w:cstheme="minorHAnsi"/>
          <w:sz w:val="24"/>
          <w:szCs w:val="24"/>
        </w:rPr>
        <w:t>Pero</w:t>
      </w:r>
      <w:r w:rsidR="00031111">
        <w:rPr>
          <w:rFonts w:cstheme="minorHAnsi"/>
          <w:sz w:val="24"/>
          <w:szCs w:val="24"/>
        </w:rPr>
        <w:t>,</w:t>
      </w:r>
      <w:r w:rsidRPr="008B0436">
        <w:rPr>
          <w:rFonts w:cstheme="minorHAnsi"/>
          <w:sz w:val="24"/>
          <w:szCs w:val="24"/>
        </w:rPr>
        <w:t xml:space="preserve"> si hay algo que seguimos echando de menos en todas las normativas que el </w:t>
      </w:r>
      <w:r w:rsidR="00283475">
        <w:rPr>
          <w:rFonts w:cstheme="minorHAnsi"/>
          <w:sz w:val="24"/>
          <w:szCs w:val="24"/>
        </w:rPr>
        <w:t>G</w:t>
      </w:r>
      <w:r w:rsidRPr="008B0436">
        <w:rPr>
          <w:rFonts w:cstheme="minorHAnsi"/>
          <w:sz w:val="24"/>
          <w:szCs w:val="24"/>
        </w:rPr>
        <w:t xml:space="preserve">obierno actual está llevando a cabo es la </w:t>
      </w:r>
      <w:r w:rsidRPr="008B0436">
        <w:rPr>
          <w:rFonts w:cstheme="minorHAnsi"/>
          <w:b/>
          <w:bCs/>
          <w:sz w:val="24"/>
          <w:szCs w:val="24"/>
        </w:rPr>
        <w:t>no consideración específica del autoconsumo</w:t>
      </w:r>
      <w:r w:rsidR="00031111">
        <w:rPr>
          <w:rFonts w:cstheme="minorHAnsi"/>
          <w:b/>
          <w:bCs/>
          <w:sz w:val="24"/>
          <w:szCs w:val="24"/>
        </w:rPr>
        <w:t>,</w:t>
      </w:r>
      <w:r w:rsidRPr="008B0436">
        <w:rPr>
          <w:rFonts w:cstheme="minorHAnsi"/>
          <w:b/>
          <w:bCs/>
          <w:sz w:val="24"/>
          <w:szCs w:val="24"/>
        </w:rPr>
        <w:t xml:space="preserve"> </w:t>
      </w:r>
      <w:r w:rsidRPr="008B0436">
        <w:rPr>
          <w:rFonts w:cstheme="minorHAnsi"/>
          <w:sz w:val="24"/>
          <w:szCs w:val="24"/>
        </w:rPr>
        <w:t>ni en la fijación de objetivos a nivel nacional ni en su introducción masiva en todos los ámbitos del consumo de electricidad. De hecho, ni en el escueto art</w:t>
      </w:r>
      <w:r w:rsidR="00031111">
        <w:rPr>
          <w:rFonts w:cstheme="minorHAnsi"/>
          <w:sz w:val="24"/>
          <w:szCs w:val="24"/>
        </w:rPr>
        <w:t>.</w:t>
      </w:r>
      <w:r w:rsidRPr="008B0436">
        <w:rPr>
          <w:rFonts w:cstheme="minorHAnsi"/>
          <w:sz w:val="24"/>
          <w:szCs w:val="24"/>
        </w:rPr>
        <w:t xml:space="preserve"> 7</w:t>
      </w:r>
      <w:r w:rsidR="007359D5">
        <w:rPr>
          <w:rFonts w:cstheme="minorHAnsi"/>
          <w:sz w:val="24"/>
          <w:szCs w:val="24"/>
        </w:rPr>
        <w:t>,</w:t>
      </w:r>
      <w:r w:rsidRPr="008B0436">
        <w:rPr>
          <w:rFonts w:cstheme="minorHAnsi"/>
          <w:sz w:val="24"/>
          <w:szCs w:val="24"/>
        </w:rPr>
        <w:t xml:space="preserve"> que hace referencia a la </w:t>
      </w:r>
      <w:r w:rsidR="00031111">
        <w:rPr>
          <w:rFonts w:cstheme="minorHAnsi"/>
          <w:i/>
          <w:iCs/>
          <w:sz w:val="24"/>
          <w:szCs w:val="24"/>
        </w:rPr>
        <w:t>e</w:t>
      </w:r>
      <w:r w:rsidRPr="008B0436">
        <w:rPr>
          <w:rFonts w:cstheme="minorHAnsi"/>
          <w:i/>
          <w:iCs/>
          <w:sz w:val="24"/>
          <w:szCs w:val="24"/>
        </w:rPr>
        <w:t>ficiencia energética y rehabilitación de edificios</w:t>
      </w:r>
      <w:r w:rsidR="007359D5">
        <w:rPr>
          <w:rFonts w:cstheme="minorHAnsi"/>
          <w:i/>
          <w:iCs/>
          <w:sz w:val="24"/>
          <w:szCs w:val="24"/>
        </w:rPr>
        <w:t>,</w:t>
      </w:r>
      <w:r w:rsidRPr="008B0436">
        <w:rPr>
          <w:rFonts w:cstheme="minorHAnsi"/>
          <w:i/>
          <w:iCs/>
          <w:sz w:val="24"/>
          <w:szCs w:val="24"/>
        </w:rPr>
        <w:t xml:space="preserve"> </w:t>
      </w:r>
      <w:r w:rsidRPr="008B0436">
        <w:rPr>
          <w:rFonts w:cstheme="minorHAnsi"/>
          <w:sz w:val="24"/>
          <w:szCs w:val="24"/>
        </w:rPr>
        <w:t>aparece la mención a una práctica que es básica para conseguir la tra</w:t>
      </w:r>
      <w:r w:rsidR="00B837AA">
        <w:rPr>
          <w:rFonts w:cstheme="minorHAnsi"/>
          <w:sz w:val="24"/>
          <w:szCs w:val="24"/>
        </w:rPr>
        <w:t>n</w:t>
      </w:r>
      <w:r w:rsidRPr="008B0436">
        <w:rPr>
          <w:rFonts w:cstheme="minorHAnsi"/>
          <w:sz w:val="24"/>
          <w:szCs w:val="24"/>
        </w:rPr>
        <w:t xml:space="preserve">sposición de las directivas europeas en referencia a la construcción de edificios de consumo </w:t>
      </w:r>
      <w:r w:rsidR="00031111">
        <w:rPr>
          <w:rFonts w:cstheme="minorHAnsi"/>
          <w:sz w:val="24"/>
          <w:szCs w:val="24"/>
        </w:rPr>
        <w:t xml:space="preserve">de energía </w:t>
      </w:r>
      <w:r w:rsidRPr="008B0436">
        <w:rPr>
          <w:rFonts w:cstheme="minorHAnsi"/>
          <w:sz w:val="24"/>
          <w:szCs w:val="24"/>
        </w:rPr>
        <w:t xml:space="preserve">casi nulo </w:t>
      </w:r>
      <w:r w:rsidR="00031111">
        <w:rPr>
          <w:rFonts w:cstheme="minorHAnsi"/>
          <w:sz w:val="24"/>
          <w:szCs w:val="24"/>
        </w:rPr>
        <w:t>(</w:t>
      </w:r>
      <w:r w:rsidRPr="008B0436">
        <w:rPr>
          <w:rFonts w:cstheme="minorHAnsi"/>
          <w:sz w:val="24"/>
          <w:szCs w:val="24"/>
        </w:rPr>
        <w:t>nZEB</w:t>
      </w:r>
      <w:r w:rsidR="00031111">
        <w:rPr>
          <w:rFonts w:cstheme="minorHAnsi"/>
          <w:sz w:val="24"/>
          <w:szCs w:val="24"/>
        </w:rPr>
        <w:t>)</w:t>
      </w:r>
      <w:r w:rsidR="007359D5" w:rsidRPr="007359D5">
        <w:rPr>
          <w:rFonts w:cstheme="minorHAnsi"/>
          <w:sz w:val="24"/>
          <w:szCs w:val="24"/>
        </w:rPr>
        <w:t xml:space="preserve"> </w:t>
      </w:r>
      <w:r w:rsidR="007359D5">
        <w:rPr>
          <w:rFonts w:cstheme="minorHAnsi"/>
          <w:sz w:val="24"/>
          <w:szCs w:val="24"/>
        </w:rPr>
        <w:t xml:space="preserve">). Aunque en los planes y estrategias del Ministerio de Transporte, Movilidad y Agenda Urbana se consideren de forma no cuantificada por su relevancia y </w:t>
      </w:r>
      <w:r w:rsidR="007359D5">
        <w:rPr>
          <w:rFonts w:cstheme="minorHAnsi"/>
          <w:sz w:val="24"/>
          <w:szCs w:val="24"/>
        </w:rPr>
        <w:lastRenderedPageBreak/>
        <w:t>por su exigencia explícita en las diferentes directivas europeas, debería estar incluido en el alcance de la Ley</w:t>
      </w:r>
      <w:r w:rsidR="007359D5" w:rsidRPr="008B0436">
        <w:rPr>
          <w:rFonts w:cstheme="minorHAnsi"/>
          <w:sz w:val="24"/>
          <w:szCs w:val="24"/>
        </w:rPr>
        <w:t xml:space="preserve">. </w:t>
      </w:r>
    </w:p>
    <w:p w14:paraId="6FB81FBF" w14:textId="1799AC1F" w:rsidR="000111EF" w:rsidRPr="008B0436" w:rsidRDefault="000111EF" w:rsidP="00D45026">
      <w:pPr>
        <w:rPr>
          <w:rFonts w:cstheme="minorHAnsi"/>
          <w:sz w:val="24"/>
          <w:szCs w:val="24"/>
        </w:rPr>
      </w:pPr>
      <w:r w:rsidRPr="008B0436">
        <w:rPr>
          <w:rFonts w:cstheme="minorHAnsi"/>
          <w:sz w:val="24"/>
          <w:szCs w:val="24"/>
        </w:rPr>
        <w:t xml:space="preserve">La </w:t>
      </w:r>
      <w:r w:rsidRPr="008B0436">
        <w:rPr>
          <w:rFonts w:cstheme="minorHAnsi"/>
          <w:b/>
          <w:bCs/>
          <w:sz w:val="24"/>
          <w:szCs w:val="24"/>
        </w:rPr>
        <w:t>falta de una apuesta por el desarrollo urbano y la actuación en ciudades</w:t>
      </w:r>
      <w:r w:rsidRPr="008B0436">
        <w:rPr>
          <w:rFonts w:cstheme="minorHAnsi"/>
          <w:sz w:val="24"/>
          <w:szCs w:val="24"/>
        </w:rPr>
        <w:t>, a pesar de que la estructura demográfica y de ordenación territorial señala que España es un país eminentemente urbano (</w:t>
      </w:r>
      <w:r w:rsidR="00031111">
        <w:rPr>
          <w:rFonts w:cstheme="minorHAnsi"/>
          <w:sz w:val="24"/>
          <w:szCs w:val="24"/>
        </w:rPr>
        <w:t>más</w:t>
      </w:r>
      <w:r w:rsidRPr="008B0436">
        <w:rPr>
          <w:rFonts w:cstheme="minorHAnsi"/>
          <w:sz w:val="24"/>
          <w:szCs w:val="24"/>
        </w:rPr>
        <w:t xml:space="preserve"> del 80% de la población vive en ciudades de más de 10.000 habitantes) y despoblado en gran parte de su territorio (el 16% de la población vive en el 53% del territorio, 10% si no se </w:t>
      </w:r>
      <w:r w:rsidR="00031111">
        <w:rPr>
          <w:rFonts w:cstheme="minorHAnsi"/>
          <w:sz w:val="24"/>
          <w:szCs w:val="24"/>
        </w:rPr>
        <w:t xml:space="preserve">tienen en </w:t>
      </w:r>
      <w:r w:rsidRPr="008B0436">
        <w:rPr>
          <w:rFonts w:cstheme="minorHAnsi"/>
          <w:sz w:val="24"/>
          <w:szCs w:val="24"/>
        </w:rPr>
        <w:t>cuenta las capitales de provincia). Las propuestas de actuación urbanas se circunscriben principalmente a temas de movilidad y en municipios de más de 50.000 habitantes (148 municipios de los 8.131 existentes en España, que incluyen el 68% de la población</w:t>
      </w:r>
      <w:r w:rsidR="00031111">
        <w:rPr>
          <w:rFonts w:cstheme="minorHAnsi"/>
          <w:sz w:val="24"/>
          <w:szCs w:val="24"/>
        </w:rPr>
        <w:t>)</w:t>
      </w:r>
      <w:r w:rsidRPr="008B0436">
        <w:rPr>
          <w:rFonts w:cstheme="minorHAnsi"/>
          <w:sz w:val="24"/>
          <w:szCs w:val="24"/>
        </w:rPr>
        <w:t>, condenando al ostracismo al 32% restante o</w:t>
      </w:r>
      <w:r w:rsidR="00031111">
        <w:rPr>
          <w:rFonts w:cstheme="minorHAnsi"/>
          <w:sz w:val="24"/>
          <w:szCs w:val="24"/>
        </w:rPr>
        <w:t>, lo que es lo mismo,</w:t>
      </w:r>
      <w:r w:rsidRPr="008B0436">
        <w:rPr>
          <w:rFonts w:cstheme="minorHAnsi"/>
          <w:sz w:val="24"/>
          <w:szCs w:val="24"/>
        </w:rPr>
        <w:t xml:space="preserve"> al 98,2% de los municipios. </w:t>
      </w:r>
      <w:r w:rsidRPr="008B0436">
        <w:rPr>
          <w:rFonts w:cstheme="minorHAnsi"/>
          <w:b/>
          <w:bCs/>
          <w:sz w:val="24"/>
          <w:szCs w:val="24"/>
        </w:rPr>
        <w:t>La gran lucha contra el cambio climático y la calidad del aire debe llevarse a cabo en el ámbito urbano</w:t>
      </w:r>
      <w:r w:rsidRPr="008B0436">
        <w:rPr>
          <w:rFonts w:cstheme="minorHAnsi"/>
          <w:sz w:val="24"/>
          <w:szCs w:val="24"/>
        </w:rPr>
        <w:t xml:space="preserve">, situación no asumida </w:t>
      </w:r>
      <w:r w:rsidR="00031111">
        <w:rPr>
          <w:rFonts w:cstheme="minorHAnsi"/>
          <w:sz w:val="24"/>
          <w:szCs w:val="24"/>
        </w:rPr>
        <w:t>en el PLCCyTE</w:t>
      </w:r>
      <w:r w:rsidR="00ED6C10">
        <w:rPr>
          <w:rFonts w:cstheme="minorHAnsi"/>
          <w:sz w:val="24"/>
          <w:szCs w:val="24"/>
        </w:rPr>
        <w:t>,</w:t>
      </w:r>
      <w:r w:rsidR="00ED6C10" w:rsidRPr="00ED6C10">
        <w:rPr>
          <w:rFonts w:cstheme="minorHAnsi"/>
          <w:sz w:val="24"/>
          <w:szCs w:val="24"/>
        </w:rPr>
        <w:t xml:space="preserve"> </w:t>
      </w:r>
      <w:r w:rsidR="00ED6C10">
        <w:rPr>
          <w:rFonts w:cstheme="minorHAnsi"/>
          <w:sz w:val="24"/>
          <w:szCs w:val="24"/>
        </w:rPr>
        <w:t>ni en gran parte de la normativa energética de España</w:t>
      </w:r>
      <w:r w:rsidRPr="008B0436">
        <w:rPr>
          <w:rFonts w:cstheme="minorHAnsi"/>
          <w:sz w:val="24"/>
          <w:szCs w:val="24"/>
        </w:rPr>
        <w:t>. Temas como el urbanismo inclusivo, la transformación de la ciudad, la recuperación del espacio público, la autosufi</w:t>
      </w:r>
      <w:r w:rsidR="00031111">
        <w:rPr>
          <w:rFonts w:cstheme="minorHAnsi"/>
          <w:sz w:val="24"/>
          <w:szCs w:val="24"/>
        </w:rPr>
        <w:t>ci</w:t>
      </w:r>
      <w:r w:rsidRPr="008B0436">
        <w:rPr>
          <w:rFonts w:cstheme="minorHAnsi"/>
          <w:sz w:val="24"/>
          <w:szCs w:val="24"/>
        </w:rPr>
        <w:t>encia energética de los edificios, la electrificación y la consiguiente erradicación del consumo de combustibles, el turismo sostenible, la actuación en barrios, el desarrollo de polígonos industriales, etc.</w:t>
      </w:r>
      <w:r w:rsidR="00031111">
        <w:rPr>
          <w:rFonts w:cstheme="minorHAnsi"/>
          <w:sz w:val="24"/>
          <w:szCs w:val="24"/>
        </w:rPr>
        <w:t>,</w:t>
      </w:r>
      <w:r w:rsidRPr="008B0436">
        <w:rPr>
          <w:rFonts w:cstheme="minorHAnsi"/>
          <w:sz w:val="24"/>
          <w:szCs w:val="24"/>
        </w:rPr>
        <w:t xml:space="preserve"> deben tener especial desarrollo en la </w:t>
      </w:r>
      <w:r w:rsidR="00031111">
        <w:rPr>
          <w:rFonts w:cstheme="minorHAnsi"/>
          <w:sz w:val="24"/>
          <w:szCs w:val="24"/>
        </w:rPr>
        <w:t>l</w:t>
      </w:r>
      <w:r w:rsidRPr="008B0436">
        <w:rPr>
          <w:rFonts w:cstheme="minorHAnsi"/>
          <w:sz w:val="24"/>
          <w:szCs w:val="24"/>
        </w:rPr>
        <w:t xml:space="preserve">ey. </w:t>
      </w:r>
    </w:p>
    <w:p w14:paraId="6E3B6D6E" w14:textId="30822BFF" w:rsidR="000111EF" w:rsidRPr="008B0436" w:rsidRDefault="000111EF" w:rsidP="00D45026">
      <w:pPr>
        <w:rPr>
          <w:rFonts w:cstheme="minorHAnsi"/>
          <w:sz w:val="24"/>
          <w:szCs w:val="24"/>
        </w:rPr>
      </w:pPr>
      <w:r w:rsidRPr="008B0436">
        <w:rPr>
          <w:rFonts w:cstheme="minorHAnsi"/>
          <w:sz w:val="24"/>
          <w:szCs w:val="24"/>
        </w:rPr>
        <w:t>En este sentido, los objetivos de </w:t>
      </w:r>
      <w:r w:rsidRPr="009714CF">
        <w:rPr>
          <w:rFonts w:cstheme="minorHAnsi"/>
          <w:b/>
          <w:bCs/>
          <w:sz w:val="24"/>
          <w:szCs w:val="24"/>
        </w:rPr>
        <w:t>rehabilitación energética</w:t>
      </w:r>
      <w:r w:rsidRPr="008B0436">
        <w:rPr>
          <w:rFonts w:cstheme="minorHAnsi"/>
          <w:sz w:val="24"/>
          <w:szCs w:val="24"/>
        </w:rPr>
        <w:t> adolecen de un compromiso temporal y de una ejecución que esté en línea con la recuperación económica que tenemos por delante. La ERESEE, como iniciativa delegada, no plantea, al no incluir plazos, la tra</w:t>
      </w:r>
      <w:r w:rsidR="00B837AA">
        <w:rPr>
          <w:rFonts w:cstheme="minorHAnsi"/>
          <w:sz w:val="24"/>
          <w:szCs w:val="24"/>
        </w:rPr>
        <w:t>n</w:t>
      </w:r>
      <w:r w:rsidRPr="008B0436">
        <w:rPr>
          <w:rFonts w:cstheme="minorHAnsi"/>
          <w:sz w:val="24"/>
          <w:szCs w:val="24"/>
        </w:rPr>
        <w:t>sposición completa de la nueva </w:t>
      </w:r>
      <w:hyperlink r:id="rId133" w:history="1">
        <w:r w:rsidRPr="008B0436">
          <w:rPr>
            <w:rStyle w:val="Hipervnculo"/>
            <w:rFonts w:cstheme="minorHAnsi"/>
            <w:sz w:val="24"/>
            <w:szCs w:val="24"/>
          </w:rPr>
          <w:t>Directiva Europea 2018/844</w:t>
        </w:r>
      </w:hyperlink>
      <w:r w:rsidRPr="008B0436">
        <w:rPr>
          <w:rFonts w:cstheme="minorHAnsi"/>
          <w:sz w:val="24"/>
          <w:szCs w:val="24"/>
        </w:rPr>
        <w:t> de edificios</w:t>
      </w:r>
      <w:r w:rsidR="0037578A">
        <w:rPr>
          <w:rFonts w:cstheme="minorHAnsi"/>
          <w:sz w:val="24"/>
          <w:szCs w:val="24"/>
        </w:rPr>
        <w:t>, no</w:t>
      </w:r>
      <w:r w:rsidRPr="008B0436">
        <w:rPr>
          <w:rFonts w:cstheme="minorHAnsi"/>
          <w:sz w:val="24"/>
          <w:szCs w:val="24"/>
        </w:rPr>
        <w:t xml:space="preserve"> incluye las </w:t>
      </w:r>
      <w:hyperlink r:id="rId134" w:history="1">
        <w:r w:rsidRPr="008B0436">
          <w:rPr>
            <w:rStyle w:val="Hipervnculo"/>
            <w:rFonts w:cstheme="minorHAnsi"/>
            <w:sz w:val="24"/>
            <w:szCs w:val="24"/>
          </w:rPr>
          <w:t>Recomendaciones (UE) 2016/1318</w:t>
        </w:r>
      </w:hyperlink>
      <w:r w:rsidRPr="008B0436">
        <w:rPr>
          <w:rFonts w:cstheme="minorHAnsi"/>
          <w:sz w:val="24"/>
          <w:szCs w:val="24"/>
        </w:rPr>
        <w:t> sobre los edificios de consumo de energía casi nulo ni la </w:t>
      </w:r>
      <w:hyperlink r:id="rId135" w:history="1">
        <w:r w:rsidRPr="008B0436">
          <w:rPr>
            <w:rStyle w:val="Hipervnculo"/>
            <w:rFonts w:cstheme="minorHAnsi"/>
            <w:sz w:val="24"/>
            <w:szCs w:val="24"/>
          </w:rPr>
          <w:t>Recomendación (UE) 2019/786</w:t>
        </w:r>
      </w:hyperlink>
      <w:r w:rsidRPr="008B0436">
        <w:rPr>
          <w:rFonts w:cstheme="minorHAnsi"/>
          <w:sz w:val="24"/>
          <w:szCs w:val="24"/>
        </w:rPr>
        <w:t xml:space="preserve"> sobre rehabilitación, además de carecer de apoyos financieros para promover un mercado de rehabilitación. Lo que </w:t>
      </w:r>
      <w:r w:rsidR="0037578A">
        <w:rPr>
          <w:rFonts w:cstheme="minorHAnsi"/>
          <w:sz w:val="24"/>
          <w:szCs w:val="24"/>
        </w:rPr>
        <w:t>parece</w:t>
      </w:r>
      <w:r w:rsidRPr="008B0436">
        <w:rPr>
          <w:rFonts w:cstheme="minorHAnsi"/>
          <w:sz w:val="24"/>
          <w:szCs w:val="24"/>
        </w:rPr>
        <w:t xml:space="preserve"> claro, como evidenciamos en nuestros documentos y propuestas, es que la actuación en </w:t>
      </w:r>
      <w:r w:rsidR="0037578A">
        <w:rPr>
          <w:rFonts w:cstheme="minorHAnsi"/>
          <w:sz w:val="24"/>
          <w:szCs w:val="24"/>
        </w:rPr>
        <w:t xml:space="preserve">las </w:t>
      </w:r>
      <w:r w:rsidRPr="008B0436">
        <w:rPr>
          <w:rFonts w:cstheme="minorHAnsi"/>
          <w:sz w:val="24"/>
          <w:szCs w:val="24"/>
        </w:rPr>
        <w:t>ciudades no debe reducirse solo a la obligación de zonas de bajas emisiones para municipios de más de 50.000 habitantes.</w:t>
      </w:r>
      <w:r w:rsidR="009714CF">
        <w:rPr>
          <w:rFonts w:cstheme="minorHAnsi"/>
          <w:sz w:val="24"/>
          <w:szCs w:val="24"/>
        </w:rPr>
        <w:t xml:space="preserve"> No entendemos el desamparo regulatorio y la falta de exigencia </w:t>
      </w:r>
      <w:r w:rsidR="005C6F93">
        <w:rPr>
          <w:rFonts w:cstheme="minorHAnsi"/>
          <w:sz w:val="24"/>
          <w:szCs w:val="24"/>
        </w:rPr>
        <w:t xml:space="preserve">para los </w:t>
      </w:r>
      <w:r w:rsidR="009714CF">
        <w:rPr>
          <w:rFonts w:cstheme="minorHAnsi"/>
          <w:sz w:val="24"/>
          <w:szCs w:val="24"/>
        </w:rPr>
        <w:t>municipios de menos de 50.000 habitantes.</w:t>
      </w:r>
    </w:p>
    <w:p w14:paraId="12D46F48" w14:textId="6F07E6B7" w:rsidR="000111EF" w:rsidRPr="008B0436" w:rsidRDefault="000111EF" w:rsidP="00D45026">
      <w:pPr>
        <w:rPr>
          <w:rFonts w:cstheme="minorHAnsi"/>
          <w:sz w:val="24"/>
          <w:szCs w:val="24"/>
        </w:rPr>
      </w:pPr>
      <w:r w:rsidRPr="008B0436">
        <w:rPr>
          <w:rFonts w:cstheme="minorHAnsi"/>
          <w:sz w:val="24"/>
          <w:szCs w:val="24"/>
        </w:rPr>
        <w:t>Quizás</w:t>
      </w:r>
      <w:r w:rsidR="0037578A">
        <w:rPr>
          <w:rFonts w:cstheme="minorHAnsi"/>
          <w:sz w:val="24"/>
          <w:szCs w:val="24"/>
        </w:rPr>
        <w:t>,</w:t>
      </w:r>
      <w:r w:rsidRPr="008B0436">
        <w:rPr>
          <w:rFonts w:cstheme="minorHAnsi"/>
          <w:sz w:val="24"/>
          <w:szCs w:val="24"/>
        </w:rPr>
        <w:t xml:space="preserve"> el punto más llamativo es la total </w:t>
      </w:r>
      <w:r w:rsidRPr="008B0436">
        <w:rPr>
          <w:rFonts w:cstheme="minorHAnsi"/>
          <w:b/>
          <w:bCs/>
          <w:sz w:val="24"/>
          <w:szCs w:val="24"/>
        </w:rPr>
        <w:t>ausencia y el no reconocimiento de la </w:t>
      </w:r>
      <w:r w:rsidR="0037578A">
        <w:rPr>
          <w:rFonts w:cstheme="minorHAnsi"/>
          <w:b/>
          <w:bCs/>
          <w:sz w:val="24"/>
          <w:szCs w:val="24"/>
        </w:rPr>
        <w:t>p</w:t>
      </w:r>
      <w:r w:rsidRPr="008B0436">
        <w:rPr>
          <w:rFonts w:cstheme="minorHAnsi"/>
          <w:b/>
          <w:bCs/>
          <w:sz w:val="24"/>
          <w:szCs w:val="24"/>
        </w:rPr>
        <w:t xml:space="preserve">olítica </w:t>
      </w:r>
      <w:r w:rsidR="0037578A">
        <w:rPr>
          <w:rFonts w:cstheme="minorHAnsi"/>
          <w:b/>
          <w:bCs/>
          <w:sz w:val="24"/>
          <w:szCs w:val="24"/>
        </w:rPr>
        <w:t>f</w:t>
      </w:r>
      <w:r w:rsidRPr="008B0436">
        <w:rPr>
          <w:rFonts w:cstheme="minorHAnsi"/>
          <w:b/>
          <w:bCs/>
          <w:sz w:val="24"/>
          <w:szCs w:val="24"/>
        </w:rPr>
        <w:t>iscal como instrumento principal</w:t>
      </w:r>
      <w:r w:rsidRPr="008B0436">
        <w:rPr>
          <w:rFonts w:cstheme="minorHAnsi"/>
          <w:sz w:val="24"/>
          <w:szCs w:val="24"/>
        </w:rPr>
        <w:t xml:space="preserve">, al margen de su efecto recaudatorio. Desde la </w:t>
      </w:r>
      <w:r w:rsidRPr="00925B00">
        <w:rPr>
          <w:rFonts w:cstheme="minorHAnsi"/>
          <w:b/>
          <w:bCs/>
          <w:color w:val="767171" w:themeColor="background2" w:themeShade="80"/>
          <w:sz w:val="24"/>
          <w:szCs w:val="24"/>
        </w:rPr>
        <w:t>Fundación Renovables,</w:t>
      </w:r>
      <w:r w:rsidRPr="00925B00">
        <w:rPr>
          <w:rFonts w:cstheme="minorHAnsi"/>
          <w:color w:val="767171" w:themeColor="background2" w:themeShade="80"/>
          <w:sz w:val="24"/>
          <w:szCs w:val="24"/>
        </w:rPr>
        <w:t xml:space="preserve"> </w:t>
      </w:r>
      <w:r w:rsidRPr="008B0436">
        <w:rPr>
          <w:rFonts w:cstheme="minorHAnsi"/>
          <w:b/>
          <w:bCs/>
          <w:sz w:val="24"/>
          <w:szCs w:val="24"/>
        </w:rPr>
        <w:t xml:space="preserve">apostamos por </w:t>
      </w:r>
      <w:r w:rsidR="000D1261">
        <w:rPr>
          <w:rFonts w:cstheme="minorHAnsi"/>
          <w:b/>
          <w:bCs/>
          <w:sz w:val="24"/>
          <w:szCs w:val="24"/>
        </w:rPr>
        <w:t xml:space="preserve">la necesidad de disponer </w:t>
      </w:r>
      <w:r w:rsidR="004E38CA">
        <w:rPr>
          <w:rFonts w:cstheme="minorHAnsi"/>
          <w:b/>
          <w:bCs/>
          <w:sz w:val="24"/>
          <w:szCs w:val="24"/>
        </w:rPr>
        <w:t xml:space="preserve">de </w:t>
      </w:r>
      <w:r w:rsidR="000D1261">
        <w:rPr>
          <w:rFonts w:cstheme="minorHAnsi"/>
          <w:b/>
          <w:bCs/>
          <w:sz w:val="24"/>
          <w:szCs w:val="24"/>
        </w:rPr>
        <w:t>una</w:t>
      </w:r>
      <w:r w:rsidR="000D1261" w:rsidRPr="008B0436">
        <w:rPr>
          <w:rFonts w:cstheme="minorHAnsi"/>
          <w:b/>
          <w:bCs/>
          <w:sz w:val="24"/>
          <w:szCs w:val="24"/>
        </w:rPr>
        <w:t xml:space="preserve"> </w:t>
      </w:r>
      <w:r w:rsidR="000D1261">
        <w:rPr>
          <w:rFonts w:cstheme="minorHAnsi"/>
          <w:b/>
          <w:bCs/>
          <w:sz w:val="24"/>
          <w:szCs w:val="24"/>
        </w:rPr>
        <w:t>política</w:t>
      </w:r>
      <w:r w:rsidR="000D1261" w:rsidRPr="008B0436">
        <w:rPr>
          <w:rFonts w:cstheme="minorHAnsi"/>
          <w:b/>
          <w:bCs/>
          <w:sz w:val="24"/>
          <w:szCs w:val="24"/>
        </w:rPr>
        <w:t xml:space="preserve"> </w:t>
      </w:r>
      <w:r w:rsidRPr="008B0436">
        <w:rPr>
          <w:rFonts w:cstheme="minorHAnsi"/>
          <w:b/>
          <w:bCs/>
          <w:sz w:val="24"/>
          <w:szCs w:val="24"/>
        </w:rPr>
        <w:t xml:space="preserve">fiscal </w:t>
      </w:r>
      <w:r w:rsidR="000D1261">
        <w:rPr>
          <w:rFonts w:cstheme="minorHAnsi"/>
          <w:b/>
          <w:bCs/>
          <w:sz w:val="24"/>
          <w:szCs w:val="24"/>
        </w:rPr>
        <w:t>verde</w:t>
      </w:r>
      <w:r w:rsidRPr="008B0436">
        <w:rPr>
          <w:rFonts w:cstheme="minorHAnsi"/>
          <w:b/>
          <w:bCs/>
          <w:sz w:val="24"/>
          <w:szCs w:val="24"/>
        </w:rPr>
        <w:t>, que permita modificar –mediante señales adecuadas de precio– los hábitos de consumo de energía y</w:t>
      </w:r>
      <w:r w:rsidR="0037578A">
        <w:rPr>
          <w:rFonts w:cstheme="minorHAnsi"/>
          <w:b/>
          <w:bCs/>
          <w:sz w:val="24"/>
          <w:szCs w:val="24"/>
        </w:rPr>
        <w:t>,</w:t>
      </w:r>
      <w:r w:rsidRPr="008B0436">
        <w:rPr>
          <w:rFonts w:cstheme="minorHAnsi"/>
          <w:b/>
          <w:bCs/>
          <w:sz w:val="24"/>
          <w:szCs w:val="24"/>
        </w:rPr>
        <w:t xml:space="preserve"> por tanto</w:t>
      </w:r>
      <w:r w:rsidR="0037578A">
        <w:rPr>
          <w:rFonts w:cstheme="minorHAnsi"/>
          <w:b/>
          <w:bCs/>
          <w:sz w:val="24"/>
          <w:szCs w:val="24"/>
        </w:rPr>
        <w:t>, de</w:t>
      </w:r>
      <w:r w:rsidRPr="008B0436">
        <w:rPr>
          <w:rFonts w:cstheme="minorHAnsi"/>
          <w:b/>
          <w:bCs/>
          <w:sz w:val="24"/>
          <w:szCs w:val="24"/>
        </w:rPr>
        <w:t xml:space="preserve"> la cobertura de nuestras necesidades</w:t>
      </w:r>
      <w:r w:rsidRPr="008B0436">
        <w:rPr>
          <w:rFonts w:cstheme="minorHAnsi"/>
          <w:sz w:val="24"/>
          <w:szCs w:val="24"/>
        </w:rPr>
        <w:t xml:space="preserve"> </w:t>
      </w:r>
      <w:r w:rsidRPr="00925B00">
        <w:rPr>
          <w:rFonts w:cstheme="minorHAnsi"/>
          <w:b/>
          <w:bCs/>
          <w:sz w:val="24"/>
          <w:szCs w:val="24"/>
        </w:rPr>
        <w:t>energéticas.</w:t>
      </w:r>
      <w:r w:rsidR="00A629AC">
        <w:rPr>
          <w:rFonts w:cstheme="minorHAnsi"/>
          <w:b/>
          <w:bCs/>
          <w:sz w:val="24"/>
          <w:szCs w:val="24"/>
        </w:rPr>
        <w:t xml:space="preserve"> </w:t>
      </w:r>
      <w:r w:rsidR="00A629AC" w:rsidRPr="00A629AC">
        <w:rPr>
          <w:rFonts w:cstheme="minorHAnsi"/>
          <w:sz w:val="24"/>
          <w:szCs w:val="24"/>
        </w:rPr>
        <w:t>La ley de</w:t>
      </w:r>
      <w:r w:rsidRPr="008B0436">
        <w:rPr>
          <w:rFonts w:cstheme="minorHAnsi"/>
          <w:sz w:val="24"/>
          <w:szCs w:val="24"/>
        </w:rPr>
        <w:t xml:space="preserve"> política fiscal que defendemos en materia energética debe ser activa y finalista en cuanto al gravamen de prácticas no deseables y </w:t>
      </w:r>
      <w:r w:rsidR="0037578A">
        <w:rPr>
          <w:rFonts w:cstheme="minorHAnsi"/>
          <w:sz w:val="24"/>
          <w:szCs w:val="24"/>
        </w:rPr>
        <w:t xml:space="preserve">el </w:t>
      </w:r>
      <w:r w:rsidRPr="008B0436">
        <w:rPr>
          <w:rFonts w:cstheme="minorHAnsi"/>
          <w:sz w:val="24"/>
          <w:szCs w:val="24"/>
        </w:rPr>
        <w:t>fomento de las que sí lo son.</w:t>
      </w:r>
    </w:p>
    <w:p w14:paraId="7ABDE935" w14:textId="77777777" w:rsidR="000111EF" w:rsidRDefault="000111EF" w:rsidP="00D45026">
      <w:pPr>
        <w:jc w:val="both"/>
        <w:rPr>
          <w:rFonts w:cstheme="minorHAnsi"/>
          <w:sz w:val="22"/>
        </w:rPr>
      </w:pPr>
    </w:p>
    <w:p w14:paraId="62A87E1A" w14:textId="77777777" w:rsidR="000111EF" w:rsidRPr="005648FC" w:rsidRDefault="000111EF" w:rsidP="00D45026">
      <w:pPr>
        <w:pStyle w:val="Ttulo2"/>
        <w:spacing w:after="160" w:line="259" w:lineRule="auto"/>
      </w:pPr>
      <w:bookmarkStart w:id="39" w:name="_Toc52547523"/>
      <w:r w:rsidRPr="005648FC">
        <w:t>Transformación del marco legislativo actual</w:t>
      </w:r>
      <w:bookmarkEnd w:id="39"/>
    </w:p>
    <w:p w14:paraId="4E336103" w14:textId="09F6CEA8" w:rsidR="000111EF" w:rsidRPr="008B0436" w:rsidRDefault="000111EF" w:rsidP="00D45026">
      <w:pPr>
        <w:rPr>
          <w:rFonts w:cstheme="minorHAnsi"/>
          <w:sz w:val="24"/>
          <w:szCs w:val="24"/>
        </w:rPr>
      </w:pPr>
      <w:r w:rsidRPr="008B0436">
        <w:rPr>
          <w:rFonts w:cstheme="minorHAnsi"/>
          <w:sz w:val="24"/>
          <w:szCs w:val="24"/>
        </w:rPr>
        <w:t xml:space="preserve">Para la </w:t>
      </w:r>
      <w:r w:rsidRPr="00925B00">
        <w:rPr>
          <w:rFonts w:cstheme="minorHAnsi"/>
          <w:b/>
          <w:bCs/>
          <w:color w:val="767171" w:themeColor="background2" w:themeShade="80"/>
          <w:sz w:val="24"/>
          <w:szCs w:val="24"/>
        </w:rPr>
        <w:t>Fundacion Renovables</w:t>
      </w:r>
      <w:r w:rsidRPr="00925B00">
        <w:rPr>
          <w:rFonts w:cstheme="minorHAnsi"/>
          <w:color w:val="767171" w:themeColor="background2" w:themeShade="80"/>
          <w:sz w:val="24"/>
          <w:szCs w:val="24"/>
        </w:rPr>
        <w:t xml:space="preserve"> </w:t>
      </w:r>
      <w:r w:rsidRPr="008B0436">
        <w:rPr>
          <w:rFonts w:cstheme="minorHAnsi"/>
          <w:sz w:val="24"/>
          <w:szCs w:val="24"/>
        </w:rPr>
        <w:t>la L</w:t>
      </w:r>
      <w:r w:rsidR="0037578A">
        <w:rPr>
          <w:rFonts w:cstheme="minorHAnsi"/>
          <w:sz w:val="24"/>
          <w:szCs w:val="24"/>
        </w:rPr>
        <w:t>CCyTE</w:t>
      </w:r>
      <w:r w:rsidRPr="008B0436">
        <w:rPr>
          <w:rFonts w:cstheme="minorHAnsi"/>
          <w:sz w:val="24"/>
          <w:szCs w:val="24"/>
        </w:rPr>
        <w:t xml:space="preserve"> debe ser el paraguas y la base sólida sobre la que se construya un desarrollo económico y social sostenible, inclusivo, equitativo y con justicia intergeneracional. Esta </w:t>
      </w:r>
      <w:r w:rsidR="0037578A">
        <w:rPr>
          <w:rFonts w:cstheme="minorHAnsi"/>
          <w:sz w:val="24"/>
          <w:szCs w:val="24"/>
        </w:rPr>
        <w:t>L</w:t>
      </w:r>
      <w:r w:rsidRPr="008B0436">
        <w:rPr>
          <w:rFonts w:cstheme="minorHAnsi"/>
          <w:sz w:val="24"/>
          <w:szCs w:val="24"/>
        </w:rPr>
        <w:t xml:space="preserve">ey no puede ser entendida como una consecuencia de las normas y de los posicionamientos aprobados por el poder ejecutivo, sino más bien al contrario, debe </w:t>
      </w:r>
      <w:r w:rsidRPr="008B0436">
        <w:rPr>
          <w:rFonts w:cstheme="minorHAnsi"/>
          <w:b/>
          <w:bCs/>
          <w:sz w:val="24"/>
          <w:szCs w:val="24"/>
        </w:rPr>
        <w:t xml:space="preserve">ser la que marque el camino y dé estabilidad temporal a largo plazo. </w:t>
      </w:r>
    </w:p>
    <w:p w14:paraId="1E0D2C71" w14:textId="6A39D32D" w:rsidR="000111EF" w:rsidRPr="008B0436" w:rsidRDefault="000111EF" w:rsidP="00D45026">
      <w:pPr>
        <w:rPr>
          <w:rFonts w:cstheme="minorHAnsi"/>
          <w:b/>
          <w:bCs/>
          <w:sz w:val="24"/>
          <w:szCs w:val="24"/>
        </w:rPr>
      </w:pPr>
      <w:r w:rsidRPr="008B0436">
        <w:rPr>
          <w:rFonts w:cstheme="minorHAnsi"/>
          <w:sz w:val="24"/>
          <w:szCs w:val="24"/>
        </w:rPr>
        <w:t xml:space="preserve">Reclamamos la imperante necesidad de </w:t>
      </w:r>
      <w:r w:rsidRPr="008B0436">
        <w:rPr>
          <w:rFonts w:cstheme="minorHAnsi"/>
          <w:b/>
          <w:bCs/>
          <w:sz w:val="24"/>
          <w:szCs w:val="24"/>
        </w:rPr>
        <w:t>poner en valor las funciones del Parlamento y del poder legislativo</w:t>
      </w:r>
      <w:r w:rsidRPr="008B0436">
        <w:rPr>
          <w:rFonts w:cstheme="minorHAnsi"/>
          <w:sz w:val="24"/>
          <w:szCs w:val="24"/>
        </w:rPr>
        <w:t xml:space="preserve">, que tiene que ser el garante que dé estabilidad </w:t>
      </w:r>
      <w:r w:rsidR="003F7F1F">
        <w:rPr>
          <w:rFonts w:cstheme="minorHAnsi"/>
          <w:sz w:val="24"/>
          <w:szCs w:val="24"/>
        </w:rPr>
        <w:t>y</w:t>
      </w:r>
      <w:r w:rsidRPr="008B0436">
        <w:rPr>
          <w:rFonts w:cstheme="minorHAnsi"/>
          <w:sz w:val="24"/>
          <w:szCs w:val="24"/>
        </w:rPr>
        <w:t xml:space="preserve"> </w:t>
      </w:r>
      <w:r w:rsidR="003F7F1F">
        <w:rPr>
          <w:rFonts w:cstheme="minorHAnsi"/>
          <w:sz w:val="24"/>
          <w:szCs w:val="24"/>
        </w:rPr>
        <w:t xml:space="preserve">continuidad </w:t>
      </w:r>
      <w:r w:rsidRPr="008B0436">
        <w:rPr>
          <w:rFonts w:cstheme="minorHAnsi"/>
          <w:sz w:val="24"/>
          <w:szCs w:val="24"/>
        </w:rPr>
        <w:t xml:space="preserve">en el tiempo a la LCCyTE, supervisando los compromisos y los objetivos adquiridos a través de ella, englobando e incluyendo en su marco la transformación, los mandatos o las modificaciones de las leyes vigentes y </w:t>
      </w:r>
      <w:r w:rsidR="003F7F1F">
        <w:rPr>
          <w:rFonts w:cstheme="minorHAnsi"/>
          <w:sz w:val="24"/>
          <w:szCs w:val="24"/>
        </w:rPr>
        <w:t xml:space="preserve">de posibles </w:t>
      </w:r>
      <w:r w:rsidRPr="008B0436">
        <w:rPr>
          <w:rFonts w:cstheme="minorHAnsi"/>
          <w:sz w:val="24"/>
          <w:szCs w:val="24"/>
        </w:rPr>
        <w:t xml:space="preserve">anteproyectos de nuevas iniciativas. Por tanto, es </w:t>
      </w:r>
      <w:r w:rsidRPr="008B0436">
        <w:rPr>
          <w:rFonts w:cstheme="minorHAnsi"/>
          <w:b/>
          <w:bCs/>
          <w:sz w:val="24"/>
          <w:szCs w:val="24"/>
        </w:rPr>
        <w:t xml:space="preserve">necesario una mayor amplitud del cambio y </w:t>
      </w:r>
      <w:r w:rsidR="003F7F1F">
        <w:rPr>
          <w:rFonts w:cstheme="minorHAnsi"/>
          <w:b/>
          <w:bCs/>
          <w:sz w:val="24"/>
          <w:szCs w:val="24"/>
        </w:rPr>
        <w:t xml:space="preserve">de </w:t>
      </w:r>
      <w:r w:rsidRPr="008B0436">
        <w:rPr>
          <w:rFonts w:cstheme="minorHAnsi"/>
          <w:b/>
          <w:bCs/>
          <w:sz w:val="24"/>
          <w:szCs w:val="24"/>
        </w:rPr>
        <w:t xml:space="preserve">exigencia de normativa, puesto que debe </w:t>
      </w:r>
      <w:r w:rsidR="003F7F1F">
        <w:rPr>
          <w:rFonts w:cstheme="minorHAnsi"/>
          <w:b/>
          <w:bCs/>
          <w:sz w:val="24"/>
          <w:szCs w:val="24"/>
        </w:rPr>
        <w:t>englobar</w:t>
      </w:r>
      <w:r w:rsidRPr="008B0436">
        <w:rPr>
          <w:rFonts w:cstheme="minorHAnsi"/>
          <w:b/>
          <w:bCs/>
          <w:sz w:val="24"/>
          <w:szCs w:val="24"/>
        </w:rPr>
        <w:t xml:space="preserve"> en su articulado el desarrollo, la fijación, los plazos, las revisiones y el alcance de todos los objetivos, planes y estrategias.</w:t>
      </w:r>
    </w:p>
    <w:p w14:paraId="055EFDB2" w14:textId="0EF354AA" w:rsidR="000111EF" w:rsidRPr="008B0436" w:rsidRDefault="000111EF" w:rsidP="00D45026">
      <w:pPr>
        <w:rPr>
          <w:rFonts w:cstheme="minorHAnsi"/>
          <w:sz w:val="24"/>
          <w:szCs w:val="24"/>
        </w:rPr>
      </w:pPr>
      <w:r w:rsidRPr="008B0436">
        <w:rPr>
          <w:rFonts w:cstheme="minorHAnsi"/>
          <w:sz w:val="24"/>
          <w:szCs w:val="24"/>
        </w:rPr>
        <w:t>Debemos acometer modificaciones profundas en fiscalidad, en todo su desarrollo normativo (</w:t>
      </w:r>
      <w:hyperlink r:id="rId136" w:history="1">
        <w:r w:rsidRPr="008B0436">
          <w:rPr>
            <w:rStyle w:val="Hipervnculo"/>
            <w:rFonts w:cstheme="minorHAnsi"/>
            <w:sz w:val="24"/>
            <w:szCs w:val="24"/>
          </w:rPr>
          <w:t>Ley 15/2012 de medidas fiscales para la sostenibilidad energética</w:t>
        </w:r>
      </w:hyperlink>
      <w:r w:rsidRPr="008B0436">
        <w:rPr>
          <w:rFonts w:cstheme="minorHAnsi"/>
          <w:sz w:val="24"/>
          <w:szCs w:val="24"/>
        </w:rPr>
        <w:t>), en el papel de las diferentes administraciones, con especial apuesta por las Administraciones Locales (</w:t>
      </w:r>
      <w:hyperlink r:id="rId137" w:history="1">
        <w:r w:rsidRPr="008B0436">
          <w:rPr>
            <w:rStyle w:val="Hipervnculo"/>
            <w:rFonts w:cstheme="minorHAnsi"/>
            <w:sz w:val="24"/>
            <w:szCs w:val="24"/>
          </w:rPr>
          <w:t>Ley Orgánica 1/2012 y Ley Reguladora de Bases de Régimen Local</w:t>
        </w:r>
      </w:hyperlink>
      <w:r w:rsidRPr="008B0436">
        <w:rPr>
          <w:rFonts w:cstheme="minorHAnsi"/>
          <w:sz w:val="24"/>
          <w:szCs w:val="24"/>
        </w:rPr>
        <w:t xml:space="preserve">, </w:t>
      </w:r>
      <w:hyperlink r:id="rId138" w:history="1">
        <w:r w:rsidRPr="008B0436">
          <w:rPr>
            <w:rStyle w:val="Hipervnculo"/>
            <w:rFonts w:cstheme="minorHAnsi"/>
            <w:sz w:val="24"/>
            <w:szCs w:val="24"/>
          </w:rPr>
          <w:t>Ley Orgánica 2/2012, de 27 de abril, de Estabilidad Presupuestaria y Sostenibilidad Financiera</w:t>
        </w:r>
      </w:hyperlink>
      <w:r w:rsidRPr="008B0436">
        <w:rPr>
          <w:rFonts w:cstheme="minorHAnsi"/>
          <w:sz w:val="24"/>
          <w:szCs w:val="24"/>
        </w:rPr>
        <w:t>), en la regulación del sistema eléctrico (</w:t>
      </w:r>
      <w:hyperlink r:id="rId139" w:history="1">
        <w:r w:rsidRPr="008B0436">
          <w:rPr>
            <w:rStyle w:val="Hipervnculo"/>
            <w:rFonts w:cstheme="minorHAnsi"/>
            <w:sz w:val="24"/>
            <w:szCs w:val="24"/>
          </w:rPr>
          <w:t>Ley 24/2013 del Sector Eléctrico</w:t>
        </w:r>
      </w:hyperlink>
      <w:r w:rsidRPr="008B0436">
        <w:rPr>
          <w:rFonts w:cstheme="minorHAnsi"/>
          <w:sz w:val="24"/>
          <w:szCs w:val="24"/>
        </w:rPr>
        <w:t>), en la apuesta por leyes que no hemos desarrollado como la </w:t>
      </w:r>
      <w:hyperlink r:id="rId140" w:history="1">
        <w:r w:rsidRPr="008B0436">
          <w:rPr>
            <w:rStyle w:val="Hipervnculo"/>
            <w:rFonts w:cstheme="minorHAnsi"/>
            <w:sz w:val="24"/>
            <w:szCs w:val="24"/>
          </w:rPr>
          <w:t>Ley 8/2013 de Rehabilitación, Regeneración y Renovaciones Urbanas, 3R,</w:t>
        </w:r>
      </w:hyperlink>
      <w:r w:rsidRPr="008B0436">
        <w:rPr>
          <w:rFonts w:cstheme="minorHAnsi"/>
          <w:sz w:val="24"/>
          <w:szCs w:val="24"/>
        </w:rPr>
        <w:t xml:space="preserve"> en el desarrollo de nuevas iniciativas </w:t>
      </w:r>
      <w:r w:rsidR="00AA1CBA">
        <w:rPr>
          <w:rFonts w:cstheme="minorHAnsi"/>
          <w:sz w:val="24"/>
          <w:szCs w:val="24"/>
        </w:rPr>
        <w:t xml:space="preserve">como una </w:t>
      </w:r>
      <w:r w:rsidR="00AA1CBA" w:rsidRPr="001918F1">
        <w:rPr>
          <w:rFonts w:cstheme="minorHAnsi"/>
          <w:b/>
          <w:bCs/>
          <w:sz w:val="24"/>
          <w:szCs w:val="24"/>
        </w:rPr>
        <w:t>Ley de Reforma del Sector Eléctrico</w:t>
      </w:r>
      <w:r w:rsidR="00AA1CBA">
        <w:rPr>
          <w:rFonts w:cstheme="minorHAnsi"/>
          <w:sz w:val="24"/>
          <w:szCs w:val="24"/>
        </w:rPr>
        <w:t xml:space="preserve"> y otra Ley de </w:t>
      </w:r>
      <w:r w:rsidR="00AA1CBA" w:rsidRPr="001918F1">
        <w:rPr>
          <w:rFonts w:cstheme="minorHAnsi"/>
          <w:b/>
          <w:bCs/>
          <w:sz w:val="24"/>
          <w:szCs w:val="24"/>
        </w:rPr>
        <w:t>Fiscalidad Verde</w:t>
      </w:r>
      <w:r w:rsidR="00AA1CBA">
        <w:rPr>
          <w:rFonts w:cstheme="minorHAnsi"/>
          <w:sz w:val="24"/>
          <w:szCs w:val="24"/>
        </w:rPr>
        <w:t xml:space="preserve">, </w:t>
      </w:r>
      <w:r w:rsidRPr="008B0436">
        <w:rPr>
          <w:rFonts w:cstheme="minorHAnsi"/>
          <w:sz w:val="24"/>
          <w:szCs w:val="24"/>
        </w:rPr>
        <w:t xml:space="preserve">que afecten a la </w:t>
      </w:r>
      <w:r w:rsidR="00AA1CBA">
        <w:rPr>
          <w:rFonts w:cstheme="minorHAnsi"/>
          <w:sz w:val="24"/>
          <w:szCs w:val="24"/>
        </w:rPr>
        <w:t xml:space="preserve">mejora de la </w:t>
      </w:r>
      <w:r w:rsidRPr="008B0436">
        <w:rPr>
          <w:rFonts w:cstheme="minorHAnsi"/>
          <w:sz w:val="24"/>
          <w:szCs w:val="24"/>
        </w:rPr>
        <w:t xml:space="preserve">calidad del aire desde un punto de vista de la salud, </w:t>
      </w:r>
      <w:r w:rsidR="00AA1CBA">
        <w:rPr>
          <w:rFonts w:cstheme="minorHAnsi"/>
          <w:sz w:val="24"/>
          <w:szCs w:val="24"/>
        </w:rPr>
        <w:t>de</w:t>
      </w:r>
      <w:r w:rsidRPr="008B0436">
        <w:rPr>
          <w:rFonts w:cstheme="minorHAnsi"/>
          <w:sz w:val="24"/>
          <w:szCs w:val="24"/>
        </w:rPr>
        <w:t xml:space="preserve"> la gestión de los recursos naturales, </w:t>
      </w:r>
      <w:r w:rsidR="00AA1CBA">
        <w:rPr>
          <w:rFonts w:cstheme="minorHAnsi"/>
          <w:sz w:val="24"/>
          <w:szCs w:val="24"/>
        </w:rPr>
        <w:t xml:space="preserve">una </w:t>
      </w:r>
      <w:r w:rsidR="00AA1CBA" w:rsidRPr="001918F1">
        <w:rPr>
          <w:rFonts w:cstheme="minorHAnsi"/>
          <w:b/>
          <w:bCs/>
          <w:sz w:val="24"/>
          <w:szCs w:val="24"/>
        </w:rPr>
        <w:t>Ley de Economía Circular</w:t>
      </w:r>
      <w:r w:rsidR="00AA1CBA">
        <w:rPr>
          <w:rFonts w:cstheme="minorHAnsi"/>
          <w:b/>
          <w:bCs/>
          <w:sz w:val="24"/>
          <w:szCs w:val="24"/>
        </w:rPr>
        <w:t xml:space="preserve"> </w:t>
      </w:r>
      <w:r w:rsidR="00AA1CBA" w:rsidRPr="00AA1CBA">
        <w:rPr>
          <w:rFonts w:cstheme="minorHAnsi"/>
          <w:sz w:val="24"/>
          <w:szCs w:val="24"/>
        </w:rPr>
        <w:t xml:space="preserve">y otra de </w:t>
      </w:r>
      <w:r w:rsidR="00AA1CBA" w:rsidRPr="001918F1">
        <w:rPr>
          <w:rFonts w:cstheme="minorHAnsi"/>
          <w:b/>
          <w:bCs/>
          <w:sz w:val="24"/>
          <w:szCs w:val="24"/>
        </w:rPr>
        <w:t>Movilidad Sostenible</w:t>
      </w:r>
      <w:r w:rsidR="00AA1CBA" w:rsidRPr="008B0436">
        <w:rPr>
          <w:rFonts w:cstheme="minorHAnsi"/>
          <w:sz w:val="24"/>
          <w:szCs w:val="24"/>
        </w:rPr>
        <w:t>,</w:t>
      </w:r>
      <w:r w:rsidR="00AA1CBA">
        <w:rPr>
          <w:rFonts w:cstheme="minorHAnsi"/>
          <w:sz w:val="24"/>
          <w:szCs w:val="24"/>
        </w:rPr>
        <w:t xml:space="preserve"> d</w:t>
      </w:r>
      <w:r w:rsidRPr="008B0436">
        <w:rPr>
          <w:rFonts w:cstheme="minorHAnsi"/>
          <w:sz w:val="24"/>
          <w:szCs w:val="24"/>
        </w:rPr>
        <w:t>el desarrollo rural, promulgando una Ley de Silvicultura Sostenible y una Ley del Agua</w:t>
      </w:r>
      <w:r w:rsidR="00AA1CBA">
        <w:rPr>
          <w:rFonts w:cstheme="minorHAnsi"/>
          <w:sz w:val="24"/>
          <w:szCs w:val="24"/>
        </w:rPr>
        <w:t>, entendiendo que el desarrollo, la tramitación, la modificación y la promulgación de esta batería legislativa debe estar referenciado bajo mandatos o disposiciones en el PLCCyTE.</w:t>
      </w:r>
    </w:p>
    <w:p w14:paraId="6BAD3F5E" w14:textId="1D944A57" w:rsidR="000111EF" w:rsidRPr="008B0436" w:rsidRDefault="000111EF" w:rsidP="00D45026">
      <w:pPr>
        <w:rPr>
          <w:rFonts w:cstheme="minorHAnsi"/>
          <w:sz w:val="24"/>
          <w:szCs w:val="24"/>
        </w:rPr>
      </w:pPr>
      <w:r w:rsidRPr="008B0436">
        <w:rPr>
          <w:rFonts w:cstheme="minorHAnsi"/>
          <w:sz w:val="24"/>
          <w:szCs w:val="24"/>
        </w:rPr>
        <w:t xml:space="preserve">Por último, desde la </w:t>
      </w:r>
      <w:r w:rsidRPr="00925B00">
        <w:rPr>
          <w:rFonts w:cstheme="minorHAnsi"/>
          <w:b/>
          <w:bCs/>
          <w:color w:val="767171" w:themeColor="background2" w:themeShade="80"/>
          <w:sz w:val="24"/>
          <w:szCs w:val="24"/>
        </w:rPr>
        <w:t xml:space="preserve">Fundación Renovables </w:t>
      </w:r>
      <w:r w:rsidRPr="008B0436">
        <w:rPr>
          <w:rFonts w:cstheme="minorHAnsi"/>
          <w:b/>
          <w:bCs/>
          <w:sz w:val="24"/>
          <w:szCs w:val="24"/>
        </w:rPr>
        <w:t xml:space="preserve">entendemos que el alcance de la </w:t>
      </w:r>
      <w:r w:rsidR="00F50B2C">
        <w:rPr>
          <w:rFonts w:cstheme="minorHAnsi"/>
          <w:b/>
          <w:bCs/>
          <w:sz w:val="24"/>
          <w:szCs w:val="24"/>
        </w:rPr>
        <w:t>l</w:t>
      </w:r>
      <w:r w:rsidRPr="008B0436">
        <w:rPr>
          <w:rFonts w:cstheme="minorHAnsi"/>
          <w:b/>
          <w:bCs/>
          <w:sz w:val="24"/>
          <w:szCs w:val="24"/>
        </w:rPr>
        <w:t>ey y su aprobación debe ser la consecuencia de un Pacto de Estado</w:t>
      </w:r>
      <w:r w:rsidRPr="008B0436">
        <w:rPr>
          <w:rFonts w:cstheme="minorHAnsi"/>
          <w:sz w:val="24"/>
          <w:szCs w:val="24"/>
        </w:rPr>
        <w:t> que cuente con la mayor representación de fuerzas políticas</w:t>
      </w:r>
      <w:r w:rsidR="00F50B2C">
        <w:rPr>
          <w:rFonts w:cstheme="minorHAnsi"/>
          <w:sz w:val="24"/>
          <w:szCs w:val="24"/>
        </w:rPr>
        <w:t xml:space="preserve"> y que</w:t>
      </w:r>
      <w:r w:rsidRPr="008B0436">
        <w:rPr>
          <w:rFonts w:cstheme="minorHAnsi"/>
          <w:sz w:val="24"/>
          <w:szCs w:val="24"/>
        </w:rPr>
        <w:t xml:space="preserve"> venimos reclamando desde hace varios años</w:t>
      </w:r>
      <w:r w:rsidR="006C1A62">
        <w:rPr>
          <w:rFonts w:cstheme="minorHAnsi"/>
          <w:sz w:val="24"/>
          <w:szCs w:val="24"/>
        </w:rPr>
        <w:t>, pero sin que el necesario consenso suponga una pérdida de ambición del alcance de la propia Ley</w:t>
      </w:r>
      <w:r w:rsidR="006C1A62" w:rsidRPr="008B0436">
        <w:rPr>
          <w:rFonts w:cstheme="minorHAnsi"/>
          <w:sz w:val="24"/>
          <w:szCs w:val="24"/>
        </w:rPr>
        <w:t xml:space="preserve">. </w:t>
      </w:r>
      <w:r w:rsidRPr="008B0436">
        <w:rPr>
          <w:rFonts w:cstheme="minorHAnsi"/>
          <w:sz w:val="24"/>
          <w:szCs w:val="24"/>
        </w:rPr>
        <w:t xml:space="preserve">En esta </w:t>
      </w:r>
      <w:r w:rsidR="00F50B2C">
        <w:rPr>
          <w:rFonts w:cstheme="minorHAnsi"/>
          <w:sz w:val="24"/>
          <w:szCs w:val="24"/>
        </w:rPr>
        <w:t>l</w:t>
      </w:r>
      <w:r w:rsidRPr="008B0436">
        <w:rPr>
          <w:rFonts w:cstheme="minorHAnsi"/>
          <w:sz w:val="24"/>
          <w:szCs w:val="24"/>
        </w:rPr>
        <w:t xml:space="preserve">ey se debe definir qué presente y qué futuro queremos tener y, obviamente, debe ser garante no solo de la estabilidad jurídica que no hemos tenido en el pasado, sino, también, de la estabilidad de acción y de unas políticas energéticas </w:t>
      </w:r>
      <w:r w:rsidRPr="008B0436">
        <w:rPr>
          <w:rFonts w:cstheme="minorHAnsi"/>
          <w:sz w:val="24"/>
          <w:szCs w:val="24"/>
        </w:rPr>
        <w:lastRenderedPageBreak/>
        <w:t xml:space="preserve">centradas en la eficiencia, en las energías renovables y en la sostenibilidad en su sentido más amplio. </w:t>
      </w:r>
    </w:p>
    <w:p w14:paraId="6CB903B3" w14:textId="77777777" w:rsidR="000111EF" w:rsidRPr="008B0436" w:rsidRDefault="000111EF" w:rsidP="00D45026">
      <w:pPr>
        <w:rPr>
          <w:rFonts w:cstheme="minorHAnsi"/>
          <w:b/>
          <w:bCs/>
          <w:sz w:val="24"/>
          <w:szCs w:val="24"/>
        </w:rPr>
      </w:pPr>
      <w:r w:rsidRPr="008B0436">
        <w:rPr>
          <w:rFonts w:cstheme="minorHAnsi"/>
          <w:b/>
          <w:bCs/>
          <w:sz w:val="24"/>
          <w:szCs w:val="24"/>
        </w:rPr>
        <w:t xml:space="preserve">Todo lo que se demore y se retrase el cambio va en contra de la sociedad que será la encargada, en el futuro, de pagar las consecuencias de dicho retraso tanto a nivel medioambiental como sanitario, económico y social. </w:t>
      </w:r>
    </w:p>
    <w:p w14:paraId="476502F5" w14:textId="77777777" w:rsidR="008B0436" w:rsidRDefault="008B0436">
      <w:pPr>
        <w:rPr>
          <w:rFonts w:ascii="Calibri-Bold" w:hAnsi="Calibri-Bold" w:cs="Calibri-Bold"/>
          <w:b/>
          <w:bCs/>
          <w:color w:val="4A96CD"/>
          <w:sz w:val="40"/>
          <w:szCs w:val="40"/>
        </w:rPr>
      </w:pPr>
      <w:r>
        <w:br w:type="page"/>
      </w:r>
    </w:p>
    <w:p w14:paraId="033550DC" w14:textId="33B55412" w:rsidR="00804DB1" w:rsidRDefault="00804DB1">
      <w:r>
        <w:rPr>
          <w:noProof/>
        </w:rPr>
        <w:lastRenderedPageBreak/>
        <mc:AlternateContent>
          <mc:Choice Requires="wpg">
            <w:drawing>
              <wp:anchor distT="0" distB="0" distL="114300" distR="114300" simplePos="0" relativeHeight="251759616" behindDoc="0" locked="0" layoutInCell="1" allowOverlap="1" wp14:anchorId="15AF7BA9" wp14:editId="2A2DA3B7">
                <wp:simplePos x="0" y="0"/>
                <wp:positionH relativeFrom="column">
                  <wp:posOffset>-1089660</wp:posOffset>
                </wp:positionH>
                <wp:positionV relativeFrom="page">
                  <wp:posOffset>19050</wp:posOffset>
                </wp:positionV>
                <wp:extent cx="12699510" cy="11389262"/>
                <wp:effectExtent l="0" t="0" r="0" b="0"/>
                <wp:wrapNone/>
                <wp:docPr id="199" name="Grupo 199"/>
                <wp:cNvGraphicFramePr/>
                <a:graphic xmlns:a="http://schemas.openxmlformats.org/drawingml/2006/main">
                  <a:graphicData uri="http://schemas.microsoft.com/office/word/2010/wordprocessingGroup">
                    <wpg:wgp>
                      <wpg:cNvGrpSpPr/>
                      <wpg:grpSpPr>
                        <a:xfrm>
                          <a:off x="0" y="0"/>
                          <a:ext cx="12699510" cy="11389262"/>
                          <a:chOff x="-43960" y="-80647"/>
                          <a:chExt cx="12699685" cy="11390150"/>
                        </a:xfrm>
                      </wpg:grpSpPr>
                      <pic:pic xmlns:pic="http://schemas.openxmlformats.org/drawingml/2006/picture">
                        <pic:nvPicPr>
                          <pic:cNvPr id="196" name="Imagen 196" descr="Imagen que contiene alimentos&#10;&#10;Descripción generada automáticamente"/>
                          <pic:cNvPicPr/>
                        </pic:nvPicPr>
                        <pic:blipFill rotWithShape="1">
                          <a:blip r:embed="rId12" cstate="print">
                            <a:extLst>
                              <a:ext uri="{28A0092B-C50C-407E-A947-70E740481C1C}">
                                <a14:useLocalDpi xmlns:a14="http://schemas.microsoft.com/office/drawing/2010/main" val="0"/>
                              </a:ext>
                            </a:extLst>
                          </a:blip>
                          <a:srcRect l="3034" t="-1" b="73018"/>
                          <a:stretch/>
                        </pic:blipFill>
                        <pic:spPr bwMode="auto">
                          <a:xfrm>
                            <a:off x="435064" y="9275277"/>
                            <a:ext cx="2531745" cy="8712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7" name="Imagen 197"/>
                          <pic:cNvPicPr>
                            <a:picLocks noChangeAspect="1"/>
                          </pic:cNvPicPr>
                        </pic:nvPicPr>
                        <pic:blipFill rotWithShape="1">
                          <a:blip r:embed="rId21" cstate="print">
                            <a:extLst>
                              <a:ext uri="{28A0092B-C50C-407E-A947-70E740481C1C}">
                                <a14:useLocalDpi xmlns:a14="http://schemas.microsoft.com/office/drawing/2010/main" val="0"/>
                              </a:ext>
                            </a:extLst>
                          </a:blip>
                          <a:srcRect r="63051" b="79271"/>
                          <a:stretch/>
                        </pic:blipFill>
                        <pic:spPr bwMode="auto">
                          <a:xfrm>
                            <a:off x="-43960" y="-80647"/>
                            <a:ext cx="2804160" cy="2225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 name="Imagen 198"/>
                          <pic:cNvPicPr>
                            <a:picLocks noChangeAspect="1"/>
                          </pic:cNvPicPr>
                        </pic:nvPicPr>
                        <pic:blipFill rotWithShape="1">
                          <a:blip r:embed="rId21" cstate="print">
                            <a:extLst>
                              <a:ext uri="{28A0092B-C50C-407E-A947-70E740481C1C}">
                                <a14:useLocalDpi xmlns:a14="http://schemas.microsoft.com/office/drawing/2010/main" val="0"/>
                              </a:ext>
                            </a:extLst>
                          </a:blip>
                          <a:srcRect l="2009" t="26551" r="-14865" b="5442"/>
                          <a:stretch/>
                        </pic:blipFill>
                        <pic:spPr bwMode="auto">
                          <a:xfrm>
                            <a:off x="2900855" y="2995448"/>
                            <a:ext cx="9754870" cy="8314055"/>
                          </a:xfrm>
                          <a:prstGeom prst="rect">
                            <a:avLst/>
                          </a:prstGeom>
                          <a:ln>
                            <a:noFill/>
                          </a:ln>
                          <a:extLst>
                            <a:ext uri="{53640926-AAD7-44D8-BBD7-CCE9431645EC}">
                              <a14:shadowObscured xmlns:a14="http://schemas.microsoft.com/office/drawing/2010/main"/>
                            </a:ext>
                          </a:extLst>
                        </pic:spPr>
                      </pic:pic>
                      <wps:wsp>
                        <wps:cNvPr id="195" name="Cuadro de texto 195"/>
                        <wps:cNvSpPr txBox="1"/>
                        <wps:spPr>
                          <a:xfrm>
                            <a:off x="1090394" y="1541657"/>
                            <a:ext cx="4595558" cy="1797825"/>
                          </a:xfrm>
                          <a:prstGeom prst="rect">
                            <a:avLst/>
                          </a:prstGeom>
                          <a:noFill/>
                          <a:ln w="6350">
                            <a:noFill/>
                          </a:ln>
                          <a:effectLst/>
                        </wps:spPr>
                        <wps:txbx>
                          <w:txbxContent>
                            <w:sdt>
                              <w:sdtPr>
                                <w:rPr>
                                  <w:color w:val="D6D555" w:themeColor="accent5"/>
                                  <w:sz w:val="40"/>
                                  <w:szCs w:val="40"/>
                                </w:rPr>
                                <w:alias w:val="Título"/>
                                <w:id w:val="-705021527"/>
                                <w:dataBinding w:prefixMappings="xmlns:ns0='http://schemas.openxmlformats.org/package/2006/metadata/core-properties' xmlns:ns1='http://purl.org/dc/elements/1.1/'" w:xpath="/ns0:coreProperties[1]/ns1:title[1]" w:storeItemID="{6C3C8BC8-F283-45AE-878A-BAB7291924A1}"/>
                                <w:text/>
                              </w:sdtPr>
                              <w:sdtContent>
                                <w:p w14:paraId="29482D50" w14:textId="20F9B9C8" w:rsidR="00AD640D" w:rsidRDefault="00AD640D" w:rsidP="00804DB1">
                                  <w:pPr>
                                    <w:pStyle w:val="TDC1"/>
                                    <w:rPr>
                                      <w:color w:val="D6D555" w:themeColor="accent5"/>
                                      <w:sz w:val="40"/>
                                      <w:szCs w:val="40"/>
                                    </w:rPr>
                                  </w:pPr>
                                  <w:r>
                                    <w:rPr>
                                      <w:color w:val="D6D555" w:themeColor="accent5"/>
                                      <w:sz w:val="40"/>
                                      <w:szCs w:val="40"/>
                                    </w:rPr>
                                    <w:t>Análisis del Proyecto de Ley de Cambio Climático y Transición Energética</w:t>
                                  </w:r>
                                </w:p>
                              </w:sdtContent>
                            </w:sdt>
                            <w:p w14:paraId="2758FAD6" w14:textId="15E7D5AE" w:rsidR="00AD640D" w:rsidRDefault="00AD640D" w:rsidP="00C5091E"/>
                            <w:p w14:paraId="79FD376B" w14:textId="0E13D5F2" w:rsidR="00AD640D" w:rsidRPr="00C5091E" w:rsidRDefault="00AD640D" w:rsidP="00C5091E">
                              <w:pPr>
                                <w:pStyle w:val="Nombredelcaptulo"/>
                                <w:ind w:left="0"/>
                                <w:rPr>
                                  <w:color w:val="FFFFFF" w:themeColor="background1"/>
                                </w:rPr>
                              </w:pPr>
                              <w:r w:rsidRPr="00C5091E">
                                <w:rPr>
                                  <w:color w:val="FFFFFF" w:themeColor="background1"/>
                                </w:rPr>
                                <w:t>A</w:t>
                              </w:r>
                              <w:r>
                                <w:rPr>
                                  <w:color w:val="FFFFFF" w:themeColor="background1"/>
                                </w:rPr>
                                <w:t>nexo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5AF7BA9" id="Grupo 199" o:spid="_x0000_s1048" style="position:absolute;margin-left:-85.8pt;margin-top:1.5pt;width:999.95pt;height:896.8pt;z-index:251759616;mso-position-vertical-relative:page;mso-width-relative:margin;mso-height-relative:margin" coordorigin="-439,-806" coordsize="126996,11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6" o:spid="_x0000_s1049" type="#_x0000_t75" alt="Imagen que contiene alimentos&#10;&#10;Descripción generada automáticamente" style="position:absolute;left:4350;top:92752;width:25318;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">
                  <v:imagedata r:id="rId141" o:title="Imagen que contiene alimentos&#10;&#10;Descripción generada automáticamente" croptop="-1f" cropbottom="47853f" cropleft="1988f"/>
                </v:shape>
                <v:shape id="Imagen 197" o:spid="_x0000_s1050" type="#_x0000_t75" style="position:absolute;left:-439;top:-806;width:28041;height:2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">
                  <v:imagedata r:id="rId142" o:title="" cropbottom="51951f" cropright="41321f"/>
                </v:shape>
                <v:shape id="Imagen 198" o:spid="_x0000_s1051" type="#_x0000_t75" style="position:absolute;left:29008;top:29954;width:97549;height:8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">
                  <v:imagedata r:id="rId142" o:title="" croptop="17400f" cropbottom="3566f" cropleft="1317f" cropright="-9742f"/>
                </v:shape>
                <v:shape id="Cuadro de texto 195" o:spid="_x0000_s1052" type="#_x0000_t202" style="position:absolute;left:10903;top:15416;width:45956;height:17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" filled="f" stroked="f" strokeweight=".5pt">
                  <v:textbox style="mso-fit-shape-to-text:t">
                    <w:txbxContent>
                      <w:sdt>
                        <w:sdtPr>
                          <w:rPr>
                            <w:color w:val="D6D555" w:themeColor="accent5"/>
                            <w:sz w:val="40"/>
                            <w:szCs w:val="40"/>
                          </w:rPr>
                          <w:alias w:val="Título"/>
                          <w:id w:val="-705021527"/>
                          <w:dataBinding w:prefixMappings="xmlns:ns0='http://schemas.openxmlformats.org/package/2006/metadata/core-properties' xmlns:ns1='http://purl.org/dc/elements/1.1/'" w:xpath="/ns0:coreProperties[1]/ns1:title[1]" w:storeItemID="{6C3C8BC8-F283-45AE-878A-BAB7291924A1}"/>
                          <w:text/>
                        </w:sdtPr>
                        <w:sdtContent>
                          <w:p w14:paraId="29482D50" w14:textId="20F9B9C8" w:rsidR="00AD640D" w:rsidRDefault="00AD640D" w:rsidP="00804DB1">
                            <w:pPr>
                              <w:pStyle w:val="TDC1"/>
                              <w:rPr>
                                <w:color w:val="D6D555" w:themeColor="accent5"/>
                                <w:sz w:val="40"/>
                                <w:szCs w:val="40"/>
                              </w:rPr>
                            </w:pPr>
                            <w:r>
                              <w:rPr>
                                <w:color w:val="D6D555" w:themeColor="accent5"/>
                                <w:sz w:val="40"/>
                                <w:szCs w:val="40"/>
                              </w:rPr>
                              <w:t>Análisis del Proyecto de Ley de Cambio Climático y Transición Energética</w:t>
                            </w:r>
                          </w:p>
                        </w:sdtContent>
                      </w:sdt>
                      <w:p w14:paraId="2758FAD6" w14:textId="15E7D5AE" w:rsidR="00AD640D" w:rsidRDefault="00AD640D" w:rsidP="00C5091E"/>
                      <w:p w14:paraId="79FD376B" w14:textId="0E13D5F2" w:rsidR="00AD640D" w:rsidRPr="00C5091E" w:rsidRDefault="00AD640D" w:rsidP="00C5091E">
                        <w:pPr>
                          <w:pStyle w:val="Nombredelcaptulo"/>
                          <w:ind w:left="0"/>
                          <w:rPr>
                            <w:color w:val="FFFFFF" w:themeColor="background1"/>
                          </w:rPr>
                        </w:pPr>
                        <w:r w:rsidRPr="00C5091E">
                          <w:rPr>
                            <w:color w:val="FFFFFF" w:themeColor="background1"/>
                          </w:rPr>
                          <w:t>A</w:t>
                        </w:r>
                        <w:r>
                          <w:rPr>
                            <w:color w:val="FFFFFF" w:themeColor="background1"/>
                          </w:rPr>
                          <w:t>nexo</w:t>
                        </w:r>
                      </w:p>
                    </w:txbxContent>
                  </v:textbox>
                </v:shape>
                <w10:wrap anchory="page"/>
              </v:group>
            </w:pict>
          </mc:Fallback>
        </mc:AlternateContent>
      </w:r>
      <w:r w:rsidRPr="00804DB1">
        <w:rPr>
          <w:noProof/>
          <w:color w:val="FFFFFF" w:themeColor="background1"/>
        </w:rPr>
        <mc:AlternateContent>
          <mc:Choice Requires="wps">
            <w:drawing>
              <wp:anchor distT="0" distB="0" distL="114300" distR="114300" simplePos="0" relativeHeight="251754496" behindDoc="1" locked="0" layoutInCell="1" allowOverlap="1" wp14:anchorId="40850EC8" wp14:editId="4E67001E">
                <wp:simplePos x="0" y="0"/>
                <wp:positionH relativeFrom="page">
                  <wp:posOffset>4445</wp:posOffset>
                </wp:positionH>
                <wp:positionV relativeFrom="page">
                  <wp:posOffset>11528</wp:posOffset>
                </wp:positionV>
                <wp:extent cx="7860030" cy="10815320"/>
                <wp:effectExtent l="0" t="0" r="26670" b="24130"/>
                <wp:wrapNone/>
                <wp:docPr id="456" name="Rectángulo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0030" cy="10815320"/>
                        </a:xfrm>
                        <a:prstGeom prst="rect">
                          <a:avLst/>
                        </a:prstGeom>
                        <a:solidFill>
                          <a:schemeClr val="accent1"/>
                        </a:solidFill>
                        <a:ln>
                          <a:solidFill>
                            <a:schemeClr val="accent1"/>
                          </a:solidFill>
                        </a:ln>
                      </wps:spPr>
                      <wps:style>
                        <a:lnRef idx="2">
                          <a:schemeClr val="accent1">
                            <a:shade val="50000"/>
                          </a:schemeClr>
                        </a:lnRef>
                        <a:fillRef idx="1003">
                          <a:schemeClr val="lt2"/>
                        </a:fillRef>
                        <a:effectRef idx="0">
                          <a:schemeClr val="accent1"/>
                        </a:effectRef>
                        <a:fontRef idx="minor">
                          <a:schemeClr val="lt1"/>
                        </a:fontRef>
                      </wps:style>
                      <wps:txbx>
                        <w:txbxContent>
                          <w:p w14:paraId="616C5D38" w14:textId="192FCEB1" w:rsidR="00AD640D" w:rsidRDefault="00AD640D" w:rsidP="00804DB1"/>
                          <w:p w14:paraId="5A191FBC" w14:textId="424FF111" w:rsidR="00AD640D" w:rsidRDefault="00AD640D" w:rsidP="00804DB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850EC8" id="Rectángulo 456" o:spid="_x0000_s1053" style="position:absolute;margin-left:.35pt;margin-top:.9pt;width:618.9pt;height:851.6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" fillcolor="#4a96cd [3204]" strokecolor="#4a96cd [3204]" strokeweight="1pt">
                <v:path arrowok="t"/>
                <v:textbox inset="21.6pt,,21.6pt">
                  <w:txbxContent>
                    <w:p w14:paraId="616C5D38" w14:textId="192FCEB1" w:rsidR="00AD640D" w:rsidRDefault="00AD640D" w:rsidP="00804DB1"/>
                    <w:p w14:paraId="5A191FBC" w14:textId="424FF111" w:rsidR="00AD640D" w:rsidRDefault="00AD640D" w:rsidP="00804DB1"/>
                  </w:txbxContent>
                </v:textbox>
                <w10:wrap anchorx="page" anchory="page"/>
              </v:rect>
            </w:pict>
          </mc:Fallback>
        </mc:AlternateContent>
      </w:r>
    </w:p>
    <w:p w14:paraId="04F279EF" w14:textId="77777777" w:rsidR="00804DB1" w:rsidRDefault="00804DB1"/>
    <w:p w14:paraId="35C3261A" w14:textId="77777777" w:rsidR="00804DB1" w:rsidRDefault="00804DB1"/>
    <w:p w14:paraId="4A5BF924" w14:textId="77777777" w:rsidR="00804DB1" w:rsidRDefault="00804DB1"/>
    <w:p w14:paraId="7BFBF9AB" w14:textId="77777777" w:rsidR="00804DB1" w:rsidRDefault="00804DB1"/>
    <w:p w14:paraId="4504D963" w14:textId="77777777" w:rsidR="00804DB1" w:rsidRDefault="00804DB1"/>
    <w:p w14:paraId="64887137" w14:textId="77777777" w:rsidR="00804DB1" w:rsidRDefault="00804DB1"/>
    <w:p w14:paraId="6BDFDC88" w14:textId="77777777" w:rsidR="00804DB1" w:rsidRDefault="00804DB1"/>
    <w:p w14:paraId="33A9C7CE" w14:textId="2FA12B92" w:rsidR="00804DB1" w:rsidRDefault="00804DB1" w:rsidP="00804DB1">
      <w:pPr>
        <w:pStyle w:val="Nombredelcaptulo"/>
        <w:rPr>
          <w:rFonts w:ascii="Calibri-Bold" w:hAnsi="Calibri-Bold" w:cs="Calibri-Bold"/>
          <w:b/>
          <w:bCs/>
          <w:sz w:val="40"/>
          <w:szCs w:val="40"/>
        </w:rPr>
      </w:pPr>
      <w:r>
        <w:br w:type="page"/>
      </w:r>
    </w:p>
    <w:p w14:paraId="6C28FEA8" w14:textId="1C202C62" w:rsidR="000111EF" w:rsidRPr="005648FC" w:rsidRDefault="000111EF" w:rsidP="005648FC">
      <w:pPr>
        <w:pStyle w:val="Ttulo1"/>
      </w:pPr>
      <w:bookmarkStart w:id="40" w:name="_Toc52547524"/>
      <w:r w:rsidRPr="005648FC">
        <w:lastRenderedPageBreak/>
        <w:t>A</w:t>
      </w:r>
      <w:r w:rsidR="00BA09B7">
        <w:t>nexo</w:t>
      </w:r>
      <w:bookmarkEnd w:id="40"/>
    </w:p>
    <w:p w14:paraId="7BBE5A21" w14:textId="77777777" w:rsidR="000111EF" w:rsidRPr="007C56B1" w:rsidRDefault="000111EF" w:rsidP="000111EF">
      <w:pPr>
        <w:spacing w:line="257" w:lineRule="auto"/>
        <w:rPr>
          <w:rFonts w:asciiTheme="majorHAnsi" w:hAnsiTheme="majorHAnsi" w:cstheme="majorHAnsi"/>
          <w:b/>
          <w:bCs/>
          <w:color w:val="2D71A3" w:themeColor="accent1" w:themeShade="BF"/>
        </w:rPr>
      </w:pPr>
    </w:p>
    <w:p w14:paraId="5094A1CB" w14:textId="01B62EAF" w:rsidR="000111EF" w:rsidRPr="005648FC" w:rsidRDefault="000111EF" w:rsidP="005648FC">
      <w:pPr>
        <w:pStyle w:val="Ttulo2"/>
      </w:pPr>
      <w:bookmarkStart w:id="41" w:name="_Toc51595779"/>
      <w:bookmarkStart w:id="42" w:name="_Toc51604463"/>
      <w:bookmarkStart w:id="43" w:name="_Toc52547525"/>
      <w:r w:rsidRPr="005648FC">
        <w:t xml:space="preserve">Resolución </w:t>
      </w:r>
      <w:r w:rsidR="00E62741">
        <w:t xml:space="preserve">de Naciones Unidas </w:t>
      </w:r>
      <w:r w:rsidRPr="005648FC">
        <w:t>aprobada por la Asamblea General el 25 de septiembre de 2015 [sin remisión previa a una Comisión Principal (A/70/L.1)] 70/1. Transformar nuestro mundo: la Agenda 2030 para el Desarrollo Sostenible</w:t>
      </w:r>
      <w:bookmarkEnd w:id="41"/>
      <w:bookmarkEnd w:id="42"/>
      <w:bookmarkEnd w:id="43"/>
    </w:p>
    <w:p w14:paraId="710FC1AF" w14:textId="77777777" w:rsidR="000111EF" w:rsidRDefault="000111EF" w:rsidP="000111EF">
      <w:pPr>
        <w:spacing w:line="257" w:lineRule="auto"/>
        <w:rPr>
          <w:rFonts w:cstheme="minorHAnsi"/>
          <w:sz w:val="22"/>
        </w:rPr>
      </w:pPr>
    </w:p>
    <w:p w14:paraId="048647B8" w14:textId="7731E9E0" w:rsidR="000111EF" w:rsidRPr="005E1BE9" w:rsidRDefault="000111EF" w:rsidP="005E1BE9">
      <w:pPr>
        <w:pStyle w:val="Prrafodelista"/>
        <w:rPr>
          <w:b/>
          <w:bCs/>
          <w:color w:val="AC5372" w:themeColor="accent2"/>
        </w:rPr>
      </w:pPr>
      <w:r w:rsidRPr="005E1BE9">
        <w:rPr>
          <w:b/>
          <w:bCs/>
          <w:color w:val="AC5372" w:themeColor="accent2"/>
        </w:rPr>
        <w:t xml:space="preserve">Objetivos de </w:t>
      </w:r>
      <w:r w:rsidR="005648FC" w:rsidRPr="005E1BE9">
        <w:rPr>
          <w:b/>
          <w:bCs/>
          <w:color w:val="AC5372" w:themeColor="accent2"/>
        </w:rPr>
        <w:t>D</w:t>
      </w:r>
      <w:r w:rsidRPr="005E1BE9">
        <w:rPr>
          <w:b/>
          <w:bCs/>
          <w:color w:val="AC5372" w:themeColor="accent2"/>
        </w:rPr>
        <w:t xml:space="preserve">esarrollo </w:t>
      </w:r>
      <w:r w:rsidR="005648FC" w:rsidRPr="005E1BE9">
        <w:rPr>
          <w:b/>
          <w:bCs/>
          <w:color w:val="AC5372" w:themeColor="accent2"/>
        </w:rPr>
        <w:t>S</w:t>
      </w:r>
      <w:r w:rsidRPr="005E1BE9">
        <w:rPr>
          <w:b/>
          <w:bCs/>
          <w:color w:val="AC5372" w:themeColor="accent2"/>
        </w:rPr>
        <w:t xml:space="preserve">ostenible </w:t>
      </w:r>
    </w:p>
    <w:p w14:paraId="2E7A1C1C" w14:textId="77777777" w:rsidR="000111EF" w:rsidRPr="005648FC" w:rsidRDefault="000111EF" w:rsidP="000111EF">
      <w:pPr>
        <w:spacing w:line="257" w:lineRule="auto"/>
        <w:rPr>
          <w:rFonts w:cstheme="minorHAnsi"/>
          <w:b/>
          <w:bCs/>
          <w:szCs w:val="28"/>
        </w:rPr>
      </w:pPr>
    </w:p>
    <w:p w14:paraId="1D9535D7" w14:textId="47FD29A6" w:rsidR="000111EF" w:rsidRPr="008B0436" w:rsidRDefault="000111EF" w:rsidP="00822C76">
      <w:pPr>
        <w:spacing w:line="257" w:lineRule="auto"/>
        <w:rPr>
          <w:rFonts w:cstheme="minorHAnsi"/>
          <w:sz w:val="24"/>
          <w:szCs w:val="24"/>
        </w:rPr>
      </w:pPr>
      <w:r w:rsidRPr="008B0436">
        <w:rPr>
          <w:rFonts w:cstheme="minorHAnsi"/>
          <w:b/>
          <w:bCs/>
          <w:sz w:val="24"/>
          <w:szCs w:val="24"/>
        </w:rPr>
        <w:t>Objetivo 1</w:t>
      </w:r>
      <w:r w:rsidRPr="008B0436">
        <w:rPr>
          <w:rFonts w:cstheme="minorHAnsi"/>
          <w:sz w:val="24"/>
          <w:szCs w:val="24"/>
        </w:rPr>
        <w:t>. Poner fin a la pobreza en todas sus formas y en todo el mundo</w:t>
      </w:r>
      <w:r w:rsidR="006F0F60">
        <w:rPr>
          <w:rFonts w:cstheme="minorHAnsi"/>
          <w:sz w:val="24"/>
          <w:szCs w:val="24"/>
        </w:rPr>
        <w:t>.</w:t>
      </w:r>
      <w:r w:rsidRPr="008B0436">
        <w:rPr>
          <w:rFonts w:cstheme="minorHAnsi"/>
          <w:sz w:val="24"/>
          <w:szCs w:val="24"/>
        </w:rPr>
        <w:t xml:space="preserve"> </w:t>
      </w:r>
    </w:p>
    <w:p w14:paraId="003F4084" w14:textId="71A126FA" w:rsidR="000111EF" w:rsidRPr="008B0436" w:rsidRDefault="000111EF" w:rsidP="00822C76">
      <w:pPr>
        <w:spacing w:line="257" w:lineRule="auto"/>
        <w:rPr>
          <w:rFonts w:cstheme="minorHAnsi"/>
          <w:sz w:val="24"/>
          <w:szCs w:val="24"/>
        </w:rPr>
      </w:pPr>
      <w:r w:rsidRPr="008B0436">
        <w:rPr>
          <w:rFonts w:cstheme="minorHAnsi"/>
          <w:b/>
          <w:bCs/>
          <w:sz w:val="24"/>
          <w:szCs w:val="24"/>
        </w:rPr>
        <w:t>Objetivo 2.</w:t>
      </w:r>
      <w:r w:rsidRPr="008B0436">
        <w:rPr>
          <w:rFonts w:cstheme="minorHAnsi"/>
          <w:sz w:val="24"/>
          <w:szCs w:val="24"/>
        </w:rPr>
        <w:t xml:space="preserve"> Poner fin al hambre, lograr la seguridad alimentaria y la mejora de la nutrición y promover la agricultura sostenible</w:t>
      </w:r>
      <w:r w:rsidR="006F0F60">
        <w:rPr>
          <w:rFonts w:cstheme="minorHAnsi"/>
          <w:sz w:val="24"/>
          <w:szCs w:val="24"/>
        </w:rPr>
        <w:t>.</w:t>
      </w:r>
    </w:p>
    <w:p w14:paraId="4F4D573C" w14:textId="0454F109" w:rsidR="006F0F60" w:rsidRDefault="000111EF" w:rsidP="00822C76">
      <w:pPr>
        <w:spacing w:line="257" w:lineRule="auto"/>
        <w:rPr>
          <w:rFonts w:cstheme="minorHAnsi"/>
          <w:sz w:val="24"/>
          <w:szCs w:val="24"/>
        </w:rPr>
      </w:pPr>
      <w:r w:rsidRPr="008B0436">
        <w:rPr>
          <w:rFonts w:cstheme="minorHAnsi"/>
          <w:b/>
          <w:bCs/>
          <w:sz w:val="24"/>
          <w:szCs w:val="24"/>
        </w:rPr>
        <w:t>Objetivo 3.</w:t>
      </w:r>
      <w:r w:rsidRPr="008B0436">
        <w:rPr>
          <w:rFonts w:cstheme="minorHAnsi"/>
          <w:sz w:val="24"/>
          <w:szCs w:val="24"/>
        </w:rPr>
        <w:t xml:space="preserve"> Garantizar una vida sana y promover el bienestar de todos a todas las edades</w:t>
      </w:r>
      <w:r w:rsidR="006F0F60">
        <w:rPr>
          <w:rFonts w:cstheme="minorHAnsi"/>
          <w:sz w:val="24"/>
          <w:szCs w:val="24"/>
        </w:rPr>
        <w:t>.</w:t>
      </w:r>
      <w:r w:rsidRPr="008B0436">
        <w:rPr>
          <w:rFonts w:cstheme="minorHAnsi"/>
          <w:sz w:val="24"/>
          <w:szCs w:val="24"/>
        </w:rPr>
        <w:t xml:space="preserve"> </w:t>
      </w:r>
    </w:p>
    <w:p w14:paraId="159ABF67" w14:textId="633E2F5E" w:rsidR="000111EF" w:rsidRPr="008B0436" w:rsidRDefault="000111EF" w:rsidP="00822C76">
      <w:pPr>
        <w:spacing w:line="257" w:lineRule="auto"/>
        <w:rPr>
          <w:rFonts w:cstheme="minorHAnsi"/>
          <w:sz w:val="24"/>
          <w:szCs w:val="24"/>
        </w:rPr>
      </w:pPr>
      <w:r w:rsidRPr="008B0436">
        <w:rPr>
          <w:rFonts w:cstheme="minorHAnsi"/>
          <w:b/>
          <w:bCs/>
          <w:sz w:val="24"/>
          <w:szCs w:val="24"/>
        </w:rPr>
        <w:t>Objetivo 4.</w:t>
      </w:r>
      <w:r w:rsidRPr="008B0436">
        <w:rPr>
          <w:rFonts w:cstheme="minorHAnsi"/>
          <w:sz w:val="24"/>
          <w:szCs w:val="24"/>
        </w:rPr>
        <w:t xml:space="preserve"> Garantizar una educación inclusiva y equitativa de calidad y promover oportunidades de aprendizaje permanente para todos</w:t>
      </w:r>
      <w:r w:rsidR="006F0F60">
        <w:rPr>
          <w:rFonts w:cstheme="minorHAnsi"/>
          <w:sz w:val="24"/>
          <w:szCs w:val="24"/>
        </w:rPr>
        <w:t>.</w:t>
      </w:r>
      <w:r w:rsidRPr="008B0436">
        <w:rPr>
          <w:rFonts w:cstheme="minorHAnsi"/>
          <w:sz w:val="24"/>
          <w:szCs w:val="24"/>
        </w:rPr>
        <w:t xml:space="preserve"> </w:t>
      </w:r>
    </w:p>
    <w:p w14:paraId="6CAD95C7" w14:textId="61D55DFC" w:rsidR="000111EF" w:rsidRPr="008B0436" w:rsidRDefault="000111EF" w:rsidP="00822C76">
      <w:pPr>
        <w:spacing w:line="257" w:lineRule="auto"/>
        <w:rPr>
          <w:rFonts w:cstheme="minorHAnsi"/>
          <w:sz w:val="24"/>
          <w:szCs w:val="24"/>
        </w:rPr>
      </w:pPr>
      <w:r w:rsidRPr="008B0436">
        <w:rPr>
          <w:rFonts w:cstheme="minorHAnsi"/>
          <w:b/>
          <w:bCs/>
          <w:sz w:val="24"/>
          <w:szCs w:val="24"/>
        </w:rPr>
        <w:t>Objetivo 5.</w:t>
      </w:r>
      <w:r w:rsidRPr="008B0436">
        <w:rPr>
          <w:rFonts w:cstheme="minorHAnsi"/>
          <w:sz w:val="24"/>
          <w:szCs w:val="24"/>
        </w:rPr>
        <w:t xml:space="preserve"> Lograr la igualdad de género y empoderar a todas las mujeres y las niñas</w:t>
      </w:r>
      <w:r w:rsidR="006F0F60">
        <w:rPr>
          <w:rFonts w:cstheme="minorHAnsi"/>
          <w:sz w:val="24"/>
          <w:szCs w:val="24"/>
        </w:rPr>
        <w:t>.</w:t>
      </w:r>
      <w:r w:rsidRPr="008B0436">
        <w:rPr>
          <w:rFonts w:cstheme="minorHAnsi"/>
          <w:sz w:val="24"/>
          <w:szCs w:val="24"/>
        </w:rPr>
        <w:t xml:space="preserve"> </w:t>
      </w:r>
    </w:p>
    <w:p w14:paraId="5A57E6D0" w14:textId="42E32399" w:rsidR="000111EF" w:rsidRPr="008B0436" w:rsidRDefault="000111EF" w:rsidP="00822C76">
      <w:pPr>
        <w:spacing w:line="257" w:lineRule="auto"/>
        <w:rPr>
          <w:rFonts w:cstheme="minorHAnsi"/>
          <w:sz w:val="24"/>
          <w:szCs w:val="24"/>
        </w:rPr>
      </w:pPr>
      <w:r w:rsidRPr="008B0436">
        <w:rPr>
          <w:rFonts w:cstheme="minorHAnsi"/>
          <w:b/>
          <w:bCs/>
          <w:sz w:val="24"/>
          <w:szCs w:val="24"/>
        </w:rPr>
        <w:t>Objetivo 6.</w:t>
      </w:r>
      <w:r w:rsidRPr="008B0436">
        <w:rPr>
          <w:rFonts w:cstheme="minorHAnsi"/>
          <w:sz w:val="24"/>
          <w:szCs w:val="24"/>
        </w:rPr>
        <w:t xml:space="preserve"> Garantizar la disponibilidad y la gestión sostenible del agua y el saneamiento para todos</w:t>
      </w:r>
      <w:r w:rsidR="006F0F60">
        <w:rPr>
          <w:rFonts w:cstheme="minorHAnsi"/>
          <w:sz w:val="24"/>
          <w:szCs w:val="24"/>
        </w:rPr>
        <w:t>.</w:t>
      </w:r>
      <w:r w:rsidRPr="008B0436">
        <w:rPr>
          <w:rFonts w:cstheme="minorHAnsi"/>
          <w:sz w:val="24"/>
          <w:szCs w:val="24"/>
        </w:rPr>
        <w:t xml:space="preserve"> </w:t>
      </w:r>
    </w:p>
    <w:p w14:paraId="793E9ECA" w14:textId="0F90729B" w:rsidR="000111EF" w:rsidRPr="008B0436" w:rsidRDefault="000111EF" w:rsidP="00822C76">
      <w:pPr>
        <w:spacing w:line="257" w:lineRule="auto"/>
        <w:rPr>
          <w:rFonts w:cstheme="minorHAnsi"/>
          <w:b/>
          <w:bCs/>
          <w:sz w:val="24"/>
          <w:szCs w:val="24"/>
        </w:rPr>
      </w:pPr>
      <w:r w:rsidRPr="008B0436">
        <w:rPr>
          <w:rFonts w:cstheme="minorHAnsi"/>
          <w:b/>
          <w:bCs/>
          <w:sz w:val="24"/>
          <w:szCs w:val="24"/>
        </w:rPr>
        <w:t xml:space="preserve">Objetivo 7. </w:t>
      </w:r>
      <w:r w:rsidRPr="006F0F60">
        <w:rPr>
          <w:rFonts w:cstheme="minorHAnsi"/>
          <w:b/>
          <w:bCs/>
          <w:sz w:val="24"/>
          <w:szCs w:val="24"/>
        </w:rPr>
        <w:t xml:space="preserve">Garantizar el acceso a una energía asequible, fiable, sostenible </w:t>
      </w:r>
      <w:r w:rsidRPr="00283475">
        <w:rPr>
          <w:rFonts w:cstheme="minorHAnsi"/>
          <w:b/>
          <w:bCs/>
          <w:sz w:val="24"/>
          <w:szCs w:val="24"/>
        </w:rPr>
        <w:t>y moderna para todos</w:t>
      </w:r>
      <w:r w:rsidR="006F0F60">
        <w:rPr>
          <w:rFonts w:cstheme="minorHAnsi"/>
          <w:b/>
          <w:bCs/>
          <w:sz w:val="24"/>
          <w:szCs w:val="24"/>
        </w:rPr>
        <w:t>.</w:t>
      </w:r>
      <w:r w:rsidRPr="008B0436">
        <w:rPr>
          <w:rFonts w:cstheme="minorHAnsi"/>
          <w:b/>
          <w:bCs/>
          <w:sz w:val="24"/>
          <w:szCs w:val="24"/>
        </w:rPr>
        <w:t xml:space="preserve"> </w:t>
      </w:r>
    </w:p>
    <w:p w14:paraId="725E946E" w14:textId="7AE2BBCE" w:rsidR="000111EF" w:rsidRPr="008B0436" w:rsidRDefault="000111EF" w:rsidP="00822C76">
      <w:pPr>
        <w:spacing w:line="257" w:lineRule="auto"/>
        <w:rPr>
          <w:rFonts w:cstheme="minorHAnsi"/>
          <w:i/>
          <w:iCs/>
          <w:sz w:val="24"/>
          <w:szCs w:val="24"/>
        </w:rPr>
      </w:pPr>
      <w:r w:rsidRPr="008B0436">
        <w:rPr>
          <w:rFonts w:cstheme="minorHAnsi"/>
          <w:sz w:val="24"/>
          <w:szCs w:val="24"/>
        </w:rPr>
        <w:t>7</w:t>
      </w:r>
      <w:r w:rsidRPr="008B0436">
        <w:rPr>
          <w:rFonts w:cstheme="minorHAnsi"/>
          <w:i/>
          <w:iCs/>
          <w:sz w:val="24"/>
          <w:szCs w:val="24"/>
        </w:rPr>
        <w:t>.1 De aquí a 2030, garantizar el acceso universal a servicios energéticos asequibles, fiables y modernos</w:t>
      </w:r>
      <w:r w:rsidR="006F0F60">
        <w:rPr>
          <w:rFonts w:cstheme="minorHAnsi"/>
          <w:i/>
          <w:iCs/>
          <w:sz w:val="24"/>
          <w:szCs w:val="24"/>
        </w:rPr>
        <w:t>.</w:t>
      </w:r>
      <w:r w:rsidRPr="008B0436">
        <w:rPr>
          <w:rFonts w:cstheme="minorHAnsi"/>
          <w:i/>
          <w:iCs/>
          <w:sz w:val="24"/>
          <w:szCs w:val="24"/>
        </w:rPr>
        <w:t xml:space="preserve"> </w:t>
      </w:r>
    </w:p>
    <w:p w14:paraId="31713347" w14:textId="205740F2" w:rsidR="007043F2" w:rsidRPr="008B0436" w:rsidRDefault="000111EF" w:rsidP="00822C76">
      <w:pPr>
        <w:spacing w:line="257" w:lineRule="auto"/>
        <w:rPr>
          <w:rFonts w:cstheme="minorHAnsi"/>
          <w:i/>
          <w:iCs/>
          <w:sz w:val="24"/>
          <w:szCs w:val="24"/>
        </w:rPr>
      </w:pPr>
      <w:r w:rsidRPr="008B0436">
        <w:rPr>
          <w:rFonts w:cstheme="minorHAnsi"/>
          <w:i/>
          <w:iCs/>
          <w:sz w:val="24"/>
          <w:szCs w:val="24"/>
        </w:rPr>
        <w:t>7.2 De aquí a 2030, aumentar considerablemente la proporción de energía renovable en el conjunto de fuentes energéticas A/RES/70/1 Transformar nuestro mundo: la Agenda 2030 para el Desarrollo Sostenible 22/40 7.3 De aquí a 2030, duplicar la tasa mundial de mejora de la eficiencia energética</w:t>
      </w:r>
      <w:r w:rsidR="006F0F60">
        <w:rPr>
          <w:rFonts w:cstheme="minorHAnsi"/>
          <w:i/>
          <w:iCs/>
          <w:sz w:val="24"/>
          <w:szCs w:val="24"/>
        </w:rPr>
        <w:t>.</w:t>
      </w:r>
      <w:r w:rsidRPr="008B0436">
        <w:rPr>
          <w:rFonts w:cstheme="minorHAnsi"/>
          <w:i/>
          <w:iCs/>
          <w:sz w:val="24"/>
          <w:szCs w:val="24"/>
        </w:rPr>
        <w:t xml:space="preserve"> </w:t>
      </w:r>
    </w:p>
    <w:p w14:paraId="29B57688" w14:textId="27CD4436" w:rsidR="007043F2" w:rsidRPr="008B0436" w:rsidRDefault="007043F2" w:rsidP="00822C76">
      <w:pPr>
        <w:spacing w:line="257" w:lineRule="auto"/>
        <w:rPr>
          <w:rFonts w:cstheme="minorHAnsi"/>
          <w:i/>
          <w:iCs/>
          <w:sz w:val="24"/>
          <w:szCs w:val="24"/>
        </w:rPr>
      </w:pPr>
      <w:r w:rsidRPr="008B0436">
        <w:rPr>
          <w:rFonts w:cstheme="minorHAnsi"/>
          <w:i/>
          <w:iCs/>
          <w:sz w:val="24"/>
          <w:szCs w:val="24"/>
        </w:rPr>
        <w:t>7.a De aquí a 2030, aumentar la cooperación internacional para facilitar el acceso a la investigación y la tecnología relativas a la energía limpia, incluidas las fuentes renovables, la eficiencia energética y las tecnologías avanzadas y menos contaminantes de combustibles fósiles, y promover la inversión en infraestructura energética y tecnologías limpias</w:t>
      </w:r>
      <w:r w:rsidR="006F0F60">
        <w:rPr>
          <w:rFonts w:cstheme="minorHAnsi"/>
          <w:i/>
          <w:iCs/>
          <w:sz w:val="24"/>
          <w:szCs w:val="24"/>
        </w:rPr>
        <w:t>.</w:t>
      </w:r>
      <w:r w:rsidRPr="008B0436">
        <w:rPr>
          <w:rFonts w:cstheme="minorHAnsi"/>
          <w:i/>
          <w:iCs/>
          <w:sz w:val="24"/>
          <w:szCs w:val="24"/>
        </w:rPr>
        <w:t xml:space="preserve"> </w:t>
      </w:r>
    </w:p>
    <w:p w14:paraId="3190F581" w14:textId="0A8EDB63" w:rsidR="007043F2" w:rsidRPr="008B0436" w:rsidRDefault="007043F2" w:rsidP="00822C76">
      <w:pPr>
        <w:spacing w:line="257" w:lineRule="auto"/>
        <w:rPr>
          <w:rFonts w:cstheme="minorHAnsi"/>
          <w:i/>
          <w:iCs/>
          <w:sz w:val="24"/>
          <w:szCs w:val="24"/>
        </w:rPr>
      </w:pPr>
      <w:r w:rsidRPr="008B0436">
        <w:rPr>
          <w:rFonts w:cstheme="minorHAnsi"/>
          <w:i/>
          <w:iCs/>
          <w:sz w:val="24"/>
          <w:szCs w:val="24"/>
        </w:rPr>
        <w:lastRenderedPageBreak/>
        <w:t>7.b De aquí a 2030, ampliar la infraestructura y mejorar la tecnología para prestar servicios energéticos modernos y sostenibles para todos en los países en desarrollo, en particular los países menos adelantados, los pequeños Estados insulares en desarrollo y los países en desarrollo sin litoral, en consonancia con sus respectivos programas de apoyo</w:t>
      </w:r>
      <w:r w:rsidR="006F0F60">
        <w:rPr>
          <w:rFonts w:cstheme="minorHAnsi"/>
          <w:i/>
          <w:iCs/>
          <w:sz w:val="24"/>
          <w:szCs w:val="24"/>
        </w:rPr>
        <w:t>.</w:t>
      </w:r>
    </w:p>
    <w:p w14:paraId="21273540" w14:textId="42876C9E" w:rsidR="007043F2" w:rsidRPr="008B0436" w:rsidRDefault="007043F2" w:rsidP="00822C76">
      <w:pPr>
        <w:spacing w:line="257" w:lineRule="auto"/>
        <w:rPr>
          <w:rFonts w:cstheme="minorHAnsi"/>
          <w:sz w:val="24"/>
          <w:szCs w:val="24"/>
        </w:rPr>
      </w:pPr>
      <w:r w:rsidRPr="008B0436">
        <w:rPr>
          <w:rFonts w:cstheme="minorHAnsi"/>
          <w:b/>
          <w:bCs/>
          <w:sz w:val="24"/>
          <w:szCs w:val="24"/>
        </w:rPr>
        <w:t>Objetivo 8.</w:t>
      </w:r>
      <w:r w:rsidRPr="008B0436">
        <w:rPr>
          <w:rFonts w:cstheme="minorHAnsi"/>
          <w:sz w:val="24"/>
          <w:szCs w:val="24"/>
        </w:rPr>
        <w:t xml:space="preserve"> Promover el crecimiento económico sostenido, inclusivo y sostenible, el empleo pleno y productivo y el trabajo decente para todos</w:t>
      </w:r>
      <w:r w:rsidR="006F0F60">
        <w:rPr>
          <w:rFonts w:cstheme="minorHAnsi"/>
          <w:sz w:val="24"/>
          <w:szCs w:val="24"/>
        </w:rPr>
        <w:t>.</w:t>
      </w:r>
      <w:r w:rsidRPr="008B0436">
        <w:rPr>
          <w:rFonts w:cstheme="minorHAnsi"/>
          <w:sz w:val="24"/>
          <w:szCs w:val="24"/>
        </w:rPr>
        <w:t xml:space="preserve"> </w:t>
      </w:r>
    </w:p>
    <w:p w14:paraId="7832947D" w14:textId="4E6146D2" w:rsidR="007043F2" w:rsidRPr="008B0436" w:rsidRDefault="007043F2" w:rsidP="00822C76">
      <w:pPr>
        <w:spacing w:line="257" w:lineRule="auto"/>
        <w:rPr>
          <w:rFonts w:cstheme="minorHAnsi"/>
          <w:sz w:val="24"/>
          <w:szCs w:val="24"/>
        </w:rPr>
      </w:pPr>
      <w:r w:rsidRPr="008B0436">
        <w:rPr>
          <w:rFonts w:cstheme="minorHAnsi"/>
          <w:b/>
          <w:bCs/>
          <w:sz w:val="24"/>
          <w:szCs w:val="24"/>
        </w:rPr>
        <w:t>Objetivo 9.</w:t>
      </w:r>
      <w:r w:rsidRPr="008B0436">
        <w:rPr>
          <w:rFonts w:cstheme="minorHAnsi"/>
          <w:sz w:val="24"/>
          <w:szCs w:val="24"/>
        </w:rPr>
        <w:t xml:space="preserve"> Construir infraestructuras resilientes, promover la industrialización inclusiva y sostenible y fomentar la innovación</w:t>
      </w:r>
      <w:r w:rsidR="006F0F60">
        <w:rPr>
          <w:rFonts w:cstheme="minorHAnsi"/>
          <w:sz w:val="24"/>
          <w:szCs w:val="24"/>
        </w:rPr>
        <w:t>.</w:t>
      </w:r>
    </w:p>
    <w:p w14:paraId="4777811C" w14:textId="01133C3B" w:rsidR="007043F2" w:rsidRPr="008B0436" w:rsidRDefault="007043F2" w:rsidP="00822C76">
      <w:pPr>
        <w:spacing w:line="257" w:lineRule="auto"/>
        <w:rPr>
          <w:rFonts w:cstheme="minorHAnsi"/>
          <w:sz w:val="24"/>
          <w:szCs w:val="24"/>
        </w:rPr>
      </w:pPr>
      <w:r w:rsidRPr="008B0436">
        <w:rPr>
          <w:rFonts w:cstheme="minorHAnsi"/>
          <w:b/>
          <w:bCs/>
          <w:sz w:val="24"/>
          <w:szCs w:val="24"/>
        </w:rPr>
        <w:t>Objetivo 10.</w:t>
      </w:r>
      <w:r w:rsidRPr="008B0436">
        <w:rPr>
          <w:rFonts w:cstheme="minorHAnsi"/>
          <w:sz w:val="24"/>
          <w:szCs w:val="24"/>
        </w:rPr>
        <w:t xml:space="preserve"> Reducir la desigualdad en los países y entre ellos</w:t>
      </w:r>
      <w:r w:rsidR="006F0F60">
        <w:rPr>
          <w:rFonts w:cstheme="minorHAnsi"/>
          <w:sz w:val="24"/>
          <w:szCs w:val="24"/>
        </w:rPr>
        <w:t>.</w:t>
      </w:r>
      <w:r w:rsidRPr="008B0436">
        <w:rPr>
          <w:rFonts w:cstheme="minorHAnsi"/>
          <w:sz w:val="24"/>
          <w:szCs w:val="24"/>
        </w:rPr>
        <w:t xml:space="preserve"> </w:t>
      </w:r>
    </w:p>
    <w:p w14:paraId="4EA0F932" w14:textId="46A57B11" w:rsidR="007043F2" w:rsidRPr="008B0436" w:rsidRDefault="007043F2" w:rsidP="00822C76">
      <w:pPr>
        <w:spacing w:line="257" w:lineRule="auto"/>
        <w:rPr>
          <w:rFonts w:cstheme="minorHAnsi"/>
          <w:sz w:val="24"/>
          <w:szCs w:val="24"/>
        </w:rPr>
      </w:pPr>
      <w:r w:rsidRPr="008B0436">
        <w:rPr>
          <w:rFonts w:cstheme="minorHAnsi"/>
          <w:b/>
          <w:bCs/>
          <w:sz w:val="24"/>
          <w:szCs w:val="24"/>
        </w:rPr>
        <w:t>Objetivo 11.</w:t>
      </w:r>
      <w:r w:rsidRPr="008B0436">
        <w:rPr>
          <w:rFonts w:cstheme="minorHAnsi"/>
          <w:sz w:val="24"/>
          <w:szCs w:val="24"/>
        </w:rPr>
        <w:t xml:space="preserve"> Lograr que las ciudades y los asentamientos humanos sean inclusivos, seguros, resilientes y sostenibles</w:t>
      </w:r>
      <w:r w:rsidR="006F0F60">
        <w:rPr>
          <w:rFonts w:cstheme="minorHAnsi"/>
          <w:sz w:val="24"/>
          <w:szCs w:val="24"/>
        </w:rPr>
        <w:t>.</w:t>
      </w:r>
      <w:r w:rsidRPr="008B0436">
        <w:rPr>
          <w:rFonts w:cstheme="minorHAnsi"/>
          <w:sz w:val="24"/>
          <w:szCs w:val="24"/>
        </w:rPr>
        <w:t xml:space="preserve"> </w:t>
      </w:r>
    </w:p>
    <w:p w14:paraId="1084CDD5" w14:textId="55A58A36" w:rsidR="007043F2" w:rsidRPr="008B0436" w:rsidRDefault="007043F2" w:rsidP="00822C76">
      <w:pPr>
        <w:spacing w:line="257" w:lineRule="auto"/>
        <w:rPr>
          <w:rFonts w:cstheme="minorHAnsi"/>
          <w:sz w:val="24"/>
          <w:szCs w:val="24"/>
        </w:rPr>
      </w:pPr>
      <w:r w:rsidRPr="008B0436">
        <w:rPr>
          <w:rFonts w:cstheme="minorHAnsi"/>
          <w:b/>
          <w:bCs/>
          <w:sz w:val="24"/>
          <w:szCs w:val="24"/>
        </w:rPr>
        <w:t>Objetivo 12.</w:t>
      </w:r>
      <w:r w:rsidRPr="008B0436">
        <w:rPr>
          <w:rFonts w:cstheme="minorHAnsi"/>
          <w:sz w:val="24"/>
          <w:szCs w:val="24"/>
        </w:rPr>
        <w:t xml:space="preserve"> Garantizar modalidades de consumo y producción sostenibles</w:t>
      </w:r>
      <w:r w:rsidR="006F0F60">
        <w:rPr>
          <w:rFonts w:cstheme="minorHAnsi"/>
          <w:sz w:val="24"/>
          <w:szCs w:val="24"/>
        </w:rPr>
        <w:t>.</w:t>
      </w:r>
      <w:r w:rsidRPr="008B0436">
        <w:rPr>
          <w:rFonts w:cstheme="minorHAnsi"/>
          <w:sz w:val="24"/>
          <w:szCs w:val="24"/>
        </w:rPr>
        <w:t xml:space="preserve"> </w:t>
      </w:r>
    </w:p>
    <w:p w14:paraId="51D90F9D" w14:textId="0DCB211F" w:rsidR="007043F2" w:rsidRPr="008B0436" w:rsidRDefault="007043F2" w:rsidP="00822C76">
      <w:pPr>
        <w:spacing w:line="257" w:lineRule="auto"/>
        <w:rPr>
          <w:rFonts w:cstheme="minorHAnsi"/>
          <w:sz w:val="24"/>
          <w:szCs w:val="24"/>
        </w:rPr>
      </w:pPr>
      <w:r w:rsidRPr="008B0436">
        <w:rPr>
          <w:rFonts w:cstheme="minorHAnsi"/>
          <w:b/>
          <w:bCs/>
          <w:sz w:val="24"/>
          <w:szCs w:val="24"/>
        </w:rPr>
        <w:t>Objetivo 13.</w:t>
      </w:r>
      <w:r w:rsidRPr="008B0436">
        <w:rPr>
          <w:rFonts w:cstheme="minorHAnsi"/>
          <w:sz w:val="24"/>
          <w:szCs w:val="24"/>
        </w:rPr>
        <w:t xml:space="preserve"> Adoptar medidas urgentes para combatir el cambio climático y sus efectos</w:t>
      </w:r>
      <w:r w:rsidR="006F0F60">
        <w:rPr>
          <w:rFonts w:cstheme="minorHAnsi"/>
          <w:sz w:val="24"/>
          <w:szCs w:val="24"/>
        </w:rPr>
        <w:t>.</w:t>
      </w:r>
      <w:r w:rsidRPr="008B0436">
        <w:rPr>
          <w:rFonts w:cstheme="minorHAnsi"/>
          <w:sz w:val="24"/>
          <w:szCs w:val="24"/>
        </w:rPr>
        <w:t xml:space="preserve"> </w:t>
      </w:r>
    </w:p>
    <w:p w14:paraId="0F38CC76" w14:textId="65EEDCF1" w:rsidR="007043F2" w:rsidRPr="008B0436" w:rsidRDefault="007043F2" w:rsidP="00822C76">
      <w:pPr>
        <w:spacing w:line="257" w:lineRule="auto"/>
        <w:rPr>
          <w:rFonts w:cstheme="minorHAnsi"/>
          <w:sz w:val="24"/>
          <w:szCs w:val="24"/>
        </w:rPr>
      </w:pPr>
      <w:r w:rsidRPr="008B0436">
        <w:rPr>
          <w:rFonts w:cstheme="minorHAnsi"/>
          <w:b/>
          <w:bCs/>
          <w:sz w:val="24"/>
          <w:szCs w:val="24"/>
        </w:rPr>
        <w:t>Objetivo 14.</w:t>
      </w:r>
      <w:r w:rsidRPr="008B0436">
        <w:rPr>
          <w:rFonts w:cstheme="minorHAnsi"/>
          <w:sz w:val="24"/>
          <w:szCs w:val="24"/>
        </w:rPr>
        <w:t xml:space="preserve"> Conservar y utilizar sosteniblemente los océanos, los mares y los recursos marinos para el desarrollo sostenible</w:t>
      </w:r>
      <w:r w:rsidR="006F0F60">
        <w:rPr>
          <w:rFonts w:cstheme="minorHAnsi"/>
          <w:sz w:val="24"/>
          <w:szCs w:val="24"/>
        </w:rPr>
        <w:t>.</w:t>
      </w:r>
      <w:r w:rsidRPr="008B0436">
        <w:rPr>
          <w:rFonts w:cstheme="minorHAnsi"/>
          <w:sz w:val="24"/>
          <w:szCs w:val="24"/>
        </w:rPr>
        <w:t xml:space="preserve"> </w:t>
      </w:r>
    </w:p>
    <w:p w14:paraId="72B8EB84" w14:textId="77777777" w:rsidR="006F0F60" w:rsidRDefault="007043F2" w:rsidP="00822C76">
      <w:pPr>
        <w:spacing w:line="257" w:lineRule="auto"/>
        <w:rPr>
          <w:rFonts w:cstheme="minorHAnsi"/>
          <w:sz w:val="24"/>
          <w:szCs w:val="24"/>
        </w:rPr>
      </w:pPr>
      <w:r w:rsidRPr="008B0436">
        <w:rPr>
          <w:rFonts w:cstheme="minorHAnsi"/>
          <w:b/>
          <w:bCs/>
          <w:sz w:val="24"/>
          <w:szCs w:val="24"/>
        </w:rPr>
        <w:t>Objetivo 15</w:t>
      </w:r>
      <w:r w:rsidRPr="008B0436">
        <w:rPr>
          <w:rFonts w:cstheme="minorHAnsi"/>
          <w:sz w:val="24"/>
          <w:szCs w:val="24"/>
        </w:rPr>
        <w:t>. Proteger, restablecer y promover el uso sostenible de los ecosistemas terrestres, gestionar sosteniblemente los bosques, luchar contra la desertificación, detener e invertir la degradación de las tierras y detener la pérdida de biodiversidad</w:t>
      </w:r>
      <w:r w:rsidR="006F0F60">
        <w:rPr>
          <w:rFonts w:cstheme="minorHAnsi"/>
          <w:sz w:val="24"/>
          <w:szCs w:val="24"/>
        </w:rPr>
        <w:t>.</w:t>
      </w:r>
    </w:p>
    <w:p w14:paraId="110876DA" w14:textId="04E6C5D4" w:rsidR="007043F2" w:rsidRPr="008B0436" w:rsidRDefault="007043F2" w:rsidP="00822C76">
      <w:pPr>
        <w:spacing w:line="257" w:lineRule="auto"/>
        <w:rPr>
          <w:rFonts w:cstheme="minorHAnsi"/>
          <w:sz w:val="24"/>
          <w:szCs w:val="24"/>
        </w:rPr>
      </w:pPr>
      <w:r w:rsidRPr="00925B00">
        <w:rPr>
          <w:rFonts w:cstheme="minorHAnsi"/>
          <w:b/>
          <w:bCs/>
          <w:sz w:val="24"/>
          <w:szCs w:val="24"/>
        </w:rPr>
        <w:t>Objetivo 16.</w:t>
      </w:r>
      <w:r w:rsidRPr="008B0436">
        <w:rPr>
          <w:rFonts w:cstheme="minorHAnsi"/>
          <w:sz w:val="24"/>
          <w:szCs w:val="24"/>
        </w:rPr>
        <w:t xml:space="preserve"> Promover sociedades pacíficas e inclusivas para el desarrollo sostenible, facilitar el acceso a la justicia para todos y construir a todos los niveles instituciones eficaces e inclusivas que rindan cuentas</w:t>
      </w:r>
      <w:r w:rsidR="006F0F60">
        <w:rPr>
          <w:rFonts w:cstheme="minorHAnsi"/>
          <w:sz w:val="24"/>
          <w:szCs w:val="24"/>
        </w:rPr>
        <w:t>.</w:t>
      </w:r>
      <w:r w:rsidRPr="008B0436">
        <w:rPr>
          <w:rFonts w:cstheme="minorHAnsi"/>
          <w:sz w:val="24"/>
          <w:szCs w:val="24"/>
        </w:rPr>
        <w:t xml:space="preserve"> </w:t>
      </w:r>
    </w:p>
    <w:p w14:paraId="0CC45494" w14:textId="03B4452D" w:rsidR="007043F2" w:rsidRPr="008B0436" w:rsidRDefault="007043F2" w:rsidP="00822C76">
      <w:pPr>
        <w:spacing w:line="257" w:lineRule="auto"/>
        <w:rPr>
          <w:rFonts w:cstheme="minorHAnsi"/>
          <w:b/>
          <w:color w:val="2E74B5"/>
          <w:sz w:val="24"/>
          <w:szCs w:val="24"/>
        </w:rPr>
      </w:pPr>
      <w:r w:rsidRPr="008B0436">
        <w:rPr>
          <w:rFonts w:cstheme="minorHAnsi"/>
          <w:b/>
          <w:bCs/>
          <w:sz w:val="24"/>
          <w:szCs w:val="24"/>
        </w:rPr>
        <w:t>Objetivo 17.</w:t>
      </w:r>
      <w:r w:rsidRPr="008B0436">
        <w:rPr>
          <w:rFonts w:cstheme="minorHAnsi"/>
          <w:sz w:val="24"/>
          <w:szCs w:val="24"/>
        </w:rPr>
        <w:t xml:space="preserve"> Fortalecer los medios de implementación y revitalizar la Alianza Mundial para el Desarrollo Sostenible</w:t>
      </w:r>
      <w:r w:rsidR="006F0F60">
        <w:rPr>
          <w:rFonts w:cstheme="minorHAnsi"/>
          <w:sz w:val="24"/>
          <w:szCs w:val="24"/>
        </w:rPr>
        <w:t>.</w:t>
      </w:r>
    </w:p>
    <w:p w14:paraId="0CDFAE73" w14:textId="77777777" w:rsidR="007043F2" w:rsidRPr="008B0436" w:rsidRDefault="007043F2">
      <w:pPr>
        <w:rPr>
          <w:rFonts w:cstheme="minorHAnsi"/>
          <w:i/>
          <w:iCs/>
          <w:sz w:val="24"/>
          <w:szCs w:val="24"/>
        </w:rPr>
      </w:pPr>
      <w:r w:rsidRPr="008B0436">
        <w:rPr>
          <w:rFonts w:cstheme="minorHAnsi"/>
          <w:i/>
          <w:iCs/>
          <w:sz w:val="24"/>
          <w:szCs w:val="24"/>
        </w:rPr>
        <w:br w:type="page"/>
      </w:r>
    </w:p>
    <w:p w14:paraId="0624DDA9" w14:textId="77777777" w:rsidR="000111EF" w:rsidRDefault="000111EF" w:rsidP="000111EF">
      <w:pPr>
        <w:spacing w:line="257" w:lineRule="auto"/>
        <w:jc w:val="both"/>
        <w:rPr>
          <w:rFonts w:cstheme="minorHAnsi"/>
          <w:i/>
          <w:iCs/>
          <w:sz w:val="22"/>
        </w:rPr>
      </w:pPr>
    </w:p>
    <w:p w14:paraId="14040582" w14:textId="77777777" w:rsidR="00E23E25" w:rsidRDefault="00E23E25" w:rsidP="00E23E25">
      <w:pPr>
        <w:autoSpaceDE w:val="0"/>
        <w:autoSpaceDN w:val="0"/>
        <w:adjustRightInd w:val="0"/>
        <w:spacing w:after="0" w:line="240" w:lineRule="auto"/>
        <w:rPr>
          <w:rFonts w:ascii="Calibri" w:hAnsi="Calibri" w:cs="Calibri"/>
          <w:szCs w:val="28"/>
        </w:rPr>
      </w:pPr>
    </w:p>
    <w:p w14:paraId="67DC047A" w14:textId="77777777" w:rsidR="00E23E25" w:rsidRDefault="00E23E25" w:rsidP="00E23E25">
      <w:pPr>
        <w:autoSpaceDE w:val="0"/>
        <w:autoSpaceDN w:val="0"/>
        <w:adjustRightInd w:val="0"/>
        <w:spacing w:after="0" w:line="240" w:lineRule="auto"/>
        <w:rPr>
          <w:rFonts w:ascii="Calibri" w:hAnsi="Calibri" w:cs="Calibri"/>
          <w:szCs w:val="28"/>
        </w:rPr>
      </w:pPr>
    </w:p>
    <w:p w14:paraId="700191FC" w14:textId="77777777" w:rsidR="00E23E25" w:rsidRDefault="00E23E25">
      <w:pPr>
        <w:rPr>
          <w:rFonts w:ascii="Calibri" w:hAnsi="Calibri" w:cs="Calibri"/>
          <w:color w:val="000000"/>
          <w:szCs w:val="28"/>
        </w:rPr>
      </w:pPr>
    </w:p>
    <w:sdt>
      <w:sdtPr>
        <w:id w:val="-281266657"/>
        <w:docPartObj>
          <w:docPartGallery w:val="Cover Pages"/>
        </w:docPartObj>
      </w:sdtPr>
      <w:sdtEndPr>
        <w:rPr>
          <w:rFonts w:ascii="Calibri" w:hAnsi="Calibri" w:cs="Calibri"/>
          <w:color w:val="000000"/>
          <w:szCs w:val="28"/>
        </w:rPr>
      </w:sdtEndPr>
      <w:sdtContent>
        <w:p w14:paraId="074A7506" w14:textId="1FC1F57F" w:rsidR="00E23E25" w:rsidRDefault="00E23E25">
          <w:r>
            <w:rPr>
              <w:noProof/>
            </w:rPr>
            <mc:AlternateContent>
              <mc:Choice Requires="wps">
                <w:drawing>
                  <wp:anchor distT="0" distB="0" distL="114300" distR="114300" simplePos="0" relativeHeight="251682816" behindDoc="1" locked="0" layoutInCell="1" allowOverlap="1" wp14:anchorId="157574B9" wp14:editId="48AA80C7">
                    <wp:simplePos x="0" y="0"/>
                    <wp:positionH relativeFrom="page">
                      <wp:posOffset>-3558</wp:posOffset>
                    </wp:positionH>
                    <wp:positionV relativeFrom="page">
                      <wp:align>top</wp:align>
                    </wp:positionV>
                    <wp:extent cx="7578490" cy="10926696"/>
                    <wp:effectExtent l="0" t="0" r="22860" b="27305"/>
                    <wp:wrapNone/>
                    <wp:docPr id="451" name="Rectángulo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8490" cy="10926696"/>
                            </a:xfrm>
                            <a:prstGeom prst="rect">
                              <a:avLst/>
                            </a:prstGeom>
                            <a:solidFill>
                              <a:schemeClr val="accent1"/>
                            </a:solidFill>
                            <a:ln>
                              <a:solidFill>
                                <a:schemeClr val="accent1"/>
                              </a:solidFill>
                            </a:ln>
                          </wps:spPr>
                          <wps:style>
                            <a:lnRef idx="2">
                              <a:schemeClr val="accent1">
                                <a:shade val="50000"/>
                              </a:schemeClr>
                            </a:lnRef>
                            <a:fillRef idx="1003">
                              <a:schemeClr val="lt2"/>
                            </a:fillRef>
                            <a:effectRef idx="0">
                              <a:schemeClr val="accent1"/>
                            </a:effectRef>
                            <a:fontRef idx="minor">
                              <a:schemeClr val="lt1"/>
                            </a:fontRef>
                          </wps:style>
                          <wps:txbx>
                            <w:txbxContent>
                              <w:p w14:paraId="7EF444C8" w14:textId="77777777" w:rsidR="00AD640D" w:rsidRDefault="00AD640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7574B9" id="Rectángulo 451" o:spid="_x0000_s1054" style="position:absolute;margin-left:-.3pt;margin-top:0;width:596.75pt;height:860.35pt;z-index:-25163366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" fillcolor="#4a96cd [3204]" strokecolor="#4a96cd [3204]" strokeweight="1pt">
                    <v:path arrowok="t"/>
                    <v:textbox inset="21.6pt,,21.6pt">
                      <w:txbxContent>
                        <w:p w14:paraId="7EF444C8" w14:textId="77777777" w:rsidR="00AD640D" w:rsidRDefault="00AD640D"/>
                      </w:txbxContent>
                    </v:textbox>
                    <w10:wrap anchorx="page" anchory="page"/>
                  </v:rect>
                </w:pict>
              </mc:Fallback>
            </mc:AlternateContent>
          </w:r>
          <w:r>
            <w:rPr>
              <w:noProof/>
            </w:rPr>
            <w:drawing>
              <wp:anchor distT="0" distB="0" distL="114300" distR="114300" simplePos="0" relativeHeight="251684864" behindDoc="0" locked="0" layoutInCell="1" allowOverlap="1" wp14:anchorId="18357328" wp14:editId="501B2889">
                <wp:simplePos x="0" y="0"/>
                <wp:positionH relativeFrom="page">
                  <wp:align>right</wp:align>
                </wp:positionH>
                <wp:positionV relativeFrom="page">
                  <wp:posOffset>0</wp:posOffset>
                </wp:positionV>
                <wp:extent cx="4199890" cy="3994150"/>
                <wp:effectExtent l="0" t="0" r="0" b="6350"/>
                <wp:wrapNone/>
                <wp:docPr id="453" name="Imagen 453" descr="Imagen que contiene aeronave, globo, transpor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bolo_FR_Portadas.png"/>
                        <pic:cNvPicPr/>
                      </pic:nvPicPr>
                      <pic:blipFill rotWithShape="1">
                        <a:blip r:embed="rId9">
                          <a:alphaModFix amt="50000"/>
                          <a:extLst>
                            <a:ext uri="{28A0092B-C50C-407E-A947-70E740481C1C}">
                              <a14:useLocalDpi xmlns:a14="http://schemas.microsoft.com/office/drawing/2010/main" val="0"/>
                            </a:ext>
                          </a:extLst>
                        </a:blip>
                        <a:srcRect t="47651" r="45181" b="1"/>
                        <a:stretch/>
                      </pic:blipFill>
                      <pic:spPr bwMode="auto">
                        <a:xfrm>
                          <a:off x="0" y="0"/>
                          <a:ext cx="4199890" cy="399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8200D" w14:textId="77777777" w:rsidR="00E23E25" w:rsidRDefault="00E23E25" w:rsidP="00FC7A49"/>
        <w:p w14:paraId="71726764" w14:textId="77777777" w:rsidR="00E23E25" w:rsidRPr="0086341E" w:rsidRDefault="00E23E25" w:rsidP="0086341E">
          <w:r>
            <w:rPr>
              <w:noProof/>
            </w:rPr>
            <mc:AlternateContent>
              <mc:Choice Requires="wps">
                <w:drawing>
                  <wp:anchor distT="0" distB="0" distL="114300" distR="114300" simplePos="0" relativeHeight="251686912" behindDoc="0" locked="0" layoutInCell="1" allowOverlap="1" wp14:anchorId="0015E5E1" wp14:editId="3CEEEC3B">
                    <wp:simplePos x="0" y="0"/>
                    <wp:positionH relativeFrom="margin">
                      <wp:align>center</wp:align>
                    </wp:positionH>
                    <wp:positionV relativeFrom="paragraph">
                      <wp:posOffset>4527096</wp:posOffset>
                    </wp:positionV>
                    <wp:extent cx="3543300" cy="1571625"/>
                    <wp:effectExtent l="0" t="0" r="0" b="0"/>
                    <wp:wrapNone/>
                    <wp:docPr id="452" name="Cuadro de texto 452"/>
                    <wp:cNvGraphicFramePr/>
                    <a:graphic xmlns:a="http://schemas.openxmlformats.org/drawingml/2006/main">
                      <a:graphicData uri="http://schemas.microsoft.com/office/word/2010/wordprocessingShape">
                        <wps:wsp>
                          <wps:cNvSpPr txBox="1"/>
                          <wps:spPr>
                            <a:xfrm>
                              <a:off x="0" y="0"/>
                              <a:ext cx="3543300" cy="1571625"/>
                            </a:xfrm>
                            <a:prstGeom prst="rect">
                              <a:avLst/>
                            </a:prstGeom>
                            <a:noFill/>
                            <a:ln w="6350">
                              <a:noFill/>
                            </a:ln>
                          </wps:spPr>
                          <wps:txbx>
                            <w:txbxContent>
                              <w:p w14:paraId="19105742" w14:textId="77777777" w:rsidR="00AD640D" w:rsidRPr="00D51F08" w:rsidRDefault="00AD640D" w:rsidP="003346D8">
                                <w:pPr>
                                  <w:spacing w:line="276" w:lineRule="auto"/>
                                  <w:jc w:val="center"/>
                                  <w:rPr>
                                    <w:color w:val="FFFFFF" w:themeColor="background1"/>
                                    <w:sz w:val="32"/>
                                    <w:szCs w:val="32"/>
                                  </w:rPr>
                                </w:pPr>
                                <w:r w:rsidRPr="00D51F08">
                                  <w:rPr>
                                    <w:color w:val="FFFFFF" w:themeColor="background1"/>
                                    <w:sz w:val="32"/>
                                    <w:szCs w:val="32"/>
                                  </w:rPr>
                                  <w:t>Pedro Heredia 8, 2° Derecha</w:t>
                                </w:r>
                                <w:r w:rsidRPr="00D51F08">
                                  <w:rPr>
                                    <w:color w:val="FFFFFF" w:themeColor="background1"/>
                                    <w:sz w:val="32"/>
                                    <w:szCs w:val="32"/>
                                  </w:rPr>
                                  <w:br/>
                                  <w:t>28028 Madrid</w:t>
                                </w:r>
                              </w:p>
                              <w:p w14:paraId="22F0506D" w14:textId="77777777" w:rsidR="00AD640D" w:rsidRPr="003346D8" w:rsidRDefault="00AD640D" w:rsidP="003346D8">
                                <w:pPr>
                                  <w:spacing w:line="276" w:lineRule="auto"/>
                                  <w:jc w:val="center"/>
                                  <w:rPr>
                                    <w:b/>
                                    <w:bCs/>
                                    <w:color w:val="D6D555"/>
                                    <w:sz w:val="32"/>
                                    <w:szCs w:val="32"/>
                                  </w:rPr>
                                </w:pPr>
                                <w:r w:rsidRPr="00D51F08">
                                  <w:rPr>
                                    <w:b/>
                                    <w:bCs/>
                                    <w:color w:val="D6D555"/>
                                    <w:sz w:val="32"/>
                                    <w:szCs w:val="32"/>
                                  </w:rPr>
                                  <w:t>www.fundacionrenovables.org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15E5E1" id="Cuadro de texto 452" o:spid="_x0000_s1055" type="#_x0000_t202" style="position:absolute;margin-left:0;margin-top:356.45pt;width:279pt;height:123.75pt;z-index:251686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" filled="f" stroked="f" strokeweight=".5pt">
                    <v:textbox>
                      <w:txbxContent>
                        <w:p w14:paraId="19105742" w14:textId="77777777" w:rsidR="00AD640D" w:rsidRPr="00D51F08" w:rsidRDefault="00AD640D" w:rsidP="003346D8">
                          <w:pPr>
                            <w:spacing w:line="276" w:lineRule="auto"/>
                            <w:jc w:val="center"/>
                            <w:rPr>
                              <w:color w:val="FFFFFF" w:themeColor="background1"/>
                              <w:sz w:val="32"/>
                              <w:szCs w:val="32"/>
                            </w:rPr>
                          </w:pPr>
                          <w:r w:rsidRPr="00D51F08">
                            <w:rPr>
                              <w:color w:val="FFFFFF" w:themeColor="background1"/>
                              <w:sz w:val="32"/>
                              <w:szCs w:val="32"/>
                            </w:rPr>
                            <w:t>Pedro Heredia 8, 2° Derecha</w:t>
                          </w:r>
                          <w:r w:rsidRPr="00D51F08">
                            <w:rPr>
                              <w:color w:val="FFFFFF" w:themeColor="background1"/>
                              <w:sz w:val="32"/>
                              <w:szCs w:val="32"/>
                            </w:rPr>
                            <w:br/>
                            <w:t>28028 Madrid</w:t>
                          </w:r>
                        </w:p>
                        <w:p w14:paraId="22F0506D" w14:textId="77777777" w:rsidR="00AD640D" w:rsidRPr="003346D8" w:rsidRDefault="00AD640D" w:rsidP="003346D8">
                          <w:pPr>
                            <w:spacing w:line="276" w:lineRule="auto"/>
                            <w:jc w:val="center"/>
                            <w:rPr>
                              <w:b/>
                              <w:bCs/>
                              <w:color w:val="D6D555"/>
                              <w:sz w:val="32"/>
                              <w:szCs w:val="32"/>
                            </w:rPr>
                          </w:pPr>
                          <w:r w:rsidRPr="00D51F08">
                            <w:rPr>
                              <w:b/>
                              <w:bCs/>
                              <w:color w:val="D6D555"/>
                              <w:sz w:val="32"/>
                              <w:szCs w:val="32"/>
                            </w:rPr>
                            <w:t>www.fundacionrenovables.org</w:t>
                          </w:r>
                        </w:p>
                      </w:txbxContent>
                    </v:textbox>
                    <w10:wrap anchorx="margin"/>
                  </v:shape>
                </w:pict>
              </mc:Fallback>
            </mc:AlternateContent>
          </w:r>
          <w:r>
            <w:rPr>
              <w:noProof/>
            </w:rPr>
            <w:drawing>
              <wp:anchor distT="0" distB="0" distL="114300" distR="114300" simplePos="0" relativeHeight="251685888" behindDoc="0" locked="0" layoutInCell="1" allowOverlap="1" wp14:anchorId="76187003" wp14:editId="34E972D1">
                <wp:simplePos x="0" y="0"/>
                <wp:positionH relativeFrom="margin">
                  <wp:align>center</wp:align>
                </wp:positionH>
                <wp:positionV relativeFrom="page">
                  <wp:posOffset>8700135</wp:posOffset>
                </wp:positionV>
                <wp:extent cx="1504950" cy="1501140"/>
                <wp:effectExtent l="0" t="0" r="0" b="0"/>
                <wp:wrapNone/>
                <wp:docPr id="454" name="Imagen 454" descr="Imagen que contiene dibujo, alimentos,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_Si_FR_Pos_Neg.png"/>
                        <pic:cNvPicPr/>
                      </pic:nvPicPr>
                      <pic:blipFill rotWithShape="1">
                        <a:blip r:embed="rId143" cstate="print">
                          <a:extLst>
                            <a:ext uri="{28A0092B-C50C-407E-A947-70E740481C1C}">
                              <a14:useLocalDpi xmlns:a14="http://schemas.microsoft.com/office/drawing/2010/main" val="0"/>
                            </a:ext>
                          </a:extLst>
                        </a:blip>
                        <a:srcRect b="57230"/>
                        <a:stretch/>
                      </pic:blipFill>
                      <pic:spPr bwMode="auto">
                        <a:xfrm>
                          <a:off x="0" y="0"/>
                          <a:ext cx="1504950"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400F9B76" wp14:editId="7AE69E87">
                <wp:simplePos x="0" y="0"/>
                <wp:positionH relativeFrom="margin">
                  <wp:align>center</wp:align>
                </wp:positionH>
                <wp:positionV relativeFrom="page">
                  <wp:posOffset>4931410</wp:posOffset>
                </wp:positionV>
                <wp:extent cx="2531745" cy="871220"/>
                <wp:effectExtent l="0" t="0" r="0" b="5080"/>
                <wp:wrapNone/>
                <wp:docPr id="455" name="Imagen 455" descr="Imagen que contiene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Imagen 46" descr="Imagen que contiene alimentos&#10;&#10;Descripción generada automáticamente"/>
                        <pic:cNvPicPr/>
                      </pic:nvPicPr>
                      <pic:blipFill rotWithShape="1">
                        <a:blip r:embed="rId12" cstate="print">
                          <a:extLst>
                            <a:ext uri="{28A0092B-C50C-407E-A947-70E740481C1C}">
                              <a14:useLocalDpi xmlns:a14="http://schemas.microsoft.com/office/drawing/2010/main" val="0"/>
                            </a:ext>
                          </a:extLst>
                        </a:blip>
                        <a:srcRect l="3034" t="-1" b="73018"/>
                        <a:stretch/>
                      </pic:blipFill>
                      <pic:spPr bwMode="auto">
                        <a:xfrm>
                          <a:off x="0" y="0"/>
                          <a:ext cx="2531745" cy="87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54AE8" w14:textId="77777777" w:rsidR="00E23E25" w:rsidRPr="00042032" w:rsidRDefault="00E23E25" w:rsidP="00042032"/>
        <w:p w14:paraId="79478F8D" w14:textId="77777777" w:rsidR="00E23E25" w:rsidRPr="00042032" w:rsidRDefault="00E23E25" w:rsidP="00042032"/>
        <w:p w14:paraId="495B1C4B" w14:textId="77777777" w:rsidR="00E23E25" w:rsidRPr="00042032" w:rsidRDefault="00E23E25" w:rsidP="00042032"/>
        <w:p w14:paraId="47593DB1" w14:textId="77777777" w:rsidR="00E23E25" w:rsidRPr="00E23E25" w:rsidRDefault="00AD640D" w:rsidP="00E23E25">
          <w:pPr>
            <w:rPr>
              <w:rFonts w:ascii="Calibri" w:hAnsi="Calibri" w:cs="Calibri"/>
              <w:color w:val="000000"/>
              <w:szCs w:val="28"/>
            </w:rPr>
          </w:pPr>
        </w:p>
      </w:sdtContent>
    </w:sdt>
    <w:sectPr w:rsidR="00E23E25" w:rsidRPr="00E23E25" w:rsidSect="00E433B7">
      <w:pgSz w:w="11906" w:h="16838" w:code="9"/>
      <w:pgMar w:top="2268" w:right="1701" w:bottom="1701"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D410B" w14:textId="77777777" w:rsidR="00BC41EB" w:rsidRDefault="00BC41EB" w:rsidP="00BB65A5">
      <w:pPr>
        <w:spacing w:after="0" w:line="240" w:lineRule="auto"/>
      </w:pPr>
      <w:r>
        <w:separator/>
      </w:r>
    </w:p>
  </w:endnote>
  <w:endnote w:type="continuationSeparator" w:id="0">
    <w:p w14:paraId="13748148" w14:textId="77777777" w:rsidR="00BC41EB" w:rsidRDefault="00BC41EB" w:rsidP="00BB6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rlow SemiBold">
    <w:altName w:val="Calibri"/>
    <w:panose1 w:val="00000700000000000000"/>
    <w:charset w:val="00"/>
    <w:family w:val="auto"/>
    <w:pitch w:val="variable"/>
    <w:sig w:usb0="00000007" w:usb1="00000000" w:usb2="00000000" w:usb3="00000000" w:csb0="00000093" w:csb1="00000000"/>
  </w:font>
  <w:font w:name="Liberation Sans">
    <w:altName w:val="Arial"/>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ymbol">
    <w:altName w:val="Segoe UI Symbol"/>
    <w:charset w:val="02"/>
    <w:family w:val="auto"/>
    <w:pitch w:val="default"/>
  </w:font>
  <w:font w:name="FreeSans">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font350">
    <w:panose1 w:val="00000000000000000000"/>
    <w:charset w:val="00"/>
    <w:family w:val="roman"/>
    <w:notTrueType/>
    <w:pitch w:val="default"/>
  </w:font>
  <w:font w:name="Frutiger">
    <w:charset w:val="00"/>
    <w:family w:val="roman"/>
    <w:pitch w:val="variable"/>
  </w:font>
  <w:font w:name="Verdana">
    <w:panose1 w:val="020B0604030504040204"/>
    <w:charset w:val="00"/>
    <w:family w:val="swiss"/>
    <w:pitch w:val="variable"/>
    <w:sig w:usb0="A00006FF" w:usb1="4000205B" w:usb2="00000010" w:usb3="00000000" w:csb0="0000019F" w:csb1="00000000"/>
  </w:font>
  <w:font w:name="Calibri bold">
    <w:panose1 w:val="00000000000000000000"/>
    <w:charset w:val="00"/>
    <w:family w:val="roman"/>
    <w:notTrueType/>
    <w:pitch w:val="default"/>
  </w:font>
  <w:font w:name="Calibri bold ital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15B37" w14:textId="77777777" w:rsidR="00AD640D" w:rsidRDefault="00AD640D">
    <w:pPr>
      <w:pStyle w:val="Piedepgina"/>
    </w:pPr>
    <w:r>
      <w:rPr>
        <w:noProof/>
      </w:rPr>
      <mc:AlternateContent>
        <mc:Choice Requires="wps">
          <w:drawing>
            <wp:anchor distT="45720" distB="45720" distL="114300" distR="114300" simplePos="0" relativeHeight="251673600" behindDoc="0" locked="0" layoutInCell="1" allowOverlap="1" wp14:anchorId="7E7B8D99" wp14:editId="3E903469">
              <wp:simplePos x="0" y="0"/>
              <wp:positionH relativeFrom="column">
                <wp:posOffset>941705</wp:posOffset>
              </wp:positionH>
              <wp:positionV relativeFrom="page">
                <wp:posOffset>10140950</wp:posOffset>
              </wp:positionV>
              <wp:extent cx="4840605" cy="354330"/>
              <wp:effectExtent l="0" t="0" r="0" b="762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354330"/>
                      </a:xfrm>
                      <a:prstGeom prst="rect">
                        <a:avLst/>
                      </a:prstGeom>
                      <a:solidFill>
                        <a:srgbClr val="FFFFFF"/>
                      </a:solidFill>
                      <a:ln w="9525">
                        <a:noFill/>
                        <a:miter lim="800000"/>
                        <a:headEnd/>
                        <a:tailEnd/>
                      </a:ln>
                    </wps:spPr>
                    <wps:txbx>
                      <w:txbxContent>
                        <w:p w14:paraId="5922290C" w14:textId="02A3184A" w:rsidR="00AD640D" w:rsidRDefault="00AD640D" w:rsidP="009827C4">
                          <w:pPr>
                            <w:spacing w:after="0" w:line="240" w:lineRule="auto"/>
                            <w:jc w:val="right"/>
                            <w:rPr>
                              <w:sz w:val="18"/>
                              <w:szCs w:val="18"/>
                            </w:rPr>
                          </w:pPr>
                          <w:sdt>
                            <w:sdtPr>
                              <w:rPr>
                                <w:color w:val="AEAAAA" w:themeColor="background2" w:themeShade="BF"/>
                                <w:sz w:val="18"/>
                                <w:szCs w:val="18"/>
                              </w:rPr>
                              <w:alias w:val="Título"/>
                              <w:tag w:val=""/>
                              <w:id w:val="-443992734"/>
                              <w:placeholder>
                                <w:docPart w:val="1F4191D24FE5409E8403E7484B0F78F3"/>
                              </w:placeholder>
                              <w:dataBinding w:prefixMappings="xmlns:ns0='http://purl.org/dc/elements/1.1/' xmlns:ns1='http://schemas.openxmlformats.org/package/2006/metadata/core-properties' " w:xpath="/ns1:coreProperties[1]/ns0:title[1]" w:storeItemID="{6C3C8BC8-F283-45AE-878A-BAB7291924A1}"/>
                              <w:text/>
                            </w:sdtPr>
                            <w:sdtContent>
                              <w:r>
                                <w:rPr>
                                  <w:color w:val="AEAAAA" w:themeColor="background2" w:themeShade="BF"/>
                                  <w:sz w:val="18"/>
                                  <w:szCs w:val="18"/>
                                </w:rPr>
                                <w:t>Análisis del Proyecto de Ley de Cambio Climático y Transición Energética</w:t>
                              </w:r>
                            </w:sdtContent>
                          </w:sdt>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7E7B8D99" id="_x0000_t202" coordsize="21600,21600" o:spt="202" path="m,l,21600r21600,l21600,xe">
              <v:stroke joinstyle="miter"/>
              <v:path gradientshapeok="t" o:connecttype="rect"/>
            </v:shapetype>
            <v:shape id="Cuadro de texto 3" o:spid="_x0000_s1056" type="#_x0000_t202" style="position:absolute;margin-left:74.15pt;margin-top:798.5pt;width:381.15pt;height:27.9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" stroked="f">
              <v:textbox style="mso-fit-shape-to-text:t">
                <w:txbxContent>
                  <w:p w14:paraId="5922290C" w14:textId="02A3184A" w:rsidR="00AD640D" w:rsidRDefault="00AD640D" w:rsidP="009827C4">
                    <w:pPr>
                      <w:spacing w:after="0" w:line="240" w:lineRule="auto"/>
                      <w:jc w:val="right"/>
                      <w:rPr>
                        <w:sz w:val="18"/>
                        <w:szCs w:val="18"/>
                      </w:rPr>
                    </w:pPr>
                    <w:sdt>
                      <w:sdtPr>
                        <w:rPr>
                          <w:color w:val="AEAAAA" w:themeColor="background2" w:themeShade="BF"/>
                          <w:sz w:val="18"/>
                          <w:szCs w:val="18"/>
                        </w:rPr>
                        <w:alias w:val="Título"/>
                        <w:tag w:val=""/>
                        <w:id w:val="-443992734"/>
                        <w:placeholder>
                          <w:docPart w:val="1F4191D24FE5409E8403E7484B0F78F3"/>
                        </w:placeholder>
                        <w:dataBinding w:prefixMappings="xmlns:ns0='http://purl.org/dc/elements/1.1/' xmlns:ns1='http://schemas.openxmlformats.org/package/2006/metadata/core-properties' " w:xpath="/ns1:coreProperties[1]/ns0:title[1]" w:storeItemID="{6C3C8BC8-F283-45AE-878A-BAB7291924A1}"/>
                        <w:text/>
                      </w:sdtPr>
                      <w:sdtContent>
                        <w:r>
                          <w:rPr>
                            <w:color w:val="AEAAAA" w:themeColor="background2" w:themeShade="BF"/>
                            <w:sz w:val="18"/>
                            <w:szCs w:val="18"/>
                          </w:rPr>
                          <w:t>Análisis del Proyecto de Ley de Cambio Climático y Transición Energética</w:t>
                        </w:r>
                      </w:sdtContent>
                    </w:sdt>
                  </w:p>
                </w:txbxContent>
              </v:textbox>
              <w10:wrap type="square" anchory="page"/>
            </v:shape>
          </w:pict>
        </mc:Fallback>
      </mc:AlternateContent>
    </w:r>
    <w:r>
      <w:rPr>
        <w:rFonts w:ascii="Times New Roman" w:hAnsi="Times New Roman" w:cs="Times New Roman"/>
        <w:noProof/>
        <w:color w:val="auto"/>
        <w:sz w:val="24"/>
        <w:szCs w:val="24"/>
        <w:lang w:eastAsia="es-MX"/>
      </w:rPr>
      <w:drawing>
        <wp:anchor distT="0" distB="0" distL="114300" distR="114300" simplePos="0" relativeHeight="251675648" behindDoc="1" locked="0" layoutInCell="1" allowOverlap="1" wp14:anchorId="076968C9" wp14:editId="57AAD2EB">
          <wp:simplePos x="0" y="0"/>
          <wp:positionH relativeFrom="column">
            <wp:posOffset>5784215</wp:posOffset>
          </wp:positionH>
          <wp:positionV relativeFrom="page">
            <wp:posOffset>10137775</wp:posOffset>
          </wp:positionV>
          <wp:extent cx="251460" cy="251460"/>
          <wp:effectExtent l="0" t="0" r="0" b="0"/>
          <wp:wrapThrough wrapText="bothSides">
            <wp:wrapPolygon edited="0">
              <wp:start x="1636" y="0"/>
              <wp:lineTo x="0" y="4909"/>
              <wp:lineTo x="0" y="16364"/>
              <wp:lineTo x="1636" y="19636"/>
              <wp:lineTo x="18000" y="19636"/>
              <wp:lineTo x="19636" y="16364"/>
              <wp:lineTo x="19636" y="4909"/>
              <wp:lineTo x="18000" y="0"/>
              <wp:lineTo x="1636" y="0"/>
            </wp:wrapPolygon>
          </wp:wrapThrough>
          <wp:docPr id="4" name="Imagen 4" descr="Imagen que contiene glob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 descr="Imagen que contiene globo, dibuj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086F2" w14:textId="77777777" w:rsidR="00AD640D" w:rsidRDefault="00AD640D">
    <w:pPr>
      <w:pStyle w:val="Piedepgina"/>
    </w:pPr>
    <w:r>
      <w:rPr>
        <w:rFonts w:ascii="Times New Roman" w:hAnsi="Times New Roman" w:cs="Times New Roman"/>
        <w:noProof/>
        <w:color w:val="auto"/>
        <w:sz w:val="24"/>
        <w:szCs w:val="24"/>
        <w:lang w:eastAsia="es-MX"/>
      </w:rPr>
      <mc:AlternateContent>
        <mc:Choice Requires="wps">
          <w:drawing>
            <wp:anchor distT="45720" distB="45720" distL="114300" distR="114300" simplePos="0" relativeHeight="251663360" behindDoc="0" locked="0" layoutInCell="1" allowOverlap="1" wp14:anchorId="0FDDB1E4" wp14:editId="46FE2CCD">
              <wp:simplePos x="0" y="0"/>
              <wp:positionH relativeFrom="column">
                <wp:posOffset>0</wp:posOffset>
              </wp:positionH>
              <wp:positionV relativeFrom="paragraph">
                <wp:posOffset>45720</wp:posOffset>
              </wp:positionV>
              <wp:extent cx="2803525" cy="354330"/>
              <wp:effectExtent l="0" t="0" r="0" b="952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52425"/>
                      </a:xfrm>
                      <a:prstGeom prst="rect">
                        <a:avLst/>
                      </a:prstGeom>
                      <a:solidFill>
                        <a:srgbClr val="FFFFFF"/>
                      </a:solidFill>
                      <a:ln w="9525">
                        <a:noFill/>
                        <a:miter lim="800000"/>
                        <a:headEnd/>
                        <a:tailEnd/>
                      </a:ln>
                    </wps:spPr>
                    <wps:txbx>
                      <w:txbxContent>
                        <w:p w14:paraId="67AECEDC" w14:textId="5BF4CD35" w:rsidR="00AD640D" w:rsidRDefault="00AD640D" w:rsidP="00E23E25">
                          <w:pPr>
                            <w:jc w:val="right"/>
                            <w:rPr>
                              <w:sz w:val="18"/>
                              <w:szCs w:val="18"/>
                            </w:rPr>
                          </w:pPr>
                          <w:r>
                            <w:rPr>
                              <w:color w:val="AEAAAA" w:themeColor="background2" w:themeShade="BF"/>
                              <w:sz w:val="18"/>
                              <w:szCs w:val="18"/>
                            </w:rPr>
                            <w:fldChar w:fldCharType="begin"/>
                          </w:r>
                          <w:r>
                            <w:rPr>
                              <w:color w:val="AEAAAA" w:themeColor="background2" w:themeShade="BF"/>
                              <w:sz w:val="18"/>
                              <w:szCs w:val="18"/>
                            </w:rPr>
                            <w:instrText xml:space="preserve"> STYLEREF  "Nombre del capítulo"  \* MERGEFORMAT </w:instrText>
                          </w:r>
                          <w:r>
                            <w:rPr>
                              <w:color w:val="AEAAAA" w:themeColor="background2" w:themeShade="BF"/>
                              <w:sz w:val="18"/>
                              <w:szCs w:val="18"/>
                            </w:rPr>
                            <w:fldChar w:fldCharType="end"/>
                          </w:r>
                          <w:r>
                            <w:rPr>
                              <w:color w:val="AEAAAA" w:themeColor="background2" w:themeShade="BF"/>
                              <w:sz w:val="18"/>
                              <w:szCs w:val="18"/>
                            </w:rPr>
                            <w:t xml:space="preserve"> | </w:t>
                          </w:r>
                          <w:r>
                            <w:rPr>
                              <w:b/>
                              <w:bCs/>
                              <w:color w:val="4A96CD" w:themeColor="accent1"/>
                              <w:sz w:val="18"/>
                              <w:szCs w:val="18"/>
                            </w:rPr>
                            <w:fldChar w:fldCharType="begin"/>
                          </w:r>
                          <w:r>
                            <w:rPr>
                              <w:b/>
                              <w:bCs/>
                              <w:color w:val="4A96CD" w:themeColor="accent1"/>
                              <w:sz w:val="18"/>
                              <w:szCs w:val="18"/>
                            </w:rPr>
                            <w:instrText xml:space="preserve"> PAGE  \* Arabic  \* MERGEFORMAT </w:instrText>
                          </w:r>
                          <w:r>
                            <w:rPr>
                              <w:b/>
                              <w:bCs/>
                              <w:color w:val="4A96CD" w:themeColor="accent1"/>
                              <w:sz w:val="18"/>
                              <w:szCs w:val="18"/>
                            </w:rPr>
                            <w:fldChar w:fldCharType="separate"/>
                          </w:r>
                          <w:r>
                            <w:rPr>
                              <w:b/>
                              <w:bCs/>
                              <w:noProof/>
                              <w:color w:val="4A96CD" w:themeColor="accent1"/>
                              <w:sz w:val="18"/>
                              <w:szCs w:val="18"/>
                            </w:rPr>
                            <w:t>10</w:t>
                          </w:r>
                          <w:r>
                            <w:rPr>
                              <w:b/>
                              <w:bCs/>
                              <w:color w:val="4A96CD" w:themeColor="accent1"/>
                              <w:sz w:val="18"/>
                              <w:szCs w:val="18"/>
                            </w:rPr>
                            <w:fldChar w:fldCharType="end"/>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0FDDB1E4" id="_x0000_t202" coordsize="21600,21600" o:spt="202" path="m,l,21600r21600,l21600,xe">
              <v:stroke joinstyle="miter"/>
              <v:path gradientshapeok="t" o:connecttype="rect"/>
            </v:shapetype>
            <v:shape id="Cuadro de texto 20" o:spid="_x0000_s1057" type="#_x0000_t202" style="position:absolute;margin-left:0;margin-top:3.6pt;width:220.75pt;height:27.9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" stroked="f">
              <v:textbox style="mso-fit-shape-to-text:t">
                <w:txbxContent>
                  <w:p w14:paraId="67AECEDC" w14:textId="5BF4CD35" w:rsidR="00AD640D" w:rsidRDefault="00AD640D" w:rsidP="00E23E25">
                    <w:pPr>
                      <w:jc w:val="right"/>
                      <w:rPr>
                        <w:sz w:val="18"/>
                        <w:szCs w:val="18"/>
                      </w:rPr>
                    </w:pPr>
                    <w:r>
                      <w:rPr>
                        <w:color w:val="AEAAAA" w:themeColor="background2" w:themeShade="BF"/>
                        <w:sz w:val="18"/>
                        <w:szCs w:val="18"/>
                      </w:rPr>
                      <w:fldChar w:fldCharType="begin"/>
                    </w:r>
                    <w:r>
                      <w:rPr>
                        <w:color w:val="AEAAAA" w:themeColor="background2" w:themeShade="BF"/>
                        <w:sz w:val="18"/>
                        <w:szCs w:val="18"/>
                      </w:rPr>
                      <w:instrText xml:space="preserve"> STYLEREF  "Nombre del capítulo"  \* MERGEFORMAT </w:instrText>
                    </w:r>
                    <w:r>
                      <w:rPr>
                        <w:color w:val="AEAAAA" w:themeColor="background2" w:themeShade="BF"/>
                        <w:sz w:val="18"/>
                        <w:szCs w:val="18"/>
                      </w:rPr>
                      <w:fldChar w:fldCharType="end"/>
                    </w:r>
                    <w:r>
                      <w:rPr>
                        <w:color w:val="AEAAAA" w:themeColor="background2" w:themeShade="BF"/>
                        <w:sz w:val="18"/>
                        <w:szCs w:val="18"/>
                      </w:rPr>
                      <w:t xml:space="preserve"> | </w:t>
                    </w:r>
                    <w:r>
                      <w:rPr>
                        <w:b/>
                        <w:bCs/>
                        <w:color w:val="4A96CD" w:themeColor="accent1"/>
                        <w:sz w:val="18"/>
                        <w:szCs w:val="18"/>
                      </w:rPr>
                      <w:fldChar w:fldCharType="begin"/>
                    </w:r>
                    <w:r>
                      <w:rPr>
                        <w:b/>
                        <w:bCs/>
                        <w:color w:val="4A96CD" w:themeColor="accent1"/>
                        <w:sz w:val="18"/>
                        <w:szCs w:val="18"/>
                      </w:rPr>
                      <w:instrText xml:space="preserve"> PAGE  \* Arabic  \* MERGEFORMAT </w:instrText>
                    </w:r>
                    <w:r>
                      <w:rPr>
                        <w:b/>
                        <w:bCs/>
                        <w:color w:val="4A96CD" w:themeColor="accent1"/>
                        <w:sz w:val="18"/>
                        <w:szCs w:val="18"/>
                      </w:rPr>
                      <w:fldChar w:fldCharType="separate"/>
                    </w:r>
                    <w:r>
                      <w:rPr>
                        <w:b/>
                        <w:bCs/>
                        <w:noProof/>
                        <w:color w:val="4A96CD" w:themeColor="accent1"/>
                        <w:sz w:val="18"/>
                        <w:szCs w:val="18"/>
                      </w:rPr>
                      <w:t>10</w:t>
                    </w:r>
                    <w:r>
                      <w:rPr>
                        <w:b/>
                        <w:bCs/>
                        <w:color w:val="4A96CD" w:themeColor="accent1"/>
                        <w:sz w:val="18"/>
                        <w:szCs w:val="18"/>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A389D" w14:textId="01BDF503" w:rsidR="00AD640D" w:rsidRDefault="00AD640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F2311" w14:textId="009F2392" w:rsidR="00AD640D" w:rsidRDefault="00AD640D">
    <w:pPr>
      <w:pStyle w:val="Piedepgina"/>
    </w:pPr>
    <w:r>
      <w:rPr>
        <w:noProof/>
      </w:rPr>
      <mc:AlternateContent>
        <mc:Choice Requires="wps">
          <w:drawing>
            <wp:anchor distT="45720" distB="45720" distL="114300" distR="114300" simplePos="0" relativeHeight="251684864" behindDoc="0" locked="0" layoutInCell="1" allowOverlap="1" wp14:anchorId="5639CD67" wp14:editId="2A08D54E">
              <wp:simplePos x="0" y="0"/>
              <wp:positionH relativeFrom="column">
                <wp:posOffset>4090670</wp:posOffset>
              </wp:positionH>
              <wp:positionV relativeFrom="paragraph">
                <wp:posOffset>-1995170</wp:posOffset>
              </wp:positionV>
              <wp:extent cx="3853288" cy="272023"/>
              <wp:effectExtent l="0" t="0" r="0" b="0"/>
              <wp:wrapNone/>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53288" cy="272023"/>
                      </a:xfrm>
                      <a:prstGeom prst="rect">
                        <a:avLst/>
                      </a:prstGeom>
                      <a:noFill/>
                      <a:ln w="9525">
                        <a:noFill/>
                        <a:miter lim="800000"/>
                        <a:headEnd/>
                        <a:tailEnd/>
                      </a:ln>
                    </wps:spPr>
                    <wps:txbx>
                      <w:txbxContent>
                        <w:p w14:paraId="68C6648C" w14:textId="1727BBFF" w:rsidR="00AD640D" w:rsidRPr="00803D78" w:rsidRDefault="00AD640D" w:rsidP="00803D78">
                          <w:pPr>
                            <w:spacing w:after="0" w:line="240" w:lineRule="auto"/>
                            <w:rPr>
                              <w:color w:val="B1AEAE" w:themeColor="text1" w:themeTint="66"/>
                              <w:sz w:val="18"/>
                              <w:szCs w:val="18"/>
                            </w:rPr>
                          </w:pPr>
                          <w:r w:rsidRPr="00803D78">
                            <w:rPr>
                              <w:color w:val="B1AEAE" w:themeColor="text1" w:themeTint="66"/>
                              <w:sz w:val="18"/>
                              <w:szCs w:val="18"/>
                            </w:rPr>
                            <w:fldChar w:fldCharType="begin"/>
                          </w:r>
                          <w:r w:rsidRPr="00803D78">
                            <w:rPr>
                              <w:color w:val="B1AEAE" w:themeColor="text1" w:themeTint="66"/>
                              <w:sz w:val="18"/>
                              <w:szCs w:val="18"/>
                            </w:rPr>
                            <w:instrText xml:space="preserve"> STYLEREF  "Título 1"  \* MERGEFORMAT </w:instrText>
                          </w:r>
                          <w:r w:rsidRPr="00803D78">
                            <w:rPr>
                              <w:color w:val="B1AEAE" w:themeColor="text1" w:themeTint="66"/>
                              <w:sz w:val="18"/>
                              <w:szCs w:val="18"/>
                            </w:rPr>
                            <w:fldChar w:fldCharType="separate"/>
                          </w:r>
                          <w:r w:rsidR="00AF0D20">
                            <w:rPr>
                              <w:noProof/>
                              <w:color w:val="B1AEAE" w:themeColor="text1" w:themeTint="66"/>
                              <w:sz w:val="18"/>
                              <w:szCs w:val="18"/>
                            </w:rPr>
                            <w:t>Contexto político e institucional</w:t>
                          </w:r>
                          <w:r w:rsidRPr="00803D78">
                            <w:rPr>
                              <w:color w:val="B1AEAE" w:themeColor="text1" w:themeTint="66"/>
                              <w:sz w:val="18"/>
                              <w:szCs w:val="1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39CD67" id="_x0000_t202" coordsize="21600,21600" o:spt="202" path="m,l,21600r21600,l21600,xe">
              <v:stroke joinstyle="miter"/>
              <v:path gradientshapeok="t" o:connecttype="rect"/>
            </v:shapetype>
            <v:shape id="_x0000_s1058" type="#_x0000_t202" style="position:absolute;margin-left:322.1pt;margin-top:-157.1pt;width:303.4pt;height:21.4pt;rotation:-90;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" filled="f" stroked="f">
              <v:textbox>
                <w:txbxContent>
                  <w:p w14:paraId="68C6648C" w14:textId="1727BBFF" w:rsidR="00AD640D" w:rsidRPr="00803D78" w:rsidRDefault="00AD640D" w:rsidP="00803D78">
                    <w:pPr>
                      <w:spacing w:after="0" w:line="240" w:lineRule="auto"/>
                      <w:rPr>
                        <w:color w:val="B1AEAE" w:themeColor="text1" w:themeTint="66"/>
                        <w:sz w:val="18"/>
                        <w:szCs w:val="18"/>
                      </w:rPr>
                    </w:pPr>
                    <w:r w:rsidRPr="00803D78">
                      <w:rPr>
                        <w:color w:val="B1AEAE" w:themeColor="text1" w:themeTint="66"/>
                        <w:sz w:val="18"/>
                        <w:szCs w:val="18"/>
                      </w:rPr>
                      <w:fldChar w:fldCharType="begin"/>
                    </w:r>
                    <w:r w:rsidRPr="00803D78">
                      <w:rPr>
                        <w:color w:val="B1AEAE" w:themeColor="text1" w:themeTint="66"/>
                        <w:sz w:val="18"/>
                        <w:szCs w:val="18"/>
                      </w:rPr>
                      <w:instrText xml:space="preserve"> STYLEREF  "Título 1"  \* MERGEFORMAT </w:instrText>
                    </w:r>
                    <w:r w:rsidRPr="00803D78">
                      <w:rPr>
                        <w:color w:val="B1AEAE" w:themeColor="text1" w:themeTint="66"/>
                        <w:sz w:val="18"/>
                        <w:szCs w:val="18"/>
                      </w:rPr>
                      <w:fldChar w:fldCharType="separate"/>
                    </w:r>
                    <w:r w:rsidR="00AF0D20">
                      <w:rPr>
                        <w:noProof/>
                        <w:color w:val="B1AEAE" w:themeColor="text1" w:themeTint="66"/>
                        <w:sz w:val="18"/>
                        <w:szCs w:val="18"/>
                      </w:rPr>
                      <w:t>Contexto político e institucional</w:t>
                    </w:r>
                    <w:r w:rsidRPr="00803D78">
                      <w:rPr>
                        <w:color w:val="B1AEAE" w:themeColor="text1" w:themeTint="66"/>
                        <w:sz w:val="18"/>
                        <w:szCs w:val="18"/>
                      </w:rPr>
                      <w:fldChar w:fldCharType="end"/>
                    </w:r>
                  </w:p>
                </w:txbxContent>
              </v:textbox>
            </v:shape>
          </w:pict>
        </mc:Fallback>
      </mc:AlternateContent>
    </w:r>
    <w:r w:rsidRPr="00716330">
      <w:rPr>
        <w:noProof/>
      </w:rPr>
      <mc:AlternateContent>
        <mc:Choice Requires="wps">
          <w:drawing>
            <wp:anchor distT="45720" distB="45720" distL="114300" distR="114300" simplePos="0" relativeHeight="251682816" behindDoc="0" locked="0" layoutInCell="1" allowOverlap="1" wp14:anchorId="2440E93E" wp14:editId="6036D032">
              <wp:simplePos x="0" y="0"/>
              <wp:positionH relativeFrom="column">
                <wp:posOffset>504190</wp:posOffset>
              </wp:positionH>
              <wp:positionV relativeFrom="page">
                <wp:posOffset>10125710</wp:posOffset>
              </wp:positionV>
              <wp:extent cx="5360670" cy="354330"/>
              <wp:effectExtent l="0" t="0" r="0" b="7620"/>
              <wp:wrapSquare wrapText="bothSides"/>
              <wp:docPr id="476" name="Cuadro de texto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354330"/>
                      </a:xfrm>
                      <a:prstGeom prst="rect">
                        <a:avLst/>
                      </a:prstGeom>
                      <a:solidFill>
                        <a:srgbClr val="FFFFFF"/>
                      </a:solidFill>
                      <a:ln w="9525">
                        <a:noFill/>
                        <a:miter lim="800000"/>
                        <a:headEnd/>
                        <a:tailEnd/>
                      </a:ln>
                    </wps:spPr>
                    <wps:txbx>
                      <w:txbxContent>
                        <w:p w14:paraId="1A2FF99B" w14:textId="42984304" w:rsidR="00AD640D" w:rsidRDefault="00AD640D" w:rsidP="009827C4">
                          <w:pPr>
                            <w:spacing w:after="0" w:line="240" w:lineRule="auto"/>
                            <w:jc w:val="right"/>
                            <w:rPr>
                              <w:sz w:val="18"/>
                              <w:szCs w:val="18"/>
                            </w:rPr>
                          </w:pPr>
                          <w:sdt>
                            <w:sdtPr>
                              <w:rPr>
                                <w:color w:val="AEAAAA" w:themeColor="background2" w:themeShade="BF"/>
                                <w:sz w:val="18"/>
                                <w:szCs w:val="18"/>
                              </w:rPr>
                              <w:alias w:val="Título"/>
                              <w:tag w:val=""/>
                              <w:id w:val="-255366173"/>
                              <w:dataBinding w:prefixMappings="xmlns:ns0='http://purl.org/dc/elements/1.1/' xmlns:ns1='http://schemas.openxmlformats.org/package/2006/metadata/core-properties' " w:xpath="/ns1:coreProperties[1]/ns0:title[1]" w:storeItemID="{6C3C8BC8-F283-45AE-878A-BAB7291924A1}"/>
                              <w:text/>
                            </w:sdtPr>
                            <w:sdtContent>
                              <w:r>
                                <w:rPr>
                                  <w:color w:val="AEAAAA" w:themeColor="background2" w:themeShade="BF"/>
                                  <w:sz w:val="18"/>
                                  <w:szCs w:val="18"/>
                                </w:rPr>
                                <w:t>Análisis del Proyecto de Ley de Cambio Climático y Transición Energética</w:t>
                              </w:r>
                            </w:sdtContent>
                          </w:sdt>
                          <w:r>
                            <w:rPr>
                              <w:color w:val="AEAAAA" w:themeColor="background2" w:themeShade="BF"/>
                              <w:sz w:val="18"/>
                              <w:szCs w:val="18"/>
                            </w:rPr>
                            <w:t xml:space="preserve"> | </w:t>
                          </w:r>
                          <w:r>
                            <w:rPr>
                              <w:color w:val="AEAAAA" w:themeColor="background2" w:themeShade="BF"/>
                              <w:sz w:val="18"/>
                              <w:szCs w:val="18"/>
                            </w:rPr>
                            <w:fldChar w:fldCharType="begin"/>
                          </w:r>
                          <w:r>
                            <w:rPr>
                              <w:color w:val="AEAAAA" w:themeColor="background2" w:themeShade="BF"/>
                              <w:sz w:val="18"/>
                              <w:szCs w:val="18"/>
                            </w:rPr>
                            <w:instrText xml:space="preserve"> PAGE  \* Arabic  \* MERGEFORMAT </w:instrText>
                          </w:r>
                          <w:r>
                            <w:rPr>
                              <w:color w:val="AEAAAA" w:themeColor="background2" w:themeShade="BF"/>
                              <w:sz w:val="18"/>
                              <w:szCs w:val="18"/>
                            </w:rPr>
                            <w:fldChar w:fldCharType="separate"/>
                          </w:r>
                          <w:r>
                            <w:rPr>
                              <w:noProof/>
                              <w:color w:val="AEAAAA" w:themeColor="background2" w:themeShade="BF"/>
                              <w:sz w:val="18"/>
                              <w:szCs w:val="18"/>
                            </w:rPr>
                            <w:t>1</w:t>
                          </w:r>
                          <w:r>
                            <w:rPr>
                              <w:color w:val="AEAAAA" w:themeColor="background2" w:themeShade="BF"/>
                              <w:sz w:val="18"/>
                              <w:szCs w:val="18"/>
                            </w:rPr>
                            <w:fldChar w:fldCharType="end"/>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440E93E" id="Cuadro de texto 476" o:spid="_x0000_s1059" type="#_x0000_t202" style="position:absolute;margin-left:39.7pt;margin-top:797.3pt;width:422.1pt;height:27.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" stroked="f">
              <v:textbox style="mso-fit-shape-to-text:t">
                <w:txbxContent>
                  <w:p w14:paraId="1A2FF99B" w14:textId="42984304" w:rsidR="00AD640D" w:rsidRDefault="00AD640D" w:rsidP="009827C4">
                    <w:pPr>
                      <w:spacing w:after="0" w:line="240" w:lineRule="auto"/>
                      <w:jc w:val="right"/>
                      <w:rPr>
                        <w:sz w:val="18"/>
                        <w:szCs w:val="18"/>
                      </w:rPr>
                    </w:pPr>
                    <w:sdt>
                      <w:sdtPr>
                        <w:rPr>
                          <w:color w:val="AEAAAA" w:themeColor="background2" w:themeShade="BF"/>
                          <w:sz w:val="18"/>
                          <w:szCs w:val="18"/>
                        </w:rPr>
                        <w:alias w:val="Título"/>
                        <w:tag w:val=""/>
                        <w:id w:val="-255366173"/>
                        <w:dataBinding w:prefixMappings="xmlns:ns0='http://purl.org/dc/elements/1.1/' xmlns:ns1='http://schemas.openxmlformats.org/package/2006/metadata/core-properties' " w:xpath="/ns1:coreProperties[1]/ns0:title[1]" w:storeItemID="{6C3C8BC8-F283-45AE-878A-BAB7291924A1}"/>
                        <w:text/>
                      </w:sdtPr>
                      <w:sdtContent>
                        <w:r>
                          <w:rPr>
                            <w:color w:val="AEAAAA" w:themeColor="background2" w:themeShade="BF"/>
                            <w:sz w:val="18"/>
                            <w:szCs w:val="18"/>
                          </w:rPr>
                          <w:t>Análisis del Proyecto de Ley de Cambio Climático y Transición Energética</w:t>
                        </w:r>
                      </w:sdtContent>
                    </w:sdt>
                    <w:r>
                      <w:rPr>
                        <w:color w:val="AEAAAA" w:themeColor="background2" w:themeShade="BF"/>
                        <w:sz w:val="18"/>
                        <w:szCs w:val="18"/>
                      </w:rPr>
                      <w:t xml:space="preserve"> | </w:t>
                    </w:r>
                    <w:r>
                      <w:rPr>
                        <w:color w:val="AEAAAA" w:themeColor="background2" w:themeShade="BF"/>
                        <w:sz w:val="18"/>
                        <w:szCs w:val="18"/>
                      </w:rPr>
                      <w:fldChar w:fldCharType="begin"/>
                    </w:r>
                    <w:r>
                      <w:rPr>
                        <w:color w:val="AEAAAA" w:themeColor="background2" w:themeShade="BF"/>
                        <w:sz w:val="18"/>
                        <w:szCs w:val="18"/>
                      </w:rPr>
                      <w:instrText xml:space="preserve"> PAGE  \* Arabic  \* MERGEFORMAT </w:instrText>
                    </w:r>
                    <w:r>
                      <w:rPr>
                        <w:color w:val="AEAAAA" w:themeColor="background2" w:themeShade="BF"/>
                        <w:sz w:val="18"/>
                        <w:szCs w:val="18"/>
                      </w:rPr>
                      <w:fldChar w:fldCharType="separate"/>
                    </w:r>
                    <w:r>
                      <w:rPr>
                        <w:noProof/>
                        <w:color w:val="AEAAAA" w:themeColor="background2" w:themeShade="BF"/>
                        <w:sz w:val="18"/>
                        <w:szCs w:val="18"/>
                      </w:rPr>
                      <w:t>1</w:t>
                    </w:r>
                    <w:r>
                      <w:rPr>
                        <w:color w:val="AEAAAA" w:themeColor="background2" w:themeShade="BF"/>
                        <w:sz w:val="18"/>
                        <w:szCs w:val="18"/>
                      </w:rPr>
                      <w:fldChar w:fldCharType="end"/>
                    </w:r>
                  </w:p>
                </w:txbxContent>
              </v:textbox>
              <w10:wrap type="square" anchory="page"/>
            </v:shape>
          </w:pict>
        </mc:Fallback>
      </mc:AlternateContent>
    </w:r>
    <w:r w:rsidRPr="00716330">
      <w:rPr>
        <w:noProof/>
      </w:rPr>
      <w:drawing>
        <wp:anchor distT="0" distB="0" distL="114300" distR="114300" simplePos="0" relativeHeight="251681792" behindDoc="1" locked="0" layoutInCell="1" allowOverlap="1" wp14:anchorId="714C7690" wp14:editId="2FEBC796">
          <wp:simplePos x="0" y="0"/>
          <wp:positionH relativeFrom="column">
            <wp:posOffset>5891530</wp:posOffset>
          </wp:positionH>
          <wp:positionV relativeFrom="page">
            <wp:posOffset>10121265</wp:posOffset>
          </wp:positionV>
          <wp:extent cx="251460" cy="251460"/>
          <wp:effectExtent l="0" t="0" r="0" b="0"/>
          <wp:wrapThrough wrapText="bothSides">
            <wp:wrapPolygon edited="0">
              <wp:start x="1636" y="0"/>
              <wp:lineTo x="0" y="4909"/>
              <wp:lineTo x="0" y="16364"/>
              <wp:lineTo x="1636" y="19636"/>
              <wp:lineTo x="18000" y="19636"/>
              <wp:lineTo x="19636" y="16364"/>
              <wp:lineTo x="19636" y="4909"/>
              <wp:lineTo x="18000" y="0"/>
              <wp:lineTo x="1636" y="0"/>
            </wp:wrapPolygon>
          </wp:wrapThrough>
          <wp:docPr id="477" name="Imagen 477" descr="Imagen que contiene glob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 descr="Imagen que contiene globo, dibuj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953CD" w14:textId="77777777" w:rsidR="00BC41EB" w:rsidRDefault="00BC41EB" w:rsidP="00BB65A5">
      <w:pPr>
        <w:spacing w:after="0" w:line="240" w:lineRule="auto"/>
      </w:pPr>
      <w:r>
        <w:separator/>
      </w:r>
    </w:p>
  </w:footnote>
  <w:footnote w:type="continuationSeparator" w:id="0">
    <w:p w14:paraId="5640A98E" w14:textId="77777777" w:rsidR="00BC41EB" w:rsidRDefault="00BC41EB" w:rsidP="00BB65A5">
      <w:pPr>
        <w:spacing w:after="0" w:line="240" w:lineRule="auto"/>
      </w:pPr>
      <w:r>
        <w:continuationSeparator/>
      </w:r>
    </w:p>
  </w:footnote>
  <w:footnote w:id="1">
    <w:p w14:paraId="207F9EC3" w14:textId="5BDECBC3" w:rsidR="00AD640D" w:rsidRPr="00F16894" w:rsidRDefault="00AD640D" w:rsidP="003C1756">
      <w:pPr>
        <w:pStyle w:val="Textonotapie"/>
        <w:jc w:val="both"/>
        <w:rPr>
          <w:rFonts w:asciiTheme="minorHAnsi" w:hAnsiTheme="minorHAnsi" w:cstheme="minorHAnsi"/>
          <w:i/>
          <w:iCs/>
        </w:rPr>
      </w:pPr>
      <w:r w:rsidRPr="00F16894">
        <w:rPr>
          <w:rStyle w:val="Refdenotaalpie"/>
          <w:rFonts w:asciiTheme="minorHAnsi" w:hAnsiTheme="minorHAnsi" w:cstheme="minorHAnsi"/>
          <w:i/>
          <w:iCs/>
          <w:color w:val="3B3838" w:themeColor="background2" w:themeShade="40"/>
          <w:sz w:val="18"/>
          <w:szCs w:val="18"/>
        </w:rPr>
        <w:footnoteRef/>
      </w:r>
      <w:r w:rsidRPr="00F16894">
        <w:rPr>
          <w:rFonts w:asciiTheme="minorHAnsi" w:hAnsiTheme="minorHAnsi" w:cstheme="minorHAnsi"/>
          <w:i/>
          <w:iCs/>
          <w:color w:val="3B3838" w:themeColor="background2" w:themeShade="40"/>
          <w:sz w:val="18"/>
          <w:szCs w:val="18"/>
        </w:rPr>
        <w:t xml:space="preserve"> Green New Deal.- La denominación es una herencia de la política puesta en marcha por el presidente Roosevelt en 1933, para reactivar la economía americana después de la crisis del 29, en la que el </w:t>
      </w:r>
      <w:r>
        <w:rPr>
          <w:rFonts w:asciiTheme="minorHAnsi" w:hAnsiTheme="minorHAnsi" w:cstheme="minorHAnsi"/>
          <w:i/>
          <w:iCs/>
          <w:color w:val="3B3838" w:themeColor="background2" w:themeShade="40"/>
          <w:sz w:val="18"/>
          <w:szCs w:val="18"/>
        </w:rPr>
        <w:t>e</w:t>
      </w:r>
      <w:r w:rsidRPr="00F16894">
        <w:rPr>
          <w:rFonts w:asciiTheme="minorHAnsi" w:hAnsiTheme="minorHAnsi" w:cstheme="minorHAnsi"/>
          <w:i/>
          <w:iCs/>
          <w:color w:val="3B3838" w:themeColor="background2" w:themeShade="40"/>
          <w:sz w:val="18"/>
          <w:szCs w:val="18"/>
        </w:rPr>
        <w:t xml:space="preserve">stado actúa como promotor y regulador para el desarrollo de iniciativas de carácter económico y social, siguiendo las teorías </w:t>
      </w:r>
      <w:r>
        <w:rPr>
          <w:rFonts w:asciiTheme="minorHAnsi" w:hAnsiTheme="minorHAnsi" w:cstheme="minorHAnsi"/>
          <w:i/>
          <w:iCs/>
          <w:color w:val="3B3838" w:themeColor="background2" w:themeShade="40"/>
          <w:sz w:val="18"/>
          <w:szCs w:val="18"/>
        </w:rPr>
        <w:t>k</w:t>
      </w:r>
      <w:r w:rsidRPr="00F16894">
        <w:rPr>
          <w:rFonts w:asciiTheme="minorHAnsi" w:hAnsiTheme="minorHAnsi" w:cstheme="minorHAnsi"/>
          <w:i/>
          <w:iCs/>
          <w:color w:val="3B3838" w:themeColor="background2" w:themeShade="40"/>
          <w:sz w:val="18"/>
          <w:szCs w:val="18"/>
        </w:rPr>
        <w:t>eynesianas. Esta línea fue recuperada por el presidente Obama en 2008, incluyendo el alcance Green como consideración de que la sostenibilidad y la lucha contra el cambio climático suponía</w:t>
      </w:r>
      <w:r>
        <w:rPr>
          <w:rFonts w:asciiTheme="minorHAnsi" w:hAnsiTheme="minorHAnsi" w:cstheme="minorHAnsi"/>
          <w:i/>
          <w:iCs/>
          <w:color w:val="3B3838" w:themeColor="background2" w:themeShade="40"/>
          <w:sz w:val="18"/>
          <w:szCs w:val="18"/>
        </w:rPr>
        <w:t>n</w:t>
      </w:r>
      <w:r w:rsidRPr="00F16894">
        <w:rPr>
          <w:rFonts w:asciiTheme="minorHAnsi" w:hAnsiTheme="minorHAnsi" w:cstheme="minorHAnsi"/>
          <w:i/>
          <w:iCs/>
          <w:color w:val="3B3838" w:themeColor="background2" w:themeShade="40"/>
          <w:sz w:val="18"/>
          <w:szCs w:val="18"/>
        </w:rPr>
        <w:t xml:space="preserve"> una verdadera oportunidad socioeconómica </w:t>
      </w:r>
      <w:r>
        <w:rPr>
          <w:rFonts w:asciiTheme="minorHAnsi" w:hAnsiTheme="minorHAnsi" w:cstheme="minorHAnsi"/>
          <w:i/>
          <w:iCs/>
          <w:color w:val="3B3838" w:themeColor="background2" w:themeShade="40"/>
          <w:sz w:val="18"/>
          <w:szCs w:val="18"/>
        </w:rPr>
        <w:t>además de</w:t>
      </w:r>
      <w:r w:rsidRPr="00F16894">
        <w:rPr>
          <w:rFonts w:asciiTheme="minorHAnsi" w:hAnsiTheme="minorHAnsi" w:cstheme="minorHAnsi"/>
          <w:i/>
          <w:iCs/>
          <w:color w:val="3B3838" w:themeColor="background2" w:themeShade="40"/>
          <w:sz w:val="18"/>
          <w:szCs w:val="18"/>
        </w:rPr>
        <w:t xml:space="preserve"> una necesidad. Diferentes países, incluyendo a la UE, han adoptado esta denominación para el establecimiento de un marco de actuación iniciado desde lo público, pero con una fuerte relación con la iniciativa privada.  </w:t>
      </w:r>
    </w:p>
  </w:footnote>
  <w:footnote w:id="2">
    <w:p w14:paraId="5AFA5456" w14:textId="77777777" w:rsidR="00AD640D" w:rsidRPr="004B16B9" w:rsidRDefault="00AD640D" w:rsidP="003C1756">
      <w:pPr>
        <w:pStyle w:val="Textonotapie"/>
        <w:jc w:val="both"/>
        <w:rPr>
          <w:rFonts w:asciiTheme="minorHAnsi" w:hAnsiTheme="minorHAnsi" w:cstheme="minorHAnsi"/>
          <w:i/>
          <w:iCs/>
          <w:color w:val="3B3838" w:themeColor="background2" w:themeShade="40"/>
          <w:sz w:val="18"/>
          <w:szCs w:val="18"/>
        </w:rPr>
      </w:pPr>
      <w:r w:rsidRPr="004B16B9">
        <w:rPr>
          <w:rStyle w:val="Refdenotaalpie"/>
          <w:rFonts w:asciiTheme="minorHAnsi" w:hAnsiTheme="minorHAnsi" w:cstheme="minorHAnsi"/>
          <w:i/>
          <w:iCs/>
          <w:color w:val="3B3838" w:themeColor="background2" w:themeShade="40"/>
          <w:sz w:val="18"/>
          <w:szCs w:val="18"/>
        </w:rPr>
        <w:footnoteRef/>
      </w:r>
      <w:r w:rsidRPr="004B16B9">
        <w:rPr>
          <w:rFonts w:asciiTheme="minorHAnsi" w:hAnsiTheme="minorHAnsi" w:cstheme="minorHAnsi"/>
          <w:i/>
          <w:iCs/>
          <w:color w:val="3B3838" w:themeColor="background2" w:themeShade="40"/>
          <w:sz w:val="18"/>
          <w:szCs w:val="18"/>
        </w:rPr>
        <w:t xml:space="preserve"> La sostenibilidad y la transición hacia una economía segura, sin efectos sobre el clima y resiliente a este, más eficiente en el uso de los recursos y circular son claves para garantizar la competitividad a largo plazo de la economía de la Unión.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0AFD1" w14:textId="7FC7C79D" w:rsidR="00AD640D" w:rsidRDefault="00AD640D">
    <w:pPr>
      <w:pStyle w:val="Encabezado"/>
    </w:pPr>
    <w:r>
      <w:rPr>
        <w:noProof/>
      </w:rPr>
      <w:drawing>
        <wp:anchor distT="0" distB="0" distL="114300" distR="114300" simplePos="0" relativeHeight="251677696" behindDoc="1" locked="0" layoutInCell="1" allowOverlap="1" wp14:anchorId="2E41CC3F" wp14:editId="44EF3DA9">
          <wp:simplePos x="0" y="0"/>
          <wp:positionH relativeFrom="page">
            <wp:align>left</wp:align>
          </wp:positionH>
          <wp:positionV relativeFrom="page">
            <wp:align>top</wp:align>
          </wp:positionV>
          <wp:extent cx="2910840" cy="1956435"/>
          <wp:effectExtent l="0" t="0" r="3810" b="5715"/>
          <wp:wrapNone/>
          <wp:docPr id="474" name="Imagen 474" descr="Imagen que contiene viendo, computer, vuelo, oscuro&#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9" descr="Imagen que contiene viendo, computer, vuelo, oscur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910840" cy="19564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ADED1" w14:textId="77777777" w:rsidR="00AD640D" w:rsidRDefault="00AD640D">
    <w:pPr>
      <w:pStyle w:val="Encabezado"/>
    </w:pPr>
    <w:r>
      <w:rPr>
        <w:noProof/>
      </w:rPr>
      <w:drawing>
        <wp:anchor distT="0" distB="0" distL="114300" distR="114300" simplePos="0" relativeHeight="251659264" behindDoc="1" locked="0" layoutInCell="1" allowOverlap="1" wp14:anchorId="00374E58" wp14:editId="64C541D6">
          <wp:simplePos x="0" y="0"/>
          <wp:positionH relativeFrom="page">
            <wp:align>left</wp:align>
          </wp:positionH>
          <wp:positionV relativeFrom="page">
            <wp:align>top</wp:align>
          </wp:positionV>
          <wp:extent cx="2910840" cy="1956435"/>
          <wp:effectExtent l="0" t="0" r="3810" b="5715"/>
          <wp:wrapNone/>
          <wp:docPr id="9" name="Imagen 9" descr="Imagen que contiene viendo, computer, vuelo, oscuro&#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9" descr="Imagen que contiene viendo, computer, vuelo, oscur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910840" cy="1956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6F97F" w14:textId="77777777" w:rsidR="00AD640D" w:rsidRDefault="00AD640D">
    <w:pPr>
      <w:pStyle w:val="Encabezado"/>
    </w:pPr>
    <w:r>
      <w:rPr>
        <w:noProof/>
      </w:rPr>
      <w:drawing>
        <wp:anchor distT="0" distB="0" distL="114300" distR="114300" simplePos="0" relativeHeight="251665408" behindDoc="1" locked="0" layoutInCell="1" allowOverlap="1" wp14:anchorId="1E604F45" wp14:editId="6FCDC46F">
          <wp:simplePos x="0" y="0"/>
          <wp:positionH relativeFrom="page">
            <wp:align>left</wp:align>
          </wp:positionH>
          <wp:positionV relativeFrom="page">
            <wp:align>top</wp:align>
          </wp:positionV>
          <wp:extent cx="2910840" cy="1956435"/>
          <wp:effectExtent l="0" t="0" r="3810" b="5715"/>
          <wp:wrapNone/>
          <wp:docPr id="472" name="Imagen 472" descr="Imagen que contiene viendo, computer, vuelo, oscuro&#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9" descr="Imagen que contiene viendo, computer, vuelo, oscur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910840" cy="195643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85ED" w14:textId="30E5F2C4" w:rsidR="00AD640D" w:rsidRDefault="00AD640D">
    <w:pPr>
      <w:pStyle w:val="Encabezado"/>
    </w:pPr>
    <w:r>
      <w:rPr>
        <w:noProof/>
      </w:rPr>
      <w:drawing>
        <wp:anchor distT="0" distB="0" distL="114300" distR="114300" simplePos="0" relativeHeight="251679744" behindDoc="1" locked="0" layoutInCell="1" allowOverlap="1" wp14:anchorId="4025B468" wp14:editId="0186D56C">
          <wp:simplePos x="0" y="0"/>
          <wp:positionH relativeFrom="page">
            <wp:align>left</wp:align>
          </wp:positionH>
          <wp:positionV relativeFrom="page">
            <wp:align>top</wp:align>
          </wp:positionV>
          <wp:extent cx="2910840" cy="1956435"/>
          <wp:effectExtent l="0" t="0" r="3810" b="5715"/>
          <wp:wrapNone/>
          <wp:docPr id="475" name="Imagen 475" descr="Imagen que contiene viendo, computer, vuelo, oscuro&#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9" descr="Imagen que contiene viendo, computer, vuelo, oscur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910840" cy="19564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67EE"/>
    <w:multiLevelType w:val="hybridMultilevel"/>
    <w:tmpl w:val="0038CE7A"/>
    <w:lvl w:ilvl="0" w:tplc="93D4D2D4">
      <w:start w:val="1"/>
      <w:numFmt w:val="decimal"/>
      <w:lvlText w:val="%1."/>
      <w:lvlJc w:val="left"/>
      <w:pPr>
        <w:ind w:left="1776" w:hanging="360"/>
      </w:pPr>
      <w:rPr>
        <w:b/>
        <w:bCs/>
        <w:sz w:val="24"/>
        <w:szCs w:val="24"/>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 w15:restartNumberingAfterBreak="0">
    <w:nsid w:val="04630900"/>
    <w:multiLevelType w:val="hybridMultilevel"/>
    <w:tmpl w:val="EFA4ED30"/>
    <w:lvl w:ilvl="0" w:tplc="E6060EFA">
      <w:start w:val="1"/>
      <w:numFmt w:val="bullet"/>
      <w:lvlText w:val=""/>
      <w:lvlJc w:val="left"/>
      <w:pPr>
        <w:ind w:left="1080" w:hanging="360"/>
      </w:pPr>
      <w:rPr>
        <w:rFonts w:ascii="Symbol" w:hAnsi="Symbol" w:hint="default"/>
        <w:color w:val="3B3838" w:themeColor="background2" w:themeShade="40"/>
        <w:sz w:val="2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8E43F39"/>
    <w:multiLevelType w:val="hybridMultilevel"/>
    <w:tmpl w:val="6A48DE10"/>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736781"/>
    <w:multiLevelType w:val="hybridMultilevel"/>
    <w:tmpl w:val="25709418"/>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FD055B6"/>
    <w:multiLevelType w:val="hybridMultilevel"/>
    <w:tmpl w:val="F870704C"/>
    <w:lvl w:ilvl="0" w:tplc="B69C0D5E">
      <w:start w:val="1"/>
      <w:numFmt w:val="bullet"/>
      <w:lvlText w:val=""/>
      <w:lvlJc w:val="left"/>
      <w:pPr>
        <w:ind w:left="720" w:hanging="360"/>
      </w:pPr>
      <w:rPr>
        <w:rFonts w:ascii="Symbol" w:hAnsi="Symbol" w:hint="default"/>
        <w:color w:val="3B3838" w:themeColor="background2" w:themeShade="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7F0F83"/>
    <w:multiLevelType w:val="hybridMultilevel"/>
    <w:tmpl w:val="8BC6A798"/>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A06C5E"/>
    <w:multiLevelType w:val="hybridMultilevel"/>
    <w:tmpl w:val="63AE8A82"/>
    <w:lvl w:ilvl="0" w:tplc="57DCE47C">
      <w:start w:val="1"/>
      <w:numFmt w:val="bullet"/>
      <w:lvlText w:val="o"/>
      <w:lvlJc w:val="left"/>
      <w:pPr>
        <w:ind w:left="1440" w:hanging="360"/>
      </w:pPr>
      <w:rPr>
        <w:rFonts w:ascii="Courier New" w:hAnsi="Courier New" w:hint="default"/>
        <w:color w:val="AC537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11AB0531"/>
    <w:multiLevelType w:val="hybridMultilevel"/>
    <w:tmpl w:val="A48048D4"/>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685FF9"/>
    <w:multiLevelType w:val="hybridMultilevel"/>
    <w:tmpl w:val="527E1138"/>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6C11100"/>
    <w:multiLevelType w:val="hybridMultilevel"/>
    <w:tmpl w:val="842C0832"/>
    <w:lvl w:ilvl="0" w:tplc="575AA4C4">
      <w:start w:val="1"/>
      <w:numFmt w:val="decimal"/>
      <w:lvlText w:val="%1."/>
      <w:lvlJc w:val="left"/>
      <w:pPr>
        <w:ind w:left="720" w:hanging="360"/>
      </w:pPr>
      <w:rPr>
        <w:rFonts w:hint="default"/>
        <w:color w:val="4A96CD"/>
      </w:rPr>
    </w:lvl>
    <w:lvl w:ilvl="1" w:tplc="0C0A0001">
      <w:start w:val="1"/>
      <w:numFmt w:val="bullet"/>
      <w:lvlText w:val=""/>
      <w:lvlJc w:val="left"/>
      <w:pPr>
        <w:ind w:left="1440" w:hanging="360"/>
      </w:pPr>
      <w:rPr>
        <w:rFonts w:ascii="Symbol" w:hAnsi="Symbol" w:hint="default"/>
        <w:b w:val="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7401635"/>
    <w:multiLevelType w:val="hybridMultilevel"/>
    <w:tmpl w:val="48EC1556"/>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9A63B35"/>
    <w:multiLevelType w:val="hybridMultilevel"/>
    <w:tmpl w:val="60CCF92C"/>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E8D31EB"/>
    <w:multiLevelType w:val="hybridMultilevel"/>
    <w:tmpl w:val="98FC7C5A"/>
    <w:lvl w:ilvl="0" w:tplc="575AA4C4">
      <w:start w:val="1"/>
      <w:numFmt w:val="decimal"/>
      <w:lvlText w:val="%1."/>
      <w:lvlJc w:val="left"/>
      <w:pPr>
        <w:ind w:left="720" w:hanging="360"/>
      </w:pPr>
      <w:rPr>
        <w:rFonts w:hint="default"/>
        <w:color w:val="4A96CD"/>
      </w:rPr>
    </w:lvl>
    <w:lvl w:ilvl="1" w:tplc="9D9CF64A">
      <w:start w:val="1"/>
      <w:numFmt w:val="bullet"/>
      <w:lvlText w:val=""/>
      <w:lvlJc w:val="left"/>
      <w:pPr>
        <w:ind w:left="1440" w:hanging="360"/>
      </w:pPr>
      <w:rPr>
        <w:rFonts w:ascii="Symbol" w:hAnsi="Symbol" w:hint="default"/>
        <w:b w:val="0"/>
        <w:color w:val="AC537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6B81813"/>
    <w:multiLevelType w:val="hybridMultilevel"/>
    <w:tmpl w:val="DEE0D474"/>
    <w:lvl w:ilvl="0" w:tplc="9D9CF64A">
      <w:start w:val="1"/>
      <w:numFmt w:val="bullet"/>
      <w:lvlText w:val=""/>
      <w:lvlJc w:val="left"/>
      <w:pPr>
        <w:ind w:left="765" w:hanging="360"/>
      </w:pPr>
      <w:rPr>
        <w:rFonts w:ascii="Symbol" w:hAnsi="Symbol" w:hint="default"/>
        <w:color w:val="AC5372"/>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4" w15:restartNumberingAfterBreak="0">
    <w:nsid w:val="26BE7042"/>
    <w:multiLevelType w:val="hybridMultilevel"/>
    <w:tmpl w:val="AE08068C"/>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77903A8"/>
    <w:multiLevelType w:val="hybridMultilevel"/>
    <w:tmpl w:val="1D4A12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7B349CD"/>
    <w:multiLevelType w:val="hybridMultilevel"/>
    <w:tmpl w:val="EAAC6FE2"/>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8CD0628"/>
    <w:multiLevelType w:val="hybridMultilevel"/>
    <w:tmpl w:val="DBCA60E2"/>
    <w:lvl w:ilvl="0" w:tplc="57DCE47C">
      <w:start w:val="1"/>
      <w:numFmt w:val="bullet"/>
      <w:lvlText w:val="o"/>
      <w:lvlJc w:val="left"/>
      <w:pPr>
        <w:ind w:left="1440" w:hanging="360"/>
      </w:pPr>
      <w:rPr>
        <w:rFonts w:ascii="Courier New" w:hAnsi="Courier New" w:hint="default"/>
        <w:color w:val="AC537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293F17F7"/>
    <w:multiLevelType w:val="hybridMultilevel"/>
    <w:tmpl w:val="49EA2280"/>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9E7352C"/>
    <w:multiLevelType w:val="hybridMultilevel"/>
    <w:tmpl w:val="41F484A0"/>
    <w:lvl w:ilvl="0" w:tplc="9D9CF64A">
      <w:start w:val="1"/>
      <w:numFmt w:val="bullet"/>
      <w:lvlText w:val=""/>
      <w:lvlJc w:val="left"/>
      <w:pPr>
        <w:ind w:left="1287" w:hanging="360"/>
      </w:pPr>
      <w:rPr>
        <w:rFonts w:ascii="Symbol" w:hAnsi="Symbol" w:hint="default"/>
        <w:color w:val="AC5372"/>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15:restartNumberingAfterBreak="0">
    <w:nsid w:val="2F0D38D7"/>
    <w:multiLevelType w:val="hybridMultilevel"/>
    <w:tmpl w:val="7E6EE974"/>
    <w:lvl w:ilvl="0" w:tplc="9D9CF64A">
      <w:start w:val="1"/>
      <w:numFmt w:val="bullet"/>
      <w:lvlText w:val=""/>
      <w:lvlJc w:val="left"/>
      <w:pPr>
        <w:ind w:left="720" w:hanging="360"/>
      </w:pPr>
      <w:rPr>
        <w:rFonts w:ascii="Symbol" w:hAnsi="Symbol" w:hint="default"/>
        <w:color w:val="AC537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30710AEA"/>
    <w:multiLevelType w:val="hybridMultilevel"/>
    <w:tmpl w:val="A7222DB6"/>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2885510"/>
    <w:multiLevelType w:val="hybridMultilevel"/>
    <w:tmpl w:val="1B3659AE"/>
    <w:lvl w:ilvl="0" w:tplc="57DCE47C">
      <w:start w:val="1"/>
      <w:numFmt w:val="bullet"/>
      <w:lvlText w:val="o"/>
      <w:lvlJc w:val="left"/>
      <w:pPr>
        <w:ind w:left="1485" w:hanging="360"/>
      </w:pPr>
      <w:rPr>
        <w:rFonts w:ascii="Courier New" w:hAnsi="Courier New" w:hint="default"/>
        <w:color w:val="AC5372"/>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23" w15:restartNumberingAfterBreak="0">
    <w:nsid w:val="346D655C"/>
    <w:multiLevelType w:val="hybridMultilevel"/>
    <w:tmpl w:val="7B8C0F46"/>
    <w:lvl w:ilvl="0" w:tplc="57DCE47C">
      <w:start w:val="1"/>
      <w:numFmt w:val="bullet"/>
      <w:lvlText w:val="o"/>
      <w:lvlJc w:val="left"/>
      <w:pPr>
        <w:ind w:left="1440" w:hanging="360"/>
      </w:pPr>
      <w:rPr>
        <w:rFonts w:ascii="Courier New" w:hAnsi="Courier New" w:hint="default"/>
        <w:color w:val="AC537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37AD2452"/>
    <w:multiLevelType w:val="hybridMultilevel"/>
    <w:tmpl w:val="17B27894"/>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A58792F"/>
    <w:multiLevelType w:val="hybridMultilevel"/>
    <w:tmpl w:val="AC6406F4"/>
    <w:lvl w:ilvl="0" w:tplc="D77C68F2">
      <w:start w:val="1"/>
      <w:numFmt w:val="bullet"/>
      <w:lvlText w:val=""/>
      <w:lvlJc w:val="left"/>
      <w:pPr>
        <w:ind w:left="720" w:hanging="360"/>
      </w:pPr>
      <w:rPr>
        <w:rFonts w:ascii="Symbol" w:hAnsi="Symbol" w:hint="default"/>
        <w:color w:val="4A96C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AA33044"/>
    <w:multiLevelType w:val="hybridMultilevel"/>
    <w:tmpl w:val="BE682EE2"/>
    <w:lvl w:ilvl="0" w:tplc="231AF032">
      <w:start w:val="1"/>
      <w:numFmt w:val="bullet"/>
      <w:lvlText w:val=""/>
      <w:lvlJc w:val="left"/>
      <w:pPr>
        <w:ind w:left="720" w:hanging="360"/>
      </w:pPr>
      <w:rPr>
        <w:rFonts w:ascii="Symbol" w:hAnsi="Symbol" w:hint="default"/>
        <w:color w:val="474E7C"/>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E546FC3"/>
    <w:multiLevelType w:val="hybridMultilevel"/>
    <w:tmpl w:val="D9CAD090"/>
    <w:lvl w:ilvl="0" w:tplc="9D9CF64A">
      <w:start w:val="1"/>
      <w:numFmt w:val="bullet"/>
      <w:lvlText w:val=""/>
      <w:lvlJc w:val="left"/>
      <w:pPr>
        <w:ind w:left="720" w:hanging="360"/>
      </w:pPr>
      <w:rPr>
        <w:rFonts w:ascii="Symbol" w:hAnsi="Symbol" w:hint="default"/>
        <w:color w:val="AC537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3EBD1080"/>
    <w:multiLevelType w:val="hybridMultilevel"/>
    <w:tmpl w:val="7698072E"/>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03335A4"/>
    <w:multiLevelType w:val="hybridMultilevel"/>
    <w:tmpl w:val="2716013C"/>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0BA55AB"/>
    <w:multiLevelType w:val="hybridMultilevel"/>
    <w:tmpl w:val="877E7C4E"/>
    <w:lvl w:ilvl="0" w:tplc="DC9E524C">
      <w:start w:val="1"/>
      <w:numFmt w:val="bullet"/>
      <w:lvlText w:val=""/>
      <w:lvlJc w:val="left"/>
      <w:pPr>
        <w:ind w:left="2160" w:hanging="360"/>
      </w:pPr>
      <w:rPr>
        <w:rFonts w:ascii="Wingdings" w:hAnsi="Wingdings" w:hint="default"/>
        <w:color w:val="AC5372"/>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1" w15:restartNumberingAfterBreak="0">
    <w:nsid w:val="45480BCB"/>
    <w:multiLevelType w:val="hybridMultilevel"/>
    <w:tmpl w:val="41CED204"/>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5B20930"/>
    <w:multiLevelType w:val="hybridMultilevel"/>
    <w:tmpl w:val="6DCC9548"/>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249013E"/>
    <w:multiLevelType w:val="hybridMultilevel"/>
    <w:tmpl w:val="ACBAE5A8"/>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A930991"/>
    <w:multiLevelType w:val="hybridMultilevel"/>
    <w:tmpl w:val="81980D78"/>
    <w:lvl w:ilvl="0" w:tplc="9D9CF64A">
      <w:start w:val="1"/>
      <w:numFmt w:val="bullet"/>
      <w:lvlText w:val=""/>
      <w:lvlJc w:val="left"/>
      <w:pPr>
        <w:ind w:left="765" w:hanging="360"/>
      </w:pPr>
      <w:rPr>
        <w:rFonts w:ascii="Symbol" w:hAnsi="Symbol" w:hint="default"/>
        <w:color w:val="AC5372"/>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35" w15:restartNumberingAfterBreak="0">
    <w:nsid w:val="6B2F3A60"/>
    <w:multiLevelType w:val="hybridMultilevel"/>
    <w:tmpl w:val="210AEB4C"/>
    <w:lvl w:ilvl="0" w:tplc="D77C68F2">
      <w:start w:val="1"/>
      <w:numFmt w:val="bullet"/>
      <w:lvlText w:val=""/>
      <w:lvlJc w:val="left"/>
      <w:pPr>
        <w:ind w:left="720" w:hanging="360"/>
      </w:pPr>
      <w:rPr>
        <w:rFonts w:ascii="Symbol" w:hAnsi="Symbol" w:hint="default"/>
        <w:b/>
        <w:i w:val="0"/>
        <w:color w:val="4A96C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16B533C"/>
    <w:multiLevelType w:val="hybridMultilevel"/>
    <w:tmpl w:val="D19C0A3E"/>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C7C7375"/>
    <w:multiLevelType w:val="hybridMultilevel"/>
    <w:tmpl w:val="47167C86"/>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D59223D"/>
    <w:multiLevelType w:val="hybridMultilevel"/>
    <w:tmpl w:val="72B857FC"/>
    <w:lvl w:ilvl="0" w:tplc="9D9CF64A">
      <w:start w:val="1"/>
      <w:numFmt w:val="bullet"/>
      <w:lvlText w:val=""/>
      <w:lvlJc w:val="left"/>
      <w:pPr>
        <w:ind w:left="720" w:hanging="360"/>
      </w:pPr>
      <w:rPr>
        <w:rFonts w:ascii="Symbol" w:hAnsi="Symbol" w:hint="default"/>
        <w:color w:val="AC537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13"/>
  </w:num>
  <w:num w:numId="4">
    <w:abstractNumId w:val="10"/>
  </w:num>
  <w:num w:numId="5">
    <w:abstractNumId w:val="24"/>
  </w:num>
  <w:num w:numId="6">
    <w:abstractNumId w:val="26"/>
  </w:num>
  <w:num w:numId="7">
    <w:abstractNumId w:val="25"/>
  </w:num>
  <w:num w:numId="8">
    <w:abstractNumId w:val="33"/>
  </w:num>
  <w:num w:numId="9">
    <w:abstractNumId w:val="6"/>
  </w:num>
  <w:num w:numId="10">
    <w:abstractNumId w:val="36"/>
  </w:num>
  <w:num w:numId="11">
    <w:abstractNumId w:val="23"/>
  </w:num>
  <w:num w:numId="12">
    <w:abstractNumId w:val="28"/>
  </w:num>
  <w:num w:numId="13">
    <w:abstractNumId w:val="27"/>
  </w:num>
  <w:num w:numId="14">
    <w:abstractNumId w:val="20"/>
  </w:num>
  <w:num w:numId="15">
    <w:abstractNumId w:val="38"/>
  </w:num>
  <w:num w:numId="16">
    <w:abstractNumId w:val="31"/>
  </w:num>
  <w:num w:numId="17">
    <w:abstractNumId w:val="21"/>
  </w:num>
  <w:num w:numId="18">
    <w:abstractNumId w:val="2"/>
  </w:num>
  <w:num w:numId="19">
    <w:abstractNumId w:val="18"/>
  </w:num>
  <w:num w:numId="20">
    <w:abstractNumId w:val="37"/>
  </w:num>
  <w:num w:numId="21">
    <w:abstractNumId w:val="19"/>
  </w:num>
  <w:num w:numId="22">
    <w:abstractNumId w:val="3"/>
  </w:num>
  <w:num w:numId="23">
    <w:abstractNumId w:val="17"/>
  </w:num>
  <w:num w:numId="24">
    <w:abstractNumId w:val="30"/>
  </w:num>
  <w:num w:numId="25">
    <w:abstractNumId w:val="8"/>
  </w:num>
  <w:num w:numId="26">
    <w:abstractNumId w:val="7"/>
  </w:num>
  <w:num w:numId="27">
    <w:abstractNumId w:val="14"/>
  </w:num>
  <w:num w:numId="28">
    <w:abstractNumId w:val="29"/>
  </w:num>
  <w:num w:numId="29">
    <w:abstractNumId w:val="11"/>
  </w:num>
  <w:num w:numId="30">
    <w:abstractNumId w:val="5"/>
  </w:num>
  <w:num w:numId="31">
    <w:abstractNumId w:val="34"/>
  </w:num>
  <w:num w:numId="32">
    <w:abstractNumId w:val="22"/>
  </w:num>
  <w:num w:numId="33">
    <w:abstractNumId w:val="15"/>
  </w:num>
  <w:num w:numId="34">
    <w:abstractNumId w:val="0"/>
  </w:num>
  <w:num w:numId="35">
    <w:abstractNumId w:val="16"/>
  </w:num>
  <w:num w:numId="36">
    <w:abstractNumId w:val="32"/>
  </w:num>
  <w:num w:numId="37">
    <w:abstractNumId w:val="12"/>
  </w:num>
  <w:num w:numId="38">
    <w:abstractNumId w:val="1"/>
  </w:num>
  <w:num w:numId="39">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attachedTemplate r:id="rId1"/>
  <w:defaultTabStop w:val="708"/>
  <w:hyphenationZone w:val="425"/>
  <w:characterSpacingControl w:val="doNotCompress"/>
  <w:hdrShapeDefaults>
    <o:shapedefaults v:ext="edit" spidmax="2049">
      <o:colormru v:ext="edit" colors="#36f,#4a96c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008"/>
    <w:rsid w:val="0000328D"/>
    <w:rsid w:val="000111EF"/>
    <w:rsid w:val="000132F5"/>
    <w:rsid w:val="00016069"/>
    <w:rsid w:val="000212C9"/>
    <w:rsid w:val="000221A5"/>
    <w:rsid w:val="00031111"/>
    <w:rsid w:val="00031223"/>
    <w:rsid w:val="00032034"/>
    <w:rsid w:val="00033A36"/>
    <w:rsid w:val="00037E1F"/>
    <w:rsid w:val="00042032"/>
    <w:rsid w:val="00042649"/>
    <w:rsid w:val="000601B4"/>
    <w:rsid w:val="0006401F"/>
    <w:rsid w:val="00073CFB"/>
    <w:rsid w:val="000762C1"/>
    <w:rsid w:val="00081244"/>
    <w:rsid w:val="000952D3"/>
    <w:rsid w:val="00096C4D"/>
    <w:rsid w:val="0009709C"/>
    <w:rsid w:val="000A0F37"/>
    <w:rsid w:val="000A3C7A"/>
    <w:rsid w:val="000A58D7"/>
    <w:rsid w:val="000A66F4"/>
    <w:rsid w:val="000A717D"/>
    <w:rsid w:val="000B1CA7"/>
    <w:rsid w:val="000B38FA"/>
    <w:rsid w:val="000B5C1A"/>
    <w:rsid w:val="000B6370"/>
    <w:rsid w:val="000B64C8"/>
    <w:rsid w:val="000B70E6"/>
    <w:rsid w:val="000C32B5"/>
    <w:rsid w:val="000D1261"/>
    <w:rsid w:val="000D22B1"/>
    <w:rsid w:val="000D3869"/>
    <w:rsid w:val="000D6F6B"/>
    <w:rsid w:val="000E2F51"/>
    <w:rsid w:val="000F0361"/>
    <w:rsid w:val="000F55B3"/>
    <w:rsid w:val="000F6286"/>
    <w:rsid w:val="001006D5"/>
    <w:rsid w:val="00100830"/>
    <w:rsid w:val="001034F7"/>
    <w:rsid w:val="001040AC"/>
    <w:rsid w:val="00107401"/>
    <w:rsid w:val="00112E04"/>
    <w:rsid w:val="00114952"/>
    <w:rsid w:val="001227A9"/>
    <w:rsid w:val="00122C15"/>
    <w:rsid w:val="00122F36"/>
    <w:rsid w:val="00124BBC"/>
    <w:rsid w:val="0012781F"/>
    <w:rsid w:val="00130F1E"/>
    <w:rsid w:val="001441E0"/>
    <w:rsid w:val="00151E51"/>
    <w:rsid w:val="00153A01"/>
    <w:rsid w:val="00156F82"/>
    <w:rsid w:val="00161FB4"/>
    <w:rsid w:val="0016411F"/>
    <w:rsid w:val="0017349C"/>
    <w:rsid w:val="001749DD"/>
    <w:rsid w:val="001752FC"/>
    <w:rsid w:val="001813B9"/>
    <w:rsid w:val="001818FF"/>
    <w:rsid w:val="00181CE2"/>
    <w:rsid w:val="001851F5"/>
    <w:rsid w:val="00185FCC"/>
    <w:rsid w:val="00191D42"/>
    <w:rsid w:val="001939C3"/>
    <w:rsid w:val="001975F3"/>
    <w:rsid w:val="001A4A35"/>
    <w:rsid w:val="001B0D0C"/>
    <w:rsid w:val="001B1313"/>
    <w:rsid w:val="001B2318"/>
    <w:rsid w:val="001B5DE3"/>
    <w:rsid w:val="001C47DD"/>
    <w:rsid w:val="001D79BF"/>
    <w:rsid w:val="001E0BA9"/>
    <w:rsid w:val="001E16D5"/>
    <w:rsid w:val="001E2819"/>
    <w:rsid w:val="001E4FDB"/>
    <w:rsid w:val="001F0459"/>
    <w:rsid w:val="001F2105"/>
    <w:rsid w:val="001F6942"/>
    <w:rsid w:val="001F6947"/>
    <w:rsid w:val="001F7DE7"/>
    <w:rsid w:val="00205346"/>
    <w:rsid w:val="00205DB3"/>
    <w:rsid w:val="00215162"/>
    <w:rsid w:val="00217FF9"/>
    <w:rsid w:val="00222636"/>
    <w:rsid w:val="00223DF3"/>
    <w:rsid w:val="002250AA"/>
    <w:rsid w:val="00226B5B"/>
    <w:rsid w:val="00227DE0"/>
    <w:rsid w:val="002319D1"/>
    <w:rsid w:val="002322A2"/>
    <w:rsid w:val="00242EAE"/>
    <w:rsid w:val="002431FD"/>
    <w:rsid w:val="00253E8A"/>
    <w:rsid w:val="00255BEF"/>
    <w:rsid w:val="00256FCB"/>
    <w:rsid w:val="00257BB8"/>
    <w:rsid w:val="00260D24"/>
    <w:rsid w:val="00262517"/>
    <w:rsid w:val="00270C0E"/>
    <w:rsid w:val="00274092"/>
    <w:rsid w:val="00275128"/>
    <w:rsid w:val="00275E0B"/>
    <w:rsid w:val="00276E0D"/>
    <w:rsid w:val="00283475"/>
    <w:rsid w:val="00287A6E"/>
    <w:rsid w:val="002A1F05"/>
    <w:rsid w:val="002A37F8"/>
    <w:rsid w:val="002A6C64"/>
    <w:rsid w:val="002B32B0"/>
    <w:rsid w:val="002B6BE3"/>
    <w:rsid w:val="002C3C47"/>
    <w:rsid w:val="002C474A"/>
    <w:rsid w:val="002C64D0"/>
    <w:rsid w:val="002D1E86"/>
    <w:rsid w:val="002D65E3"/>
    <w:rsid w:val="002D74ED"/>
    <w:rsid w:val="002E03A7"/>
    <w:rsid w:val="002E6FE1"/>
    <w:rsid w:val="002F5FD4"/>
    <w:rsid w:val="00305FA5"/>
    <w:rsid w:val="00312EB1"/>
    <w:rsid w:val="00325E17"/>
    <w:rsid w:val="003346D8"/>
    <w:rsid w:val="00335A18"/>
    <w:rsid w:val="0034319A"/>
    <w:rsid w:val="00344908"/>
    <w:rsid w:val="00345077"/>
    <w:rsid w:val="00350924"/>
    <w:rsid w:val="003524F8"/>
    <w:rsid w:val="00372397"/>
    <w:rsid w:val="003723FB"/>
    <w:rsid w:val="00374303"/>
    <w:rsid w:val="0037578A"/>
    <w:rsid w:val="00381B01"/>
    <w:rsid w:val="00385B31"/>
    <w:rsid w:val="0038693C"/>
    <w:rsid w:val="0039726C"/>
    <w:rsid w:val="003A5C68"/>
    <w:rsid w:val="003A71CD"/>
    <w:rsid w:val="003B609A"/>
    <w:rsid w:val="003B7B6D"/>
    <w:rsid w:val="003C1756"/>
    <w:rsid w:val="003C6ABC"/>
    <w:rsid w:val="003E0E2C"/>
    <w:rsid w:val="003E2B43"/>
    <w:rsid w:val="003F4F3F"/>
    <w:rsid w:val="003F7F1F"/>
    <w:rsid w:val="004178AD"/>
    <w:rsid w:val="0042660E"/>
    <w:rsid w:val="00436F67"/>
    <w:rsid w:val="00441895"/>
    <w:rsid w:val="00443D62"/>
    <w:rsid w:val="00472328"/>
    <w:rsid w:val="00472B77"/>
    <w:rsid w:val="004763FE"/>
    <w:rsid w:val="00480035"/>
    <w:rsid w:val="00486267"/>
    <w:rsid w:val="00491D44"/>
    <w:rsid w:val="004A077B"/>
    <w:rsid w:val="004B16B9"/>
    <w:rsid w:val="004B1AE7"/>
    <w:rsid w:val="004C0984"/>
    <w:rsid w:val="004C2CF4"/>
    <w:rsid w:val="004C745B"/>
    <w:rsid w:val="004C76C9"/>
    <w:rsid w:val="004C77C4"/>
    <w:rsid w:val="004C7982"/>
    <w:rsid w:val="004C7CFE"/>
    <w:rsid w:val="004D0C4A"/>
    <w:rsid w:val="004D0DF8"/>
    <w:rsid w:val="004D1ECC"/>
    <w:rsid w:val="004D61CE"/>
    <w:rsid w:val="004D6C03"/>
    <w:rsid w:val="004E2E54"/>
    <w:rsid w:val="004E38CA"/>
    <w:rsid w:val="004E70B2"/>
    <w:rsid w:val="004F6A3C"/>
    <w:rsid w:val="004F7EDC"/>
    <w:rsid w:val="00501950"/>
    <w:rsid w:val="00501F83"/>
    <w:rsid w:val="00524555"/>
    <w:rsid w:val="005275EB"/>
    <w:rsid w:val="00531945"/>
    <w:rsid w:val="005341BF"/>
    <w:rsid w:val="00536B7A"/>
    <w:rsid w:val="0054027A"/>
    <w:rsid w:val="00540D2C"/>
    <w:rsid w:val="00543564"/>
    <w:rsid w:val="00544093"/>
    <w:rsid w:val="00544F4F"/>
    <w:rsid w:val="00546357"/>
    <w:rsid w:val="00550C40"/>
    <w:rsid w:val="0055228A"/>
    <w:rsid w:val="0055318E"/>
    <w:rsid w:val="00556A1F"/>
    <w:rsid w:val="0056124C"/>
    <w:rsid w:val="0056198A"/>
    <w:rsid w:val="00563B7A"/>
    <w:rsid w:val="005648FC"/>
    <w:rsid w:val="00565D20"/>
    <w:rsid w:val="0057067F"/>
    <w:rsid w:val="0057329F"/>
    <w:rsid w:val="005735E2"/>
    <w:rsid w:val="005765D7"/>
    <w:rsid w:val="00582E70"/>
    <w:rsid w:val="00586085"/>
    <w:rsid w:val="005865C1"/>
    <w:rsid w:val="0059292F"/>
    <w:rsid w:val="005951BF"/>
    <w:rsid w:val="005A2E28"/>
    <w:rsid w:val="005A43AB"/>
    <w:rsid w:val="005A5245"/>
    <w:rsid w:val="005B5313"/>
    <w:rsid w:val="005C383A"/>
    <w:rsid w:val="005C3B98"/>
    <w:rsid w:val="005C3DA4"/>
    <w:rsid w:val="005C4019"/>
    <w:rsid w:val="005C473E"/>
    <w:rsid w:val="005C5730"/>
    <w:rsid w:val="005C6F93"/>
    <w:rsid w:val="005D038C"/>
    <w:rsid w:val="005D175D"/>
    <w:rsid w:val="005D3EEF"/>
    <w:rsid w:val="005E0A6E"/>
    <w:rsid w:val="005E1BE9"/>
    <w:rsid w:val="005E7325"/>
    <w:rsid w:val="00600C3E"/>
    <w:rsid w:val="006018A2"/>
    <w:rsid w:val="00602266"/>
    <w:rsid w:val="00605E00"/>
    <w:rsid w:val="0061072E"/>
    <w:rsid w:val="006138FF"/>
    <w:rsid w:val="00613DE6"/>
    <w:rsid w:val="00617C8A"/>
    <w:rsid w:val="00617E2F"/>
    <w:rsid w:val="00622222"/>
    <w:rsid w:val="00637548"/>
    <w:rsid w:val="006415C8"/>
    <w:rsid w:val="006426C4"/>
    <w:rsid w:val="006451F1"/>
    <w:rsid w:val="006454CB"/>
    <w:rsid w:val="006560A1"/>
    <w:rsid w:val="006608A7"/>
    <w:rsid w:val="00663CCC"/>
    <w:rsid w:val="00673D34"/>
    <w:rsid w:val="00674722"/>
    <w:rsid w:val="0068052F"/>
    <w:rsid w:val="00687E70"/>
    <w:rsid w:val="00691C25"/>
    <w:rsid w:val="00692C63"/>
    <w:rsid w:val="006A0E33"/>
    <w:rsid w:val="006B0B03"/>
    <w:rsid w:val="006C05A4"/>
    <w:rsid w:val="006C1A62"/>
    <w:rsid w:val="006C5852"/>
    <w:rsid w:val="006D5129"/>
    <w:rsid w:val="006D7C66"/>
    <w:rsid w:val="006E2C77"/>
    <w:rsid w:val="006E41A2"/>
    <w:rsid w:val="006F0F60"/>
    <w:rsid w:val="006F3A7B"/>
    <w:rsid w:val="006F3F57"/>
    <w:rsid w:val="006F3FB8"/>
    <w:rsid w:val="006F5843"/>
    <w:rsid w:val="006F60C5"/>
    <w:rsid w:val="00702888"/>
    <w:rsid w:val="007043F2"/>
    <w:rsid w:val="00706841"/>
    <w:rsid w:val="00716330"/>
    <w:rsid w:val="007173A4"/>
    <w:rsid w:val="00721458"/>
    <w:rsid w:val="00723C13"/>
    <w:rsid w:val="0073120A"/>
    <w:rsid w:val="007347C0"/>
    <w:rsid w:val="007359D5"/>
    <w:rsid w:val="007434D4"/>
    <w:rsid w:val="00750DA1"/>
    <w:rsid w:val="00755906"/>
    <w:rsid w:val="007617B1"/>
    <w:rsid w:val="00775640"/>
    <w:rsid w:val="00775B0D"/>
    <w:rsid w:val="007816E1"/>
    <w:rsid w:val="00784171"/>
    <w:rsid w:val="00785151"/>
    <w:rsid w:val="00793E5E"/>
    <w:rsid w:val="007962A4"/>
    <w:rsid w:val="007A1043"/>
    <w:rsid w:val="007A1F07"/>
    <w:rsid w:val="007B0F41"/>
    <w:rsid w:val="007B344B"/>
    <w:rsid w:val="007B3E37"/>
    <w:rsid w:val="007B6231"/>
    <w:rsid w:val="007C020F"/>
    <w:rsid w:val="007C68AB"/>
    <w:rsid w:val="007D43E4"/>
    <w:rsid w:val="007D5768"/>
    <w:rsid w:val="007D67F0"/>
    <w:rsid w:val="007D7DDA"/>
    <w:rsid w:val="007D7F96"/>
    <w:rsid w:val="007E277D"/>
    <w:rsid w:val="007E3EEA"/>
    <w:rsid w:val="007E54A7"/>
    <w:rsid w:val="007F0CDE"/>
    <w:rsid w:val="007F4061"/>
    <w:rsid w:val="007F5275"/>
    <w:rsid w:val="007F6988"/>
    <w:rsid w:val="007F6D88"/>
    <w:rsid w:val="007F74C2"/>
    <w:rsid w:val="00803D78"/>
    <w:rsid w:val="00804DB1"/>
    <w:rsid w:val="00804F8C"/>
    <w:rsid w:val="00811124"/>
    <w:rsid w:val="00812367"/>
    <w:rsid w:val="00820A93"/>
    <w:rsid w:val="00820FB2"/>
    <w:rsid w:val="00822C76"/>
    <w:rsid w:val="00826010"/>
    <w:rsid w:val="00830024"/>
    <w:rsid w:val="0083278C"/>
    <w:rsid w:val="00842005"/>
    <w:rsid w:val="00846463"/>
    <w:rsid w:val="008503F0"/>
    <w:rsid w:val="0085083D"/>
    <w:rsid w:val="00855E11"/>
    <w:rsid w:val="00856264"/>
    <w:rsid w:val="008612BC"/>
    <w:rsid w:val="00861A0D"/>
    <w:rsid w:val="0086242F"/>
    <w:rsid w:val="008627EE"/>
    <w:rsid w:val="0086341E"/>
    <w:rsid w:val="008674B8"/>
    <w:rsid w:val="00871E1C"/>
    <w:rsid w:val="00876693"/>
    <w:rsid w:val="00876A33"/>
    <w:rsid w:val="00885B0C"/>
    <w:rsid w:val="008868E0"/>
    <w:rsid w:val="0088784A"/>
    <w:rsid w:val="00890339"/>
    <w:rsid w:val="008911EE"/>
    <w:rsid w:val="008A6925"/>
    <w:rsid w:val="008B0436"/>
    <w:rsid w:val="008B0D98"/>
    <w:rsid w:val="008B12DF"/>
    <w:rsid w:val="008B3BA1"/>
    <w:rsid w:val="008C2793"/>
    <w:rsid w:val="008C580A"/>
    <w:rsid w:val="008C7B25"/>
    <w:rsid w:val="008D1580"/>
    <w:rsid w:val="008E3520"/>
    <w:rsid w:val="008E3C53"/>
    <w:rsid w:val="008E5233"/>
    <w:rsid w:val="008F1BF8"/>
    <w:rsid w:val="009000D2"/>
    <w:rsid w:val="00902803"/>
    <w:rsid w:val="00910C5C"/>
    <w:rsid w:val="00914E23"/>
    <w:rsid w:val="00915B80"/>
    <w:rsid w:val="00925B00"/>
    <w:rsid w:val="00944A3A"/>
    <w:rsid w:val="009470BB"/>
    <w:rsid w:val="00950757"/>
    <w:rsid w:val="00954469"/>
    <w:rsid w:val="00955762"/>
    <w:rsid w:val="00961718"/>
    <w:rsid w:val="00961D77"/>
    <w:rsid w:val="00961DC4"/>
    <w:rsid w:val="0097046B"/>
    <w:rsid w:val="009714CF"/>
    <w:rsid w:val="00976E90"/>
    <w:rsid w:val="00981962"/>
    <w:rsid w:val="009827C4"/>
    <w:rsid w:val="00997781"/>
    <w:rsid w:val="009A7A0A"/>
    <w:rsid w:val="009B177B"/>
    <w:rsid w:val="009B17D1"/>
    <w:rsid w:val="009B79B6"/>
    <w:rsid w:val="009C01F4"/>
    <w:rsid w:val="009C4CFF"/>
    <w:rsid w:val="009C703F"/>
    <w:rsid w:val="009C7BBF"/>
    <w:rsid w:val="009D02F0"/>
    <w:rsid w:val="009D08AA"/>
    <w:rsid w:val="009D09D3"/>
    <w:rsid w:val="009D0FD6"/>
    <w:rsid w:val="009D7444"/>
    <w:rsid w:val="009E2653"/>
    <w:rsid w:val="009E3FB1"/>
    <w:rsid w:val="009E7E4B"/>
    <w:rsid w:val="00A06DC1"/>
    <w:rsid w:val="00A07341"/>
    <w:rsid w:val="00A107BF"/>
    <w:rsid w:val="00A12DA7"/>
    <w:rsid w:val="00A13D07"/>
    <w:rsid w:val="00A162D7"/>
    <w:rsid w:val="00A20F1B"/>
    <w:rsid w:val="00A23ED7"/>
    <w:rsid w:val="00A51E5C"/>
    <w:rsid w:val="00A558B7"/>
    <w:rsid w:val="00A629AC"/>
    <w:rsid w:val="00A62A0B"/>
    <w:rsid w:val="00A66001"/>
    <w:rsid w:val="00A708C3"/>
    <w:rsid w:val="00A70C30"/>
    <w:rsid w:val="00A73398"/>
    <w:rsid w:val="00A7448C"/>
    <w:rsid w:val="00A824C0"/>
    <w:rsid w:val="00A82ABB"/>
    <w:rsid w:val="00A83E87"/>
    <w:rsid w:val="00A84F97"/>
    <w:rsid w:val="00A867C2"/>
    <w:rsid w:val="00A875BD"/>
    <w:rsid w:val="00A92E41"/>
    <w:rsid w:val="00A973A4"/>
    <w:rsid w:val="00A97DA3"/>
    <w:rsid w:val="00AA10CB"/>
    <w:rsid w:val="00AA1CBA"/>
    <w:rsid w:val="00AB07C1"/>
    <w:rsid w:val="00AB2592"/>
    <w:rsid w:val="00AB3B24"/>
    <w:rsid w:val="00AC3E21"/>
    <w:rsid w:val="00AC5AB9"/>
    <w:rsid w:val="00AD0B64"/>
    <w:rsid w:val="00AD11CD"/>
    <w:rsid w:val="00AD4F32"/>
    <w:rsid w:val="00AD640D"/>
    <w:rsid w:val="00AD6F88"/>
    <w:rsid w:val="00AE478E"/>
    <w:rsid w:val="00AF0D20"/>
    <w:rsid w:val="00AF113C"/>
    <w:rsid w:val="00AF36B5"/>
    <w:rsid w:val="00AF4DDE"/>
    <w:rsid w:val="00AF789D"/>
    <w:rsid w:val="00B03C15"/>
    <w:rsid w:val="00B04781"/>
    <w:rsid w:val="00B13E99"/>
    <w:rsid w:val="00B22FF9"/>
    <w:rsid w:val="00B24022"/>
    <w:rsid w:val="00B262FD"/>
    <w:rsid w:val="00B26A79"/>
    <w:rsid w:val="00B421F8"/>
    <w:rsid w:val="00B53E54"/>
    <w:rsid w:val="00B60EDE"/>
    <w:rsid w:val="00B66B8E"/>
    <w:rsid w:val="00B70130"/>
    <w:rsid w:val="00B837AA"/>
    <w:rsid w:val="00B87F97"/>
    <w:rsid w:val="00B90386"/>
    <w:rsid w:val="00BA09B7"/>
    <w:rsid w:val="00BA2247"/>
    <w:rsid w:val="00BB06E0"/>
    <w:rsid w:val="00BB16BA"/>
    <w:rsid w:val="00BB59EB"/>
    <w:rsid w:val="00BB65A5"/>
    <w:rsid w:val="00BB7E7E"/>
    <w:rsid w:val="00BC31F9"/>
    <w:rsid w:val="00BC41EB"/>
    <w:rsid w:val="00BC62FD"/>
    <w:rsid w:val="00BD384E"/>
    <w:rsid w:val="00BD6076"/>
    <w:rsid w:val="00BE1E1E"/>
    <w:rsid w:val="00BE2D07"/>
    <w:rsid w:val="00BF0241"/>
    <w:rsid w:val="00BF1893"/>
    <w:rsid w:val="00C04925"/>
    <w:rsid w:val="00C057CD"/>
    <w:rsid w:val="00C05A02"/>
    <w:rsid w:val="00C10CCC"/>
    <w:rsid w:val="00C12008"/>
    <w:rsid w:val="00C173B5"/>
    <w:rsid w:val="00C2007B"/>
    <w:rsid w:val="00C21798"/>
    <w:rsid w:val="00C21934"/>
    <w:rsid w:val="00C22636"/>
    <w:rsid w:val="00C24610"/>
    <w:rsid w:val="00C34063"/>
    <w:rsid w:val="00C40089"/>
    <w:rsid w:val="00C50886"/>
    <w:rsid w:val="00C5091E"/>
    <w:rsid w:val="00C54F98"/>
    <w:rsid w:val="00C615B1"/>
    <w:rsid w:val="00C667C6"/>
    <w:rsid w:val="00C67275"/>
    <w:rsid w:val="00C742EE"/>
    <w:rsid w:val="00C744C5"/>
    <w:rsid w:val="00C8211B"/>
    <w:rsid w:val="00C96610"/>
    <w:rsid w:val="00CA5F1F"/>
    <w:rsid w:val="00CB77D0"/>
    <w:rsid w:val="00CC027F"/>
    <w:rsid w:val="00CC5D64"/>
    <w:rsid w:val="00CD08A7"/>
    <w:rsid w:val="00CD1B32"/>
    <w:rsid w:val="00CD39E4"/>
    <w:rsid w:val="00CD6CCE"/>
    <w:rsid w:val="00CD6EA8"/>
    <w:rsid w:val="00CD73B8"/>
    <w:rsid w:val="00CE0321"/>
    <w:rsid w:val="00CE225C"/>
    <w:rsid w:val="00CE75F3"/>
    <w:rsid w:val="00CF4E3B"/>
    <w:rsid w:val="00D05D6B"/>
    <w:rsid w:val="00D12D6D"/>
    <w:rsid w:val="00D17CC8"/>
    <w:rsid w:val="00D17E03"/>
    <w:rsid w:val="00D208ED"/>
    <w:rsid w:val="00D20B77"/>
    <w:rsid w:val="00D255B5"/>
    <w:rsid w:val="00D35A92"/>
    <w:rsid w:val="00D40FE7"/>
    <w:rsid w:val="00D418B8"/>
    <w:rsid w:val="00D4266A"/>
    <w:rsid w:val="00D42C70"/>
    <w:rsid w:val="00D44D79"/>
    <w:rsid w:val="00D45026"/>
    <w:rsid w:val="00D51F08"/>
    <w:rsid w:val="00D5337B"/>
    <w:rsid w:val="00D53CAD"/>
    <w:rsid w:val="00D54568"/>
    <w:rsid w:val="00D552AC"/>
    <w:rsid w:val="00D573BC"/>
    <w:rsid w:val="00D6017B"/>
    <w:rsid w:val="00D74472"/>
    <w:rsid w:val="00D80080"/>
    <w:rsid w:val="00D90F0D"/>
    <w:rsid w:val="00D928D4"/>
    <w:rsid w:val="00D95648"/>
    <w:rsid w:val="00D97BED"/>
    <w:rsid w:val="00D97DCD"/>
    <w:rsid w:val="00DA539E"/>
    <w:rsid w:val="00DA6564"/>
    <w:rsid w:val="00DB5F91"/>
    <w:rsid w:val="00DD1B4D"/>
    <w:rsid w:val="00DD6304"/>
    <w:rsid w:val="00DD7508"/>
    <w:rsid w:val="00DE515E"/>
    <w:rsid w:val="00DF4632"/>
    <w:rsid w:val="00E0247C"/>
    <w:rsid w:val="00E06677"/>
    <w:rsid w:val="00E106B7"/>
    <w:rsid w:val="00E111BB"/>
    <w:rsid w:val="00E221F1"/>
    <w:rsid w:val="00E23E25"/>
    <w:rsid w:val="00E27CA3"/>
    <w:rsid w:val="00E31281"/>
    <w:rsid w:val="00E34EAC"/>
    <w:rsid w:val="00E3536E"/>
    <w:rsid w:val="00E35BD0"/>
    <w:rsid w:val="00E3679E"/>
    <w:rsid w:val="00E433B7"/>
    <w:rsid w:val="00E46924"/>
    <w:rsid w:val="00E47170"/>
    <w:rsid w:val="00E6084E"/>
    <w:rsid w:val="00E61947"/>
    <w:rsid w:val="00E61CB4"/>
    <w:rsid w:val="00E62741"/>
    <w:rsid w:val="00E65C80"/>
    <w:rsid w:val="00E70011"/>
    <w:rsid w:val="00E74BDA"/>
    <w:rsid w:val="00E7513A"/>
    <w:rsid w:val="00E77C49"/>
    <w:rsid w:val="00E83AEF"/>
    <w:rsid w:val="00E87063"/>
    <w:rsid w:val="00E90ABD"/>
    <w:rsid w:val="00E9176D"/>
    <w:rsid w:val="00E92C70"/>
    <w:rsid w:val="00E9477D"/>
    <w:rsid w:val="00E947A6"/>
    <w:rsid w:val="00E95D7A"/>
    <w:rsid w:val="00E97913"/>
    <w:rsid w:val="00EA4B5B"/>
    <w:rsid w:val="00EA64B3"/>
    <w:rsid w:val="00EA6F69"/>
    <w:rsid w:val="00EB1EDB"/>
    <w:rsid w:val="00EB20D1"/>
    <w:rsid w:val="00EB51FD"/>
    <w:rsid w:val="00EC401C"/>
    <w:rsid w:val="00ED004A"/>
    <w:rsid w:val="00ED1F15"/>
    <w:rsid w:val="00ED6C10"/>
    <w:rsid w:val="00EE5108"/>
    <w:rsid w:val="00F01BA5"/>
    <w:rsid w:val="00F01C43"/>
    <w:rsid w:val="00F02BEC"/>
    <w:rsid w:val="00F0492A"/>
    <w:rsid w:val="00F059CA"/>
    <w:rsid w:val="00F06242"/>
    <w:rsid w:val="00F1282D"/>
    <w:rsid w:val="00F12E5E"/>
    <w:rsid w:val="00F151D9"/>
    <w:rsid w:val="00F16894"/>
    <w:rsid w:val="00F27708"/>
    <w:rsid w:val="00F27B93"/>
    <w:rsid w:val="00F27E36"/>
    <w:rsid w:val="00F314B6"/>
    <w:rsid w:val="00F33D54"/>
    <w:rsid w:val="00F406C3"/>
    <w:rsid w:val="00F42406"/>
    <w:rsid w:val="00F42BAD"/>
    <w:rsid w:val="00F436C2"/>
    <w:rsid w:val="00F44D95"/>
    <w:rsid w:val="00F47564"/>
    <w:rsid w:val="00F47960"/>
    <w:rsid w:val="00F47B97"/>
    <w:rsid w:val="00F50B2C"/>
    <w:rsid w:val="00F53FC0"/>
    <w:rsid w:val="00F545EA"/>
    <w:rsid w:val="00F54FB9"/>
    <w:rsid w:val="00F55827"/>
    <w:rsid w:val="00F5654D"/>
    <w:rsid w:val="00F56758"/>
    <w:rsid w:val="00F56C2D"/>
    <w:rsid w:val="00F625F1"/>
    <w:rsid w:val="00F63C1D"/>
    <w:rsid w:val="00F65A34"/>
    <w:rsid w:val="00F721AA"/>
    <w:rsid w:val="00F7711E"/>
    <w:rsid w:val="00F77F5A"/>
    <w:rsid w:val="00F80DB7"/>
    <w:rsid w:val="00F82663"/>
    <w:rsid w:val="00F82B4E"/>
    <w:rsid w:val="00F86341"/>
    <w:rsid w:val="00F879F5"/>
    <w:rsid w:val="00F90456"/>
    <w:rsid w:val="00F9383E"/>
    <w:rsid w:val="00FA0275"/>
    <w:rsid w:val="00FA2469"/>
    <w:rsid w:val="00FA413B"/>
    <w:rsid w:val="00FA4FA1"/>
    <w:rsid w:val="00FA518F"/>
    <w:rsid w:val="00FA73B4"/>
    <w:rsid w:val="00FA789E"/>
    <w:rsid w:val="00FB1462"/>
    <w:rsid w:val="00FB152B"/>
    <w:rsid w:val="00FB2AC4"/>
    <w:rsid w:val="00FB38A3"/>
    <w:rsid w:val="00FB5809"/>
    <w:rsid w:val="00FB5978"/>
    <w:rsid w:val="00FB70C7"/>
    <w:rsid w:val="00FC1332"/>
    <w:rsid w:val="00FC1C9A"/>
    <w:rsid w:val="00FC4C58"/>
    <w:rsid w:val="00FC7A49"/>
    <w:rsid w:val="00FD2688"/>
    <w:rsid w:val="00FD28EF"/>
    <w:rsid w:val="00FE09FA"/>
    <w:rsid w:val="00FF79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6f,#4a96cd"/>
    </o:shapedefaults>
    <o:shapelayout v:ext="edit">
      <o:idmap v:ext="edit" data="1"/>
    </o:shapelayout>
  </w:shapeDefaults>
  <w:decimalSymbol w:val=","/>
  <w:listSeparator w:val=";"/>
  <w14:docId w14:val="293429AB"/>
  <w15:chartTrackingRefBased/>
  <w15:docId w15:val="{8B79B359-06FD-4BF0-8988-F8E8779A5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328"/>
    <w:rPr>
      <w:color w:val="3B3838" w:themeColor="background2" w:themeShade="40"/>
      <w:sz w:val="28"/>
    </w:rPr>
  </w:style>
  <w:style w:type="paragraph" w:styleId="Ttulo1">
    <w:name w:val="heading 1"/>
    <w:basedOn w:val="Normal"/>
    <w:next w:val="Normal"/>
    <w:link w:val="Ttulo1Car"/>
    <w:uiPriority w:val="9"/>
    <w:qFormat/>
    <w:rsid w:val="00E23E25"/>
    <w:pPr>
      <w:autoSpaceDE w:val="0"/>
      <w:autoSpaceDN w:val="0"/>
      <w:adjustRightInd w:val="0"/>
      <w:spacing w:before="480" w:after="0" w:line="240" w:lineRule="auto"/>
      <w:outlineLvl w:val="0"/>
    </w:pPr>
    <w:rPr>
      <w:rFonts w:ascii="Calibri-Bold" w:hAnsi="Calibri-Bold" w:cs="Calibri-Bold"/>
      <w:b/>
      <w:bCs/>
      <w:color w:val="4A96CD"/>
      <w:sz w:val="40"/>
      <w:szCs w:val="40"/>
    </w:rPr>
  </w:style>
  <w:style w:type="paragraph" w:styleId="Ttulo2">
    <w:name w:val="heading 2"/>
    <w:basedOn w:val="Normal"/>
    <w:next w:val="Normal"/>
    <w:link w:val="Ttulo2Car"/>
    <w:uiPriority w:val="9"/>
    <w:unhideWhenUsed/>
    <w:qFormat/>
    <w:rsid w:val="009B177B"/>
    <w:pPr>
      <w:autoSpaceDE w:val="0"/>
      <w:autoSpaceDN w:val="0"/>
      <w:adjustRightInd w:val="0"/>
      <w:spacing w:after="0" w:line="276" w:lineRule="auto"/>
      <w:outlineLvl w:val="1"/>
    </w:pPr>
    <w:rPr>
      <w:rFonts w:ascii="Calibri-Bold" w:hAnsi="Calibri-Bold" w:cs="Calibri-Bold"/>
      <w:b/>
      <w:bCs/>
      <w:color w:val="616AA5"/>
      <w:szCs w:val="28"/>
    </w:rPr>
  </w:style>
  <w:style w:type="paragraph" w:styleId="Ttulo3">
    <w:name w:val="heading 3"/>
    <w:basedOn w:val="Normal"/>
    <w:next w:val="Normal"/>
    <w:link w:val="Ttulo3Car"/>
    <w:uiPriority w:val="9"/>
    <w:unhideWhenUsed/>
    <w:qFormat/>
    <w:rsid w:val="00287A6E"/>
    <w:pPr>
      <w:autoSpaceDE w:val="0"/>
      <w:autoSpaceDN w:val="0"/>
      <w:adjustRightInd w:val="0"/>
      <w:spacing w:after="0" w:line="240" w:lineRule="auto"/>
      <w:ind w:left="708"/>
      <w:outlineLvl w:val="2"/>
    </w:pPr>
    <w:rPr>
      <w:rFonts w:ascii="Calibri-Bold" w:hAnsi="Calibri-Bold" w:cs="Calibri-Bold"/>
      <w:b/>
      <w:bCs/>
      <w:color w:val="AC5372"/>
      <w:szCs w:val="28"/>
    </w:rPr>
  </w:style>
  <w:style w:type="paragraph" w:styleId="Ttulo4">
    <w:name w:val="heading 4"/>
    <w:basedOn w:val="Normal"/>
    <w:next w:val="Normal"/>
    <w:link w:val="Ttulo4Car"/>
    <w:uiPriority w:val="9"/>
    <w:semiHidden/>
    <w:unhideWhenUsed/>
    <w:qFormat/>
    <w:rsid w:val="000111EF"/>
    <w:pPr>
      <w:keepNext/>
      <w:keepLines/>
      <w:suppressAutoHyphens/>
      <w:spacing w:before="40" w:after="0" w:line="240" w:lineRule="auto"/>
      <w:outlineLvl w:val="3"/>
    </w:pPr>
    <w:rPr>
      <w:rFonts w:asciiTheme="majorHAnsi" w:eastAsiaTheme="majorEastAsia" w:hAnsiTheme="majorHAnsi" w:cstheme="majorBidi"/>
      <w:i/>
      <w:iCs/>
      <w:color w:val="2D71A3" w:themeColor="accent1" w:themeShade="B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BB65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BB65A5"/>
  </w:style>
  <w:style w:type="paragraph" w:styleId="Piedepgina">
    <w:name w:val="footer"/>
    <w:basedOn w:val="Normal"/>
    <w:link w:val="PiedepginaCar"/>
    <w:uiPriority w:val="99"/>
    <w:unhideWhenUsed/>
    <w:rsid w:val="00BB65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BB65A5"/>
  </w:style>
  <w:style w:type="character" w:styleId="Hipervnculo">
    <w:name w:val="Hyperlink"/>
    <w:basedOn w:val="Fuentedeprrafopredeter"/>
    <w:uiPriority w:val="99"/>
    <w:unhideWhenUsed/>
    <w:rsid w:val="001E16D5"/>
    <w:rPr>
      <w:color w:val="4A96CD"/>
      <w:u w:val="single"/>
    </w:rPr>
  </w:style>
  <w:style w:type="character" w:styleId="Mencinsinresolver">
    <w:name w:val="Unresolved Mention"/>
    <w:basedOn w:val="Fuentedeprrafopredeter"/>
    <w:uiPriority w:val="99"/>
    <w:semiHidden/>
    <w:unhideWhenUsed/>
    <w:rsid w:val="001E16D5"/>
    <w:rPr>
      <w:color w:val="605E5C"/>
      <w:shd w:val="clear" w:color="auto" w:fill="E1DFDD"/>
    </w:rPr>
  </w:style>
  <w:style w:type="paragraph" w:styleId="Prrafodelista">
    <w:name w:val="List Paragraph"/>
    <w:basedOn w:val="Normal"/>
    <w:uiPriority w:val="34"/>
    <w:qFormat/>
    <w:rsid w:val="000A66F4"/>
    <w:pPr>
      <w:ind w:left="720"/>
      <w:contextualSpacing/>
    </w:pPr>
  </w:style>
  <w:style w:type="table" w:styleId="Tablaconcuadrcula">
    <w:name w:val="Table Grid"/>
    <w:basedOn w:val="Tablanormal"/>
    <w:uiPriority w:val="39"/>
    <w:rsid w:val="00E47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2226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4">
    <w:name w:val="Plain Table 4"/>
    <w:basedOn w:val="Tablanormal"/>
    <w:uiPriority w:val="44"/>
    <w:rsid w:val="00AF36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qFormat/>
    <w:rsid w:val="00E23E25"/>
    <w:rPr>
      <w:rFonts w:ascii="Calibri-Bold" w:hAnsi="Calibri-Bold" w:cs="Calibri-Bold"/>
      <w:b/>
      <w:bCs/>
      <w:color w:val="4A96CD"/>
      <w:sz w:val="40"/>
      <w:szCs w:val="40"/>
    </w:rPr>
  </w:style>
  <w:style w:type="character" w:customStyle="1" w:styleId="Ttulo2Car">
    <w:name w:val="Título 2 Car"/>
    <w:basedOn w:val="Fuentedeprrafopredeter"/>
    <w:link w:val="Ttulo2"/>
    <w:uiPriority w:val="9"/>
    <w:rsid w:val="009B177B"/>
    <w:rPr>
      <w:rFonts w:ascii="Calibri-Bold" w:hAnsi="Calibri-Bold" w:cs="Calibri-Bold"/>
      <w:b/>
      <w:bCs/>
      <w:color w:val="616AA5"/>
      <w:sz w:val="28"/>
      <w:szCs w:val="28"/>
    </w:rPr>
  </w:style>
  <w:style w:type="character" w:customStyle="1" w:styleId="Ttulo3Car">
    <w:name w:val="Título 3 Car"/>
    <w:basedOn w:val="Fuentedeprrafopredeter"/>
    <w:link w:val="Ttulo3"/>
    <w:uiPriority w:val="9"/>
    <w:qFormat/>
    <w:rsid w:val="00287A6E"/>
    <w:rPr>
      <w:rFonts w:ascii="Calibri-Bold" w:hAnsi="Calibri-Bold" w:cs="Calibri-Bold"/>
      <w:b/>
      <w:bCs/>
      <w:color w:val="AC5372"/>
      <w:sz w:val="28"/>
      <w:szCs w:val="28"/>
    </w:rPr>
  </w:style>
  <w:style w:type="character" w:styleId="Ttulodellibro">
    <w:name w:val="Book Title"/>
    <w:uiPriority w:val="33"/>
    <w:qFormat/>
    <w:rsid w:val="00F27B93"/>
    <w:rPr>
      <w:rFonts w:ascii="Barlow SemiBold" w:hAnsi="Barlow SemiBold"/>
      <w:color w:val="D6D555"/>
      <w:sz w:val="72"/>
      <w:szCs w:val="72"/>
    </w:rPr>
  </w:style>
  <w:style w:type="paragraph" w:customStyle="1" w:styleId="Nombredelcaptulo">
    <w:name w:val="Nombre del capítulo"/>
    <w:basedOn w:val="Normal"/>
    <w:link w:val="NombredelcaptuloCar"/>
    <w:qFormat/>
    <w:rsid w:val="00472328"/>
    <w:pPr>
      <w:spacing w:after="0" w:line="192" w:lineRule="auto"/>
      <w:ind w:left="284"/>
    </w:pPr>
    <w:rPr>
      <w:rFonts w:ascii="Barlow SemiBold" w:hAnsi="Barlow SemiBold"/>
      <w:color w:val="4A96CD"/>
      <w:sz w:val="64"/>
      <w:szCs w:val="64"/>
    </w:rPr>
  </w:style>
  <w:style w:type="paragraph" w:styleId="TDC1">
    <w:name w:val="toc 1"/>
    <w:basedOn w:val="Normal"/>
    <w:next w:val="Normal"/>
    <w:autoRedefine/>
    <w:uiPriority w:val="39"/>
    <w:unhideWhenUsed/>
    <w:rsid w:val="006C5852"/>
    <w:pPr>
      <w:tabs>
        <w:tab w:val="right" w:leader="dot" w:pos="8494"/>
      </w:tabs>
      <w:spacing w:before="360" w:after="120"/>
    </w:pPr>
    <w:rPr>
      <w:b/>
      <w:noProof/>
      <w:color w:val="4A96CD" w:themeColor="accent1"/>
    </w:rPr>
  </w:style>
  <w:style w:type="character" w:customStyle="1" w:styleId="NombredelcaptuloCar">
    <w:name w:val="Nombre del capítulo Car"/>
    <w:basedOn w:val="Fuentedeprrafopredeter"/>
    <w:link w:val="Nombredelcaptulo"/>
    <w:rsid w:val="00472328"/>
    <w:rPr>
      <w:rFonts w:ascii="Barlow SemiBold" w:hAnsi="Barlow SemiBold"/>
      <w:color w:val="4A96CD"/>
      <w:sz w:val="64"/>
      <w:szCs w:val="64"/>
    </w:rPr>
  </w:style>
  <w:style w:type="paragraph" w:styleId="TtuloTDC">
    <w:name w:val="TOC Heading"/>
    <w:basedOn w:val="Ttulo1"/>
    <w:next w:val="Normal"/>
    <w:uiPriority w:val="39"/>
    <w:unhideWhenUsed/>
    <w:qFormat/>
    <w:rsid w:val="00472328"/>
    <w:pPr>
      <w:keepNext/>
      <w:keepLines/>
      <w:autoSpaceDE/>
      <w:autoSpaceDN/>
      <w:adjustRightInd/>
      <w:spacing w:before="240" w:line="259" w:lineRule="auto"/>
      <w:jc w:val="center"/>
      <w:outlineLvl w:val="9"/>
    </w:pPr>
    <w:rPr>
      <w:rFonts w:asciiTheme="minorHAnsi" w:eastAsiaTheme="majorEastAsia" w:hAnsiTheme="minorHAnsi" w:cstheme="majorBidi"/>
      <w:b w:val="0"/>
      <w:bCs w:val="0"/>
      <w:color w:val="AC5372" w:themeColor="accent2"/>
      <w:sz w:val="72"/>
      <w:szCs w:val="32"/>
    </w:rPr>
  </w:style>
  <w:style w:type="paragraph" w:styleId="TDC2">
    <w:name w:val="toc 2"/>
    <w:basedOn w:val="Normal"/>
    <w:next w:val="Normal"/>
    <w:autoRedefine/>
    <w:uiPriority w:val="39"/>
    <w:unhideWhenUsed/>
    <w:rsid w:val="00F54FB9"/>
    <w:pPr>
      <w:tabs>
        <w:tab w:val="right" w:leader="dot" w:pos="8494"/>
      </w:tabs>
      <w:spacing w:after="100"/>
      <w:ind w:left="567"/>
    </w:pPr>
    <w:rPr>
      <w:b/>
      <w:bCs/>
      <w:noProof/>
      <w:color w:val="616BA5"/>
      <w:sz w:val="24"/>
      <w:szCs w:val="24"/>
    </w:rPr>
  </w:style>
  <w:style w:type="paragraph" w:styleId="TDC3">
    <w:name w:val="toc 3"/>
    <w:basedOn w:val="Normal"/>
    <w:next w:val="Normal"/>
    <w:autoRedefine/>
    <w:uiPriority w:val="39"/>
    <w:unhideWhenUsed/>
    <w:rsid w:val="00A708C3"/>
    <w:pPr>
      <w:tabs>
        <w:tab w:val="right" w:leader="dot" w:pos="8494"/>
      </w:tabs>
      <w:spacing w:after="100"/>
      <w:ind w:left="993"/>
    </w:pPr>
    <w:rPr>
      <w:color w:val="767171" w:themeColor="background2" w:themeShade="80"/>
      <w:sz w:val="24"/>
    </w:rPr>
  </w:style>
  <w:style w:type="paragraph" w:styleId="Ttulo">
    <w:name w:val="Title"/>
    <w:basedOn w:val="Normal"/>
    <w:next w:val="Normal"/>
    <w:link w:val="TtuloCar"/>
    <w:uiPriority w:val="10"/>
    <w:qFormat/>
    <w:rsid w:val="00107401"/>
    <w:pPr>
      <w:spacing w:after="0" w:line="216" w:lineRule="auto"/>
      <w:contextualSpacing/>
    </w:pPr>
    <w:rPr>
      <w:rFonts w:asciiTheme="majorHAnsi" w:eastAsiaTheme="majorEastAsia" w:hAnsiTheme="majorHAnsi" w:cstheme="majorBidi"/>
      <w:color w:val="6C6969" w:themeColor="text1" w:themeTint="BF"/>
      <w:spacing w:val="-10"/>
      <w:kern w:val="28"/>
      <w:sz w:val="56"/>
      <w:szCs w:val="56"/>
      <w:lang w:eastAsia="es-MX"/>
    </w:rPr>
  </w:style>
  <w:style w:type="character" w:customStyle="1" w:styleId="TtuloCar">
    <w:name w:val="Título Car"/>
    <w:basedOn w:val="Fuentedeprrafopredeter"/>
    <w:link w:val="Ttulo"/>
    <w:uiPriority w:val="10"/>
    <w:rsid w:val="00107401"/>
    <w:rPr>
      <w:rFonts w:asciiTheme="majorHAnsi" w:eastAsiaTheme="majorEastAsia" w:hAnsiTheme="majorHAnsi" w:cstheme="majorBidi"/>
      <w:color w:val="6C6969" w:themeColor="text1" w:themeTint="BF"/>
      <w:spacing w:val="-10"/>
      <w:kern w:val="28"/>
      <w:sz w:val="56"/>
      <w:szCs w:val="56"/>
      <w:lang w:eastAsia="es-MX"/>
    </w:rPr>
  </w:style>
  <w:style w:type="paragraph" w:styleId="Subttulo">
    <w:name w:val="Subtitle"/>
    <w:basedOn w:val="Normal"/>
    <w:next w:val="Normal"/>
    <w:link w:val="SubttuloCar"/>
    <w:qFormat/>
    <w:rsid w:val="00107401"/>
    <w:pPr>
      <w:numPr>
        <w:ilvl w:val="1"/>
      </w:numPr>
    </w:pPr>
    <w:rPr>
      <w:rFonts w:eastAsiaTheme="minorEastAsia" w:cs="Times New Roman"/>
      <w:color w:val="807C7C" w:themeColor="text1" w:themeTint="A5"/>
      <w:spacing w:val="15"/>
      <w:sz w:val="22"/>
      <w:lang w:eastAsia="es-MX"/>
    </w:rPr>
  </w:style>
  <w:style w:type="character" w:customStyle="1" w:styleId="SubttuloCar">
    <w:name w:val="Subtítulo Car"/>
    <w:basedOn w:val="Fuentedeprrafopredeter"/>
    <w:link w:val="Subttulo"/>
    <w:uiPriority w:val="11"/>
    <w:rsid w:val="00107401"/>
    <w:rPr>
      <w:rFonts w:eastAsiaTheme="minorEastAsia" w:cs="Times New Roman"/>
      <w:color w:val="807C7C" w:themeColor="text1" w:themeTint="A5"/>
      <w:spacing w:val="15"/>
      <w:lang w:eastAsia="es-MX"/>
    </w:rPr>
  </w:style>
  <w:style w:type="paragraph" w:styleId="Sinespaciado">
    <w:name w:val="No Spacing"/>
    <w:link w:val="SinespaciadoCar"/>
    <w:uiPriority w:val="1"/>
    <w:qFormat/>
    <w:rsid w:val="00F90456"/>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90456"/>
    <w:rPr>
      <w:rFonts w:eastAsiaTheme="minorEastAsia"/>
      <w:lang w:eastAsia="es-MX"/>
    </w:rPr>
  </w:style>
  <w:style w:type="character" w:styleId="Textodelmarcadordeposicin">
    <w:name w:val="Placeholder Text"/>
    <w:basedOn w:val="Fuentedeprrafopredeter"/>
    <w:uiPriority w:val="99"/>
    <w:semiHidden/>
    <w:rsid w:val="00F90456"/>
    <w:rPr>
      <w:color w:val="808080"/>
    </w:rPr>
  </w:style>
  <w:style w:type="paragraph" w:styleId="Descripcin">
    <w:name w:val="caption"/>
    <w:basedOn w:val="Normal"/>
    <w:next w:val="Normal"/>
    <w:uiPriority w:val="35"/>
    <w:unhideWhenUsed/>
    <w:qFormat/>
    <w:rsid w:val="00350924"/>
    <w:pPr>
      <w:suppressAutoHyphens/>
      <w:spacing w:after="200" w:line="240" w:lineRule="auto"/>
    </w:pPr>
    <w:rPr>
      <w:rFonts w:ascii="Times New Roman" w:eastAsia="Times New Roman" w:hAnsi="Times New Roman" w:cs="Times New Roman"/>
      <w:i/>
      <w:iCs/>
      <w:color w:val="323F4F" w:themeColor="text2"/>
      <w:sz w:val="18"/>
      <w:szCs w:val="18"/>
      <w:lang w:val="es-ES" w:eastAsia="es-ES"/>
    </w:rPr>
  </w:style>
  <w:style w:type="character" w:customStyle="1" w:styleId="TextonotapieCar">
    <w:name w:val="Texto nota pie Car"/>
    <w:link w:val="Textonotapie"/>
    <w:uiPriority w:val="99"/>
    <w:semiHidden/>
    <w:qFormat/>
    <w:rsid w:val="003C1756"/>
    <w:rPr>
      <w:rFonts w:ascii="Times New Roman" w:eastAsia="Times New Roman" w:hAnsi="Times New Roman" w:cs="Times New Roman"/>
      <w:sz w:val="20"/>
      <w:szCs w:val="20"/>
      <w:lang w:eastAsia="es-ES"/>
    </w:rPr>
  </w:style>
  <w:style w:type="character" w:styleId="Refdenotaalpie">
    <w:name w:val="footnote reference"/>
    <w:uiPriority w:val="99"/>
    <w:semiHidden/>
    <w:unhideWhenUsed/>
    <w:qFormat/>
    <w:rsid w:val="003C1756"/>
    <w:rPr>
      <w:vertAlign w:val="superscript"/>
    </w:rPr>
  </w:style>
  <w:style w:type="paragraph" w:styleId="NormalWeb">
    <w:name w:val="Normal (Web)"/>
    <w:basedOn w:val="Normal"/>
    <w:uiPriority w:val="99"/>
    <w:unhideWhenUsed/>
    <w:qFormat/>
    <w:rsid w:val="003C1756"/>
    <w:pPr>
      <w:suppressAutoHyphens/>
      <w:spacing w:after="280" w:line="240" w:lineRule="auto"/>
    </w:pPr>
    <w:rPr>
      <w:rFonts w:ascii="Times New Roman" w:eastAsia="Times New Roman" w:hAnsi="Times New Roman" w:cs="Calibri"/>
      <w:color w:val="auto"/>
      <w:sz w:val="24"/>
      <w:szCs w:val="24"/>
      <w:lang w:val="es-ES" w:eastAsia="es-ES"/>
    </w:rPr>
  </w:style>
  <w:style w:type="paragraph" w:styleId="Textonotapie">
    <w:name w:val="footnote text"/>
    <w:basedOn w:val="Normal"/>
    <w:link w:val="TextonotapieCar"/>
    <w:uiPriority w:val="99"/>
    <w:semiHidden/>
    <w:unhideWhenUsed/>
    <w:qFormat/>
    <w:rsid w:val="003C1756"/>
    <w:pPr>
      <w:suppressAutoHyphens/>
      <w:spacing w:after="0" w:line="240" w:lineRule="auto"/>
    </w:pPr>
    <w:rPr>
      <w:rFonts w:ascii="Times New Roman" w:eastAsia="Times New Roman" w:hAnsi="Times New Roman" w:cs="Times New Roman"/>
      <w:color w:val="auto"/>
      <w:sz w:val="20"/>
      <w:szCs w:val="20"/>
      <w:lang w:eastAsia="es-ES"/>
    </w:rPr>
  </w:style>
  <w:style w:type="character" w:customStyle="1" w:styleId="TextonotapieCar1">
    <w:name w:val="Texto nota pie Car1"/>
    <w:basedOn w:val="Fuentedeprrafopredeter"/>
    <w:uiPriority w:val="99"/>
    <w:semiHidden/>
    <w:rsid w:val="003C1756"/>
    <w:rPr>
      <w:color w:val="3B3838" w:themeColor="background2" w:themeShade="40"/>
      <w:sz w:val="20"/>
      <w:szCs w:val="20"/>
    </w:rPr>
  </w:style>
  <w:style w:type="paragraph" w:customStyle="1" w:styleId="wpex-twitter">
    <w:name w:val="wpex-twitter"/>
    <w:basedOn w:val="Normal"/>
    <w:rsid w:val="00FB2AC4"/>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character" w:customStyle="1" w:styleId="Ttulo4Car">
    <w:name w:val="Título 4 Car"/>
    <w:basedOn w:val="Fuentedeprrafopredeter"/>
    <w:link w:val="Ttulo4"/>
    <w:uiPriority w:val="9"/>
    <w:semiHidden/>
    <w:rsid w:val="000111EF"/>
    <w:rPr>
      <w:rFonts w:asciiTheme="majorHAnsi" w:eastAsiaTheme="majorEastAsia" w:hAnsiTheme="majorHAnsi" w:cstheme="majorBidi"/>
      <w:i/>
      <w:iCs/>
      <w:color w:val="2D71A3" w:themeColor="accent1" w:themeShade="BF"/>
      <w:sz w:val="24"/>
      <w:szCs w:val="24"/>
      <w:lang w:val="es-ES" w:eastAsia="es-ES"/>
    </w:rPr>
  </w:style>
  <w:style w:type="paragraph" w:customStyle="1" w:styleId="Encabezado1">
    <w:name w:val="Encabezado 1"/>
    <w:basedOn w:val="Normal"/>
    <w:next w:val="Normal"/>
    <w:uiPriority w:val="9"/>
    <w:qFormat/>
    <w:rsid w:val="000111EF"/>
    <w:pPr>
      <w:keepNext/>
      <w:keepLines/>
      <w:suppressAutoHyphens/>
      <w:spacing w:before="240" w:after="0" w:line="240" w:lineRule="auto"/>
      <w:outlineLvl w:val="0"/>
    </w:pPr>
    <w:rPr>
      <w:rFonts w:ascii="Calibri Light" w:eastAsia="Times New Roman" w:hAnsi="Calibri Light" w:cs="Times New Roman"/>
      <w:color w:val="2E74B5"/>
      <w:sz w:val="32"/>
      <w:szCs w:val="32"/>
      <w:lang w:val="es-ES" w:eastAsia="es-ES"/>
    </w:rPr>
  </w:style>
  <w:style w:type="paragraph" w:customStyle="1" w:styleId="Encabezado2">
    <w:name w:val="Encabezado 2"/>
    <w:basedOn w:val="Encabezado"/>
    <w:rsid w:val="000111EF"/>
    <w:pPr>
      <w:keepNext/>
      <w:tabs>
        <w:tab w:val="clear" w:pos="4419"/>
        <w:tab w:val="clear" w:pos="8838"/>
      </w:tabs>
      <w:suppressAutoHyphens/>
      <w:spacing w:before="240" w:after="120"/>
    </w:pPr>
    <w:rPr>
      <w:rFonts w:ascii="Liberation Sans" w:eastAsia="Lucida Sans Unicode" w:hAnsi="Liberation Sans" w:cs="Mangal"/>
      <w:color w:val="auto"/>
      <w:szCs w:val="28"/>
      <w:lang w:val="es-ES" w:eastAsia="es-ES"/>
    </w:rPr>
  </w:style>
  <w:style w:type="paragraph" w:customStyle="1" w:styleId="Encabezado3">
    <w:name w:val="Encabezado 3"/>
    <w:basedOn w:val="Normal"/>
    <w:next w:val="Normal"/>
    <w:uiPriority w:val="9"/>
    <w:semiHidden/>
    <w:unhideWhenUsed/>
    <w:qFormat/>
    <w:rsid w:val="000111EF"/>
    <w:pPr>
      <w:keepNext/>
      <w:keepLines/>
      <w:suppressAutoHyphens/>
      <w:spacing w:before="40" w:after="0" w:line="240" w:lineRule="auto"/>
      <w:outlineLvl w:val="2"/>
    </w:pPr>
    <w:rPr>
      <w:rFonts w:ascii="Calibri Light" w:eastAsia="Calibri Light" w:hAnsi="Calibri Light" w:cs="Calibri Light"/>
      <w:color w:val="1F4D78"/>
      <w:sz w:val="24"/>
      <w:szCs w:val="24"/>
      <w:lang w:val="es-ES" w:eastAsia="es-ES"/>
    </w:rPr>
  </w:style>
  <w:style w:type="character" w:customStyle="1" w:styleId="TextodegloboCar">
    <w:name w:val="Texto de globo Car"/>
    <w:link w:val="Textodeglobo"/>
    <w:uiPriority w:val="99"/>
    <w:semiHidden/>
    <w:qFormat/>
    <w:rsid w:val="000111EF"/>
    <w:rPr>
      <w:rFonts w:ascii="Segoe UI" w:eastAsia="Times New Roman" w:hAnsi="Segoe UI" w:cs="Segoe UI"/>
      <w:sz w:val="18"/>
      <w:szCs w:val="18"/>
      <w:lang w:eastAsia="es-ES"/>
    </w:rPr>
  </w:style>
  <w:style w:type="character" w:customStyle="1" w:styleId="TextonotaalfinalCar">
    <w:name w:val="Texto nota al final Car"/>
    <w:link w:val="Textonotaalfinal"/>
    <w:uiPriority w:val="99"/>
    <w:qFormat/>
    <w:rsid w:val="000111EF"/>
    <w:rPr>
      <w:rFonts w:ascii="Times New Roman" w:eastAsia="Times New Roman" w:hAnsi="Times New Roman" w:cs="Times New Roman"/>
      <w:sz w:val="20"/>
      <w:szCs w:val="20"/>
      <w:lang w:eastAsia="es-ES"/>
    </w:rPr>
  </w:style>
  <w:style w:type="character" w:styleId="Refdenotaalfinal">
    <w:name w:val="endnote reference"/>
    <w:uiPriority w:val="99"/>
    <w:semiHidden/>
    <w:unhideWhenUsed/>
    <w:qFormat/>
    <w:rsid w:val="000111EF"/>
    <w:rPr>
      <w:vertAlign w:val="superscript"/>
    </w:rPr>
  </w:style>
  <w:style w:type="character" w:customStyle="1" w:styleId="EnlacedeInternet">
    <w:name w:val="Enlace de Internet"/>
    <w:uiPriority w:val="99"/>
    <w:unhideWhenUsed/>
    <w:rsid w:val="000111EF"/>
    <w:rPr>
      <w:color w:val="0563C1"/>
      <w:u w:val="single"/>
    </w:rPr>
  </w:style>
  <w:style w:type="character" w:customStyle="1" w:styleId="TextocomentarioCar">
    <w:name w:val="Texto comentario Car"/>
    <w:link w:val="Textocomentario"/>
    <w:uiPriority w:val="99"/>
    <w:semiHidden/>
    <w:qFormat/>
    <w:rsid w:val="000111EF"/>
    <w:rPr>
      <w:rFonts w:ascii="Times New Roman" w:eastAsia="Times New Roman" w:hAnsi="Times New Roman" w:cs="Times New Roman"/>
      <w:sz w:val="20"/>
      <w:szCs w:val="20"/>
      <w:lang w:eastAsia="es-ES"/>
    </w:rPr>
  </w:style>
  <w:style w:type="character" w:styleId="Refdecomentario">
    <w:name w:val="annotation reference"/>
    <w:uiPriority w:val="99"/>
    <w:semiHidden/>
    <w:unhideWhenUsed/>
    <w:qFormat/>
    <w:rsid w:val="000111EF"/>
    <w:rPr>
      <w:sz w:val="16"/>
      <w:szCs w:val="16"/>
    </w:rPr>
  </w:style>
  <w:style w:type="character" w:customStyle="1" w:styleId="AsuntodelcomentarioCar">
    <w:name w:val="Asunto del comentario Car"/>
    <w:link w:val="Asuntodelcomentario"/>
    <w:uiPriority w:val="99"/>
    <w:semiHidden/>
    <w:qFormat/>
    <w:rsid w:val="000111EF"/>
    <w:rPr>
      <w:rFonts w:ascii="Times New Roman" w:eastAsia="Times New Roman" w:hAnsi="Times New Roman" w:cs="Times New Roman"/>
      <w:b/>
      <w:bCs/>
      <w:sz w:val="20"/>
      <w:szCs w:val="20"/>
      <w:lang w:eastAsia="es-ES"/>
    </w:rPr>
  </w:style>
  <w:style w:type="character" w:customStyle="1" w:styleId="ListLabel1">
    <w:name w:val="ListLabel 1"/>
    <w:qFormat/>
    <w:rsid w:val="000111EF"/>
    <w:rPr>
      <w:rFonts w:cs="Courier New"/>
    </w:rPr>
  </w:style>
  <w:style w:type="character" w:customStyle="1" w:styleId="ListLabel2">
    <w:name w:val="ListLabel 2"/>
    <w:qFormat/>
    <w:rsid w:val="000111EF"/>
    <w:rPr>
      <w:rFonts w:cs="Calibri"/>
      <w:b/>
    </w:rPr>
  </w:style>
  <w:style w:type="character" w:customStyle="1" w:styleId="ListLabel3">
    <w:name w:val="ListLabel 3"/>
    <w:qFormat/>
    <w:rsid w:val="000111EF"/>
    <w:rPr>
      <w:rFonts w:cs="Courier New"/>
      <w:color w:val="00000A"/>
    </w:rPr>
  </w:style>
  <w:style w:type="character" w:customStyle="1" w:styleId="ListLabel4">
    <w:name w:val="ListLabel 4"/>
    <w:qFormat/>
    <w:rsid w:val="000111EF"/>
    <w:rPr>
      <w:sz w:val="24"/>
    </w:rPr>
  </w:style>
  <w:style w:type="character" w:customStyle="1" w:styleId="ListLabel5">
    <w:name w:val="ListLabel 5"/>
    <w:qFormat/>
    <w:rsid w:val="000111EF"/>
    <w:rPr>
      <w:rFonts w:cs="Courier New"/>
      <w:sz w:val="24"/>
    </w:rPr>
  </w:style>
  <w:style w:type="character" w:customStyle="1" w:styleId="ListLabel6">
    <w:name w:val="ListLabel 6"/>
    <w:qFormat/>
    <w:rsid w:val="000111EF"/>
    <w:rPr>
      <w:b/>
    </w:rPr>
  </w:style>
  <w:style w:type="character" w:customStyle="1" w:styleId="ListLabel7">
    <w:name w:val="ListLabel 7"/>
    <w:qFormat/>
    <w:rsid w:val="000111EF"/>
    <w:rPr>
      <w:color w:val="00000A"/>
    </w:rPr>
  </w:style>
  <w:style w:type="character" w:customStyle="1" w:styleId="ListLabel8">
    <w:name w:val="ListLabel 8"/>
    <w:qFormat/>
    <w:rsid w:val="000111EF"/>
    <w:rPr>
      <w:rFonts w:cs="Symbol"/>
    </w:rPr>
  </w:style>
  <w:style w:type="character" w:customStyle="1" w:styleId="ListLabel9">
    <w:name w:val="ListLabel 9"/>
    <w:qFormat/>
    <w:rsid w:val="000111EF"/>
    <w:rPr>
      <w:rFonts w:cs="Wingdings"/>
    </w:rPr>
  </w:style>
  <w:style w:type="character" w:customStyle="1" w:styleId="Caracteresdenotafinal">
    <w:name w:val="Caracteres de nota final"/>
    <w:qFormat/>
    <w:rsid w:val="000111EF"/>
  </w:style>
  <w:style w:type="character" w:customStyle="1" w:styleId="Ancladenotafinal">
    <w:name w:val="Ancla de nota final"/>
    <w:rsid w:val="000111EF"/>
    <w:rPr>
      <w:vertAlign w:val="superscript"/>
    </w:rPr>
  </w:style>
  <w:style w:type="character" w:customStyle="1" w:styleId="Ancladenotaalpie">
    <w:name w:val="Ancla de nota al pie"/>
    <w:rsid w:val="000111EF"/>
    <w:rPr>
      <w:vertAlign w:val="superscript"/>
    </w:rPr>
  </w:style>
  <w:style w:type="character" w:customStyle="1" w:styleId="Caracteresdenotaalpie">
    <w:name w:val="Caracteres de nota al pie"/>
    <w:qFormat/>
    <w:rsid w:val="000111EF"/>
  </w:style>
  <w:style w:type="character" w:customStyle="1" w:styleId="apple-converted-space">
    <w:name w:val="apple-converted-space"/>
    <w:basedOn w:val="Fuentedeprrafopredeter"/>
    <w:qFormat/>
    <w:rsid w:val="000111EF"/>
  </w:style>
  <w:style w:type="character" w:styleId="Textoennegrita">
    <w:name w:val="Strong"/>
    <w:uiPriority w:val="22"/>
    <w:qFormat/>
    <w:rsid w:val="000111EF"/>
    <w:rPr>
      <w:b/>
      <w:bCs/>
    </w:rPr>
  </w:style>
  <w:style w:type="character" w:customStyle="1" w:styleId="ListLabel10">
    <w:name w:val="ListLabel 10"/>
    <w:qFormat/>
    <w:rsid w:val="000111EF"/>
    <w:rPr>
      <w:rFonts w:ascii="Calibri" w:hAnsi="Calibri" w:cs="Symbol"/>
      <w:b/>
      <w:sz w:val="24"/>
    </w:rPr>
  </w:style>
  <w:style w:type="character" w:customStyle="1" w:styleId="ListLabel11">
    <w:name w:val="ListLabel 11"/>
    <w:qFormat/>
    <w:rsid w:val="000111EF"/>
    <w:rPr>
      <w:rFonts w:ascii="Calibri" w:hAnsi="Calibri" w:cs="Courier New"/>
      <w:b/>
      <w:sz w:val="24"/>
    </w:rPr>
  </w:style>
  <w:style w:type="character" w:customStyle="1" w:styleId="ListLabel12">
    <w:name w:val="ListLabel 12"/>
    <w:qFormat/>
    <w:rsid w:val="000111EF"/>
    <w:rPr>
      <w:rFonts w:ascii="Calibri" w:hAnsi="Calibri" w:cs="Wingdings"/>
      <w:b/>
      <w:sz w:val="24"/>
    </w:rPr>
  </w:style>
  <w:style w:type="character" w:customStyle="1" w:styleId="ListLabel13">
    <w:name w:val="ListLabel 13"/>
    <w:qFormat/>
    <w:rsid w:val="000111EF"/>
    <w:rPr>
      <w:rFonts w:cs="Calibri"/>
      <w:b/>
    </w:rPr>
  </w:style>
  <w:style w:type="character" w:customStyle="1" w:styleId="ListLabel14">
    <w:name w:val="ListLabel 14"/>
    <w:qFormat/>
    <w:rsid w:val="000111EF"/>
    <w:rPr>
      <w:rFonts w:ascii="Calibri" w:hAnsi="Calibri" w:cs="Courier New"/>
      <w:b/>
      <w:color w:val="00000A"/>
    </w:rPr>
  </w:style>
  <w:style w:type="character" w:customStyle="1" w:styleId="ListLabel15">
    <w:name w:val="ListLabel 15"/>
    <w:qFormat/>
    <w:rsid w:val="000111EF"/>
    <w:rPr>
      <w:sz w:val="24"/>
    </w:rPr>
  </w:style>
  <w:style w:type="character" w:customStyle="1" w:styleId="ListLabel16">
    <w:name w:val="ListLabel 16"/>
    <w:qFormat/>
    <w:rsid w:val="000111EF"/>
    <w:rPr>
      <w:rFonts w:cs="Courier New"/>
      <w:sz w:val="24"/>
    </w:rPr>
  </w:style>
  <w:style w:type="character" w:customStyle="1" w:styleId="ListLabel17">
    <w:name w:val="ListLabel 17"/>
    <w:qFormat/>
    <w:rsid w:val="000111EF"/>
    <w:rPr>
      <w:rFonts w:ascii="Calibri" w:hAnsi="Calibri" w:cs="Symbol"/>
      <w:b/>
      <w:color w:val="00000A"/>
    </w:rPr>
  </w:style>
  <w:style w:type="character" w:customStyle="1" w:styleId="ListLabel18">
    <w:name w:val="ListLabel 18"/>
    <w:qFormat/>
    <w:rsid w:val="000111EF"/>
    <w:rPr>
      <w:rFonts w:ascii="Calibri" w:hAnsi="Calibri" w:cs="Wingdings"/>
      <w:sz w:val="24"/>
    </w:rPr>
  </w:style>
  <w:style w:type="character" w:customStyle="1" w:styleId="ListLabel19">
    <w:name w:val="ListLabel 19"/>
    <w:qFormat/>
    <w:rsid w:val="000111EF"/>
    <w:rPr>
      <w:rFonts w:ascii="Calibri" w:hAnsi="Calibri"/>
      <w:b/>
      <w:color w:val="000000"/>
      <w:sz w:val="28"/>
    </w:rPr>
  </w:style>
  <w:style w:type="character" w:customStyle="1" w:styleId="ListLabel20">
    <w:name w:val="ListLabel 20"/>
    <w:qFormat/>
    <w:rsid w:val="000111EF"/>
    <w:rPr>
      <w:rFonts w:ascii="Calibri" w:hAnsi="Calibri"/>
      <w:color w:val="00000A"/>
    </w:rPr>
  </w:style>
  <w:style w:type="character" w:customStyle="1" w:styleId="Vietas">
    <w:name w:val="Viñetas"/>
    <w:qFormat/>
    <w:rsid w:val="000111EF"/>
    <w:rPr>
      <w:rFonts w:ascii="OpenSymbol" w:eastAsia="OpenSymbol" w:hAnsi="OpenSymbol" w:cs="OpenSymbol"/>
    </w:rPr>
  </w:style>
  <w:style w:type="paragraph" w:customStyle="1" w:styleId="Cuerpodetexto">
    <w:name w:val="Cuerpo de texto"/>
    <w:basedOn w:val="Normal"/>
    <w:rsid w:val="000111EF"/>
    <w:pPr>
      <w:suppressAutoHyphens/>
      <w:spacing w:after="140" w:line="288" w:lineRule="auto"/>
    </w:pPr>
    <w:rPr>
      <w:rFonts w:ascii="Times New Roman" w:eastAsia="Times New Roman" w:hAnsi="Times New Roman" w:cs="Times New Roman"/>
      <w:color w:val="auto"/>
      <w:sz w:val="24"/>
      <w:szCs w:val="24"/>
      <w:lang w:val="es-ES" w:eastAsia="es-ES"/>
    </w:rPr>
  </w:style>
  <w:style w:type="paragraph" w:styleId="Lista">
    <w:name w:val="List"/>
    <w:basedOn w:val="Cuerpodetexto"/>
    <w:rsid w:val="000111EF"/>
    <w:rPr>
      <w:rFonts w:cs="FreeSans"/>
    </w:rPr>
  </w:style>
  <w:style w:type="paragraph" w:customStyle="1" w:styleId="Leyenda">
    <w:name w:val="Leyenda"/>
    <w:basedOn w:val="Normal"/>
    <w:rsid w:val="000111EF"/>
    <w:pPr>
      <w:suppressLineNumbers/>
      <w:suppressAutoHyphens/>
      <w:spacing w:before="120" w:after="120" w:line="240" w:lineRule="auto"/>
    </w:pPr>
    <w:rPr>
      <w:rFonts w:ascii="Times New Roman" w:eastAsia="Times New Roman" w:hAnsi="Times New Roman" w:cs="Mangal"/>
      <w:i/>
      <w:iCs/>
      <w:color w:val="auto"/>
      <w:sz w:val="24"/>
      <w:szCs w:val="24"/>
      <w:lang w:val="es-ES" w:eastAsia="es-ES"/>
    </w:rPr>
  </w:style>
  <w:style w:type="paragraph" w:customStyle="1" w:styleId="ndice">
    <w:name w:val="Índice"/>
    <w:basedOn w:val="Normal"/>
    <w:qFormat/>
    <w:rsid w:val="000111EF"/>
    <w:pPr>
      <w:suppressLineNumbers/>
      <w:suppressAutoHyphens/>
      <w:spacing w:after="0" w:line="240" w:lineRule="auto"/>
    </w:pPr>
    <w:rPr>
      <w:rFonts w:ascii="Times New Roman" w:eastAsia="Times New Roman" w:hAnsi="Times New Roman" w:cs="FreeSans"/>
      <w:color w:val="auto"/>
      <w:sz w:val="24"/>
      <w:szCs w:val="24"/>
      <w:lang w:val="es-ES" w:eastAsia="es-ES"/>
    </w:rPr>
  </w:style>
  <w:style w:type="paragraph" w:customStyle="1" w:styleId="Encabezamiento">
    <w:name w:val="Encabezamiento"/>
    <w:basedOn w:val="Normal"/>
    <w:uiPriority w:val="99"/>
    <w:unhideWhenUsed/>
    <w:rsid w:val="000111EF"/>
    <w:pPr>
      <w:tabs>
        <w:tab w:val="center" w:pos="4252"/>
        <w:tab w:val="right" w:pos="8504"/>
      </w:tabs>
      <w:suppressAutoHyphens/>
      <w:spacing w:after="0" w:line="240" w:lineRule="auto"/>
    </w:pPr>
    <w:rPr>
      <w:rFonts w:ascii="Times New Roman" w:eastAsia="Times New Roman" w:hAnsi="Times New Roman" w:cs="Times New Roman"/>
      <w:color w:val="auto"/>
      <w:sz w:val="24"/>
      <w:szCs w:val="24"/>
      <w:lang w:val="es-ES" w:eastAsia="es-ES"/>
    </w:rPr>
  </w:style>
  <w:style w:type="paragraph" w:customStyle="1" w:styleId="Pie">
    <w:name w:val="Pie"/>
    <w:basedOn w:val="Normal"/>
    <w:qFormat/>
    <w:rsid w:val="000111EF"/>
    <w:pPr>
      <w:suppressLineNumbers/>
      <w:suppressAutoHyphens/>
      <w:spacing w:before="120" w:after="120" w:line="240" w:lineRule="auto"/>
    </w:pPr>
    <w:rPr>
      <w:rFonts w:ascii="Times New Roman" w:eastAsia="Times New Roman" w:hAnsi="Times New Roman" w:cs="FreeSans"/>
      <w:i/>
      <w:iCs/>
      <w:color w:val="auto"/>
      <w:sz w:val="24"/>
      <w:szCs w:val="24"/>
      <w:lang w:val="es-ES" w:eastAsia="es-ES"/>
    </w:rPr>
  </w:style>
  <w:style w:type="paragraph" w:customStyle="1" w:styleId="Prrafodelista1">
    <w:name w:val="Párrafo de lista1"/>
    <w:basedOn w:val="Normal"/>
    <w:qFormat/>
    <w:rsid w:val="000111EF"/>
    <w:pPr>
      <w:suppressAutoHyphens/>
      <w:spacing w:after="200" w:line="276" w:lineRule="auto"/>
    </w:pPr>
    <w:rPr>
      <w:rFonts w:ascii="Calibri" w:eastAsia="WenQuanYi Micro Hei" w:hAnsi="Calibri" w:cs="Calibri"/>
      <w:color w:val="auto"/>
      <w:sz w:val="22"/>
      <w:lang w:val="es-ES" w:eastAsia="ar-SA"/>
    </w:rPr>
  </w:style>
  <w:style w:type="paragraph" w:customStyle="1" w:styleId="Prrafodelista2">
    <w:name w:val="Párrafo de lista2"/>
    <w:basedOn w:val="Normal"/>
    <w:qFormat/>
    <w:rsid w:val="000111EF"/>
    <w:pPr>
      <w:suppressAutoHyphens/>
      <w:spacing w:after="200" w:line="276" w:lineRule="auto"/>
    </w:pPr>
    <w:rPr>
      <w:rFonts w:ascii="Calibri" w:eastAsia="Lucida Sans Unicode" w:hAnsi="Calibri" w:cs="font350"/>
      <w:color w:val="auto"/>
      <w:sz w:val="22"/>
      <w:lang w:val="es-ES" w:eastAsia="ar-SA"/>
    </w:rPr>
  </w:style>
  <w:style w:type="paragraph" w:styleId="Textodeglobo">
    <w:name w:val="Balloon Text"/>
    <w:basedOn w:val="Normal"/>
    <w:link w:val="TextodegloboCar"/>
    <w:uiPriority w:val="99"/>
    <w:semiHidden/>
    <w:unhideWhenUsed/>
    <w:qFormat/>
    <w:rsid w:val="000111EF"/>
    <w:pPr>
      <w:suppressAutoHyphens/>
      <w:spacing w:after="0" w:line="240" w:lineRule="auto"/>
    </w:pPr>
    <w:rPr>
      <w:rFonts w:ascii="Segoe UI" w:eastAsia="Times New Roman" w:hAnsi="Segoe UI" w:cs="Segoe UI"/>
      <w:color w:val="auto"/>
      <w:sz w:val="18"/>
      <w:szCs w:val="18"/>
      <w:lang w:eastAsia="es-ES"/>
    </w:rPr>
  </w:style>
  <w:style w:type="character" w:customStyle="1" w:styleId="TextodegloboCar1">
    <w:name w:val="Texto de globo Car1"/>
    <w:basedOn w:val="Fuentedeprrafopredeter"/>
    <w:uiPriority w:val="99"/>
    <w:semiHidden/>
    <w:rsid w:val="000111EF"/>
    <w:rPr>
      <w:rFonts w:ascii="Segoe UI" w:hAnsi="Segoe UI" w:cs="Segoe UI"/>
      <w:color w:val="3B3838" w:themeColor="background2" w:themeShade="40"/>
      <w:sz w:val="18"/>
      <w:szCs w:val="18"/>
    </w:rPr>
  </w:style>
  <w:style w:type="paragraph" w:styleId="Textonotaalfinal">
    <w:name w:val="endnote text"/>
    <w:basedOn w:val="Normal"/>
    <w:link w:val="TextonotaalfinalCar"/>
    <w:uiPriority w:val="99"/>
    <w:unhideWhenUsed/>
    <w:qFormat/>
    <w:rsid w:val="000111EF"/>
    <w:pPr>
      <w:suppressAutoHyphens/>
      <w:spacing w:after="0" w:line="240" w:lineRule="auto"/>
    </w:pPr>
    <w:rPr>
      <w:rFonts w:ascii="Times New Roman" w:eastAsia="Times New Roman" w:hAnsi="Times New Roman" w:cs="Times New Roman"/>
      <w:color w:val="auto"/>
      <w:sz w:val="20"/>
      <w:szCs w:val="20"/>
      <w:lang w:eastAsia="es-ES"/>
    </w:rPr>
  </w:style>
  <w:style w:type="character" w:customStyle="1" w:styleId="TextonotaalfinalCar1">
    <w:name w:val="Texto nota al final Car1"/>
    <w:basedOn w:val="Fuentedeprrafopredeter"/>
    <w:uiPriority w:val="99"/>
    <w:semiHidden/>
    <w:rsid w:val="000111EF"/>
    <w:rPr>
      <w:color w:val="3B3838" w:themeColor="background2" w:themeShade="40"/>
      <w:sz w:val="20"/>
      <w:szCs w:val="20"/>
    </w:rPr>
  </w:style>
  <w:style w:type="paragraph" w:styleId="Textocomentario">
    <w:name w:val="annotation text"/>
    <w:basedOn w:val="Normal"/>
    <w:link w:val="TextocomentarioCar"/>
    <w:uiPriority w:val="99"/>
    <w:semiHidden/>
    <w:unhideWhenUsed/>
    <w:qFormat/>
    <w:rsid w:val="000111EF"/>
    <w:pPr>
      <w:suppressAutoHyphens/>
      <w:spacing w:after="0" w:line="240" w:lineRule="auto"/>
    </w:pPr>
    <w:rPr>
      <w:rFonts w:ascii="Times New Roman" w:eastAsia="Times New Roman" w:hAnsi="Times New Roman" w:cs="Times New Roman"/>
      <w:color w:val="auto"/>
      <w:sz w:val="20"/>
      <w:szCs w:val="20"/>
      <w:lang w:eastAsia="es-ES"/>
    </w:rPr>
  </w:style>
  <w:style w:type="character" w:customStyle="1" w:styleId="TextocomentarioCar1">
    <w:name w:val="Texto comentario Car1"/>
    <w:basedOn w:val="Fuentedeprrafopredeter"/>
    <w:uiPriority w:val="99"/>
    <w:semiHidden/>
    <w:rsid w:val="000111EF"/>
    <w:rPr>
      <w:color w:val="3B3838" w:themeColor="background2" w:themeShade="40"/>
      <w:sz w:val="20"/>
      <w:szCs w:val="20"/>
    </w:rPr>
  </w:style>
  <w:style w:type="paragraph" w:styleId="Asuntodelcomentario">
    <w:name w:val="annotation subject"/>
    <w:basedOn w:val="Textocomentario"/>
    <w:link w:val="AsuntodelcomentarioCar"/>
    <w:uiPriority w:val="99"/>
    <w:semiHidden/>
    <w:unhideWhenUsed/>
    <w:qFormat/>
    <w:rsid w:val="000111EF"/>
    <w:rPr>
      <w:b/>
      <w:bCs/>
    </w:rPr>
  </w:style>
  <w:style w:type="character" w:customStyle="1" w:styleId="AsuntodelcomentarioCar1">
    <w:name w:val="Asunto del comentario Car1"/>
    <w:basedOn w:val="TextocomentarioCar1"/>
    <w:uiPriority w:val="99"/>
    <w:semiHidden/>
    <w:rsid w:val="000111EF"/>
    <w:rPr>
      <w:b/>
      <w:bCs/>
      <w:color w:val="3B3838" w:themeColor="background2" w:themeShade="40"/>
      <w:sz w:val="20"/>
      <w:szCs w:val="20"/>
    </w:rPr>
  </w:style>
  <w:style w:type="paragraph" w:customStyle="1" w:styleId="Notafinal">
    <w:name w:val="Nota final"/>
    <w:basedOn w:val="Normal"/>
    <w:rsid w:val="000111EF"/>
    <w:pPr>
      <w:suppressAutoHyphens/>
      <w:spacing w:after="0" w:line="240" w:lineRule="auto"/>
    </w:pPr>
    <w:rPr>
      <w:rFonts w:ascii="Times New Roman" w:eastAsia="Times New Roman" w:hAnsi="Times New Roman" w:cs="Times New Roman"/>
      <w:color w:val="auto"/>
      <w:sz w:val="24"/>
      <w:szCs w:val="24"/>
      <w:lang w:val="es-ES" w:eastAsia="es-ES"/>
    </w:rPr>
  </w:style>
  <w:style w:type="paragraph" w:customStyle="1" w:styleId="Prrafotextonormal">
    <w:name w:val="Párrafo texto normal"/>
    <w:basedOn w:val="Normal"/>
    <w:qFormat/>
    <w:rsid w:val="000111EF"/>
    <w:pPr>
      <w:spacing w:before="120" w:after="120" w:line="280" w:lineRule="atLeast"/>
      <w:ind w:left="720"/>
      <w:jc w:val="both"/>
    </w:pPr>
    <w:rPr>
      <w:rFonts w:ascii="Frutiger" w:eastAsia="Times New Roman" w:hAnsi="Frutiger" w:cs="Verdana"/>
      <w:color w:val="auto"/>
      <w:sz w:val="22"/>
      <w:szCs w:val="20"/>
      <w:lang w:val="es-ES" w:eastAsia="es-ES"/>
    </w:rPr>
  </w:style>
  <w:style w:type="paragraph" w:styleId="Cita">
    <w:name w:val="Quote"/>
    <w:basedOn w:val="Normal"/>
    <w:link w:val="CitaCar"/>
    <w:qFormat/>
    <w:rsid w:val="000111EF"/>
    <w:pPr>
      <w:suppressAutoHyphens/>
      <w:spacing w:after="0" w:line="240" w:lineRule="auto"/>
    </w:pPr>
    <w:rPr>
      <w:rFonts w:ascii="Times New Roman" w:eastAsia="Times New Roman" w:hAnsi="Times New Roman" w:cs="Times New Roman"/>
      <w:color w:val="auto"/>
      <w:sz w:val="24"/>
      <w:szCs w:val="24"/>
      <w:lang w:val="es-ES" w:eastAsia="es-ES"/>
    </w:rPr>
  </w:style>
  <w:style w:type="character" w:customStyle="1" w:styleId="CitaCar">
    <w:name w:val="Cita Car"/>
    <w:basedOn w:val="Fuentedeprrafopredeter"/>
    <w:link w:val="Cita"/>
    <w:rsid w:val="000111EF"/>
    <w:rPr>
      <w:rFonts w:ascii="Times New Roman" w:eastAsia="Times New Roman" w:hAnsi="Times New Roman" w:cs="Times New Roman"/>
      <w:sz w:val="24"/>
      <w:szCs w:val="24"/>
      <w:lang w:val="es-ES" w:eastAsia="es-ES"/>
    </w:rPr>
  </w:style>
  <w:style w:type="paragraph" w:customStyle="1" w:styleId="Ttulo10">
    <w:name w:val="Título1"/>
    <w:basedOn w:val="Encabezado"/>
    <w:rsid w:val="000111EF"/>
    <w:pPr>
      <w:keepNext/>
      <w:tabs>
        <w:tab w:val="clear" w:pos="4419"/>
        <w:tab w:val="clear" w:pos="8838"/>
      </w:tabs>
      <w:suppressAutoHyphens/>
      <w:spacing w:before="240" w:after="120"/>
    </w:pPr>
    <w:rPr>
      <w:rFonts w:ascii="Liberation Sans" w:eastAsia="Lucida Sans Unicode" w:hAnsi="Liberation Sans" w:cs="Mangal"/>
      <w:color w:val="auto"/>
      <w:szCs w:val="28"/>
      <w:lang w:val="es-ES" w:eastAsia="es-ES"/>
    </w:rPr>
  </w:style>
  <w:style w:type="character" w:customStyle="1" w:styleId="Mencinsinresolver1">
    <w:name w:val="Mención sin resolver1"/>
    <w:basedOn w:val="Fuentedeprrafopredeter"/>
    <w:uiPriority w:val="99"/>
    <w:semiHidden/>
    <w:unhideWhenUsed/>
    <w:rsid w:val="000111EF"/>
    <w:rPr>
      <w:color w:val="605E5C"/>
      <w:shd w:val="clear" w:color="auto" w:fill="E1DFDD"/>
    </w:rPr>
  </w:style>
  <w:style w:type="paragraph" w:customStyle="1" w:styleId="Default">
    <w:name w:val="Default"/>
    <w:rsid w:val="000111EF"/>
    <w:pPr>
      <w:autoSpaceDE w:val="0"/>
      <w:autoSpaceDN w:val="0"/>
      <w:adjustRightInd w:val="0"/>
      <w:spacing w:after="0" w:line="240" w:lineRule="auto"/>
    </w:pPr>
    <w:rPr>
      <w:rFonts w:ascii="Calibri" w:hAnsi="Calibri" w:cs="Calibri"/>
      <w:color w:val="000000"/>
      <w:sz w:val="24"/>
      <w:szCs w:val="24"/>
      <w:lang w:val="es-ES"/>
    </w:rPr>
  </w:style>
  <w:style w:type="paragraph" w:customStyle="1" w:styleId="TituloObjeto">
    <w:name w:val="Titulo Objeto"/>
    <w:basedOn w:val="Descripcin"/>
    <w:qFormat/>
    <w:rsid w:val="000111EF"/>
    <w:pPr>
      <w:suppressAutoHyphens w:val="0"/>
      <w:jc w:val="center"/>
    </w:pPr>
    <w:rPr>
      <w:rFonts w:asciiTheme="minorHAnsi" w:eastAsiaTheme="minorHAnsi" w:hAnsiTheme="minorHAnsi" w:cstheme="minorBidi"/>
      <w:color w:val="C00000"/>
      <w:lang w:eastAsia="en-US"/>
    </w:rPr>
  </w:style>
  <w:style w:type="character" w:customStyle="1" w:styleId="Ttulo1Car1">
    <w:name w:val="Título 1 Car1"/>
    <w:basedOn w:val="Fuentedeprrafopredeter"/>
    <w:uiPriority w:val="9"/>
    <w:rsid w:val="000111EF"/>
    <w:rPr>
      <w:rFonts w:asciiTheme="majorHAnsi" w:eastAsiaTheme="majorEastAsia" w:hAnsiTheme="majorHAnsi" w:cstheme="majorBidi"/>
      <w:color w:val="2D71A3" w:themeColor="accent1" w:themeShade="BF"/>
      <w:sz w:val="32"/>
      <w:szCs w:val="32"/>
    </w:rPr>
  </w:style>
  <w:style w:type="character" w:styleId="Hipervnculovisitado">
    <w:name w:val="FollowedHyperlink"/>
    <w:basedOn w:val="Fuentedeprrafopredeter"/>
    <w:uiPriority w:val="99"/>
    <w:semiHidden/>
    <w:unhideWhenUsed/>
    <w:rsid w:val="000111EF"/>
    <w:rPr>
      <w:color w:val="4A96CD" w:themeColor="followedHyperlink"/>
      <w:u w:val="single"/>
    </w:rPr>
  </w:style>
  <w:style w:type="paragraph" w:customStyle="1" w:styleId="paragraph">
    <w:name w:val="paragraph"/>
    <w:basedOn w:val="Normal"/>
    <w:rsid w:val="000111EF"/>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character" w:customStyle="1" w:styleId="title-section">
    <w:name w:val="title-section"/>
    <w:basedOn w:val="Fuentedeprrafopredeter"/>
    <w:rsid w:val="000111EF"/>
  </w:style>
  <w:style w:type="character" w:styleId="nfasis">
    <w:name w:val="Emphasis"/>
    <w:basedOn w:val="Fuentedeprrafopredeter"/>
    <w:uiPriority w:val="20"/>
    <w:qFormat/>
    <w:rsid w:val="000111EF"/>
    <w:rPr>
      <w:i/>
      <w:iCs/>
    </w:rPr>
  </w:style>
  <w:style w:type="character" w:customStyle="1" w:styleId="wpex-label">
    <w:name w:val="wpex-label"/>
    <w:basedOn w:val="Fuentedeprrafopredeter"/>
    <w:rsid w:val="000111EF"/>
  </w:style>
  <w:style w:type="paragraph" w:customStyle="1" w:styleId="wpex-facebook">
    <w:name w:val="wpex-facebook"/>
    <w:basedOn w:val="Normal"/>
    <w:rsid w:val="000111EF"/>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wpex-linkedin">
    <w:name w:val="wpex-linkedin"/>
    <w:basedOn w:val="Normal"/>
    <w:rsid w:val="000111EF"/>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customStyle="1" w:styleId="wpex-email">
    <w:name w:val="wpex-email"/>
    <w:basedOn w:val="Normal"/>
    <w:rsid w:val="000111EF"/>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Revisin">
    <w:name w:val="Revision"/>
    <w:hidden/>
    <w:uiPriority w:val="99"/>
    <w:semiHidden/>
    <w:rsid w:val="000111EF"/>
    <w:pPr>
      <w:spacing w:after="0" w:line="240" w:lineRule="auto"/>
    </w:pPr>
    <w:rPr>
      <w:rFonts w:ascii="Times New Roman" w:eastAsia="Times New Roman" w:hAnsi="Times New Roman" w:cs="Times New Roman"/>
      <w:sz w:val="24"/>
      <w:szCs w:val="24"/>
      <w:lang w:val="es-ES" w:eastAsia="es-ES"/>
    </w:rPr>
  </w:style>
  <w:style w:type="character" w:customStyle="1" w:styleId="Ttulo3Car1">
    <w:name w:val="Título 3 Car1"/>
    <w:basedOn w:val="Fuentedeprrafopredeter"/>
    <w:uiPriority w:val="9"/>
    <w:semiHidden/>
    <w:rsid w:val="000111EF"/>
    <w:rPr>
      <w:rFonts w:asciiTheme="majorHAnsi" w:eastAsiaTheme="majorEastAsia" w:hAnsiTheme="majorHAnsi" w:cstheme="majorBidi"/>
      <w:color w:val="1E4B6C" w:themeColor="accent1" w:themeShade="7F"/>
      <w:sz w:val="24"/>
      <w:szCs w:val="24"/>
    </w:rPr>
  </w:style>
  <w:style w:type="character" w:customStyle="1" w:styleId="sign-related">
    <w:name w:val="sign-related"/>
    <w:basedOn w:val="Fuentedeprrafopredeter"/>
    <w:rsid w:val="000111EF"/>
  </w:style>
  <w:style w:type="paragraph" w:customStyle="1" w:styleId="Normal1">
    <w:name w:val="Normal1"/>
    <w:rsid w:val="000111EF"/>
    <w:pPr>
      <w:spacing w:before="240" w:after="240"/>
      <w:ind w:firstLine="709"/>
      <w:jc w:val="both"/>
    </w:pPr>
    <w:rPr>
      <w:rFonts w:ascii="Calibri" w:eastAsia="Calibri" w:hAnsi="Calibri" w:cs="Calibri"/>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68894">
      <w:bodyDiv w:val="1"/>
      <w:marLeft w:val="0"/>
      <w:marRight w:val="0"/>
      <w:marTop w:val="0"/>
      <w:marBottom w:val="0"/>
      <w:divBdr>
        <w:top w:val="none" w:sz="0" w:space="0" w:color="auto"/>
        <w:left w:val="none" w:sz="0" w:space="0" w:color="auto"/>
        <w:bottom w:val="none" w:sz="0" w:space="0" w:color="auto"/>
        <w:right w:val="none" w:sz="0" w:space="0" w:color="auto"/>
      </w:divBdr>
    </w:div>
    <w:div w:id="354966144">
      <w:bodyDiv w:val="1"/>
      <w:marLeft w:val="0"/>
      <w:marRight w:val="0"/>
      <w:marTop w:val="0"/>
      <w:marBottom w:val="0"/>
      <w:divBdr>
        <w:top w:val="none" w:sz="0" w:space="0" w:color="auto"/>
        <w:left w:val="none" w:sz="0" w:space="0" w:color="auto"/>
        <w:bottom w:val="none" w:sz="0" w:space="0" w:color="auto"/>
        <w:right w:val="none" w:sz="0" w:space="0" w:color="auto"/>
      </w:divBdr>
    </w:div>
    <w:div w:id="837234252">
      <w:bodyDiv w:val="1"/>
      <w:marLeft w:val="0"/>
      <w:marRight w:val="0"/>
      <w:marTop w:val="0"/>
      <w:marBottom w:val="0"/>
      <w:divBdr>
        <w:top w:val="none" w:sz="0" w:space="0" w:color="auto"/>
        <w:left w:val="none" w:sz="0" w:space="0" w:color="auto"/>
        <w:bottom w:val="none" w:sz="0" w:space="0" w:color="auto"/>
        <w:right w:val="none" w:sz="0" w:space="0" w:color="auto"/>
      </w:divBdr>
    </w:div>
    <w:div w:id="1112243635">
      <w:bodyDiv w:val="1"/>
      <w:marLeft w:val="0"/>
      <w:marRight w:val="0"/>
      <w:marTop w:val="0"/>
      <w:marBottom w:val="0"/>
      <w:divBdr>
        <w:top w:val="none" w:sz="0" w:space="0" w:color="auto"/>
        <w:left w:val="none" w:sz="0" w:space="0" w:color="auto"/>
        <w:bottom w:val="none" w:sz="0" w:space="0" w:color="auto"/>
        <w:right w:val="none" w:sz="0" w:space="0" w:color="auto"/>
      </w:divBdr>
    </w:div>
    <w:div w:id="1114787949">
      <w:bodyDiv w:val="1"/>
      <w:marLeft w:val="0"/>
      <w:marRight w:val="0"/>
      <w:marTop w:val="0"/>
      <w:marBottom w:val="0"/>
      <w:divBdr>
        <w:top w:val="none" w:sz="0" w:space="0" w:color="auto"/>
        <w:left w:val="none" w:sz="0" w:space="0" w:color="auto"/>
        <w:bottom w:val="none" w:sz="0" w:space="0" w:color="auto"/>
        <w:right w:val="none" w:sz="0" w:space="0" w:color="auto"/>
      </w:divBdr>
    </w:div>
    <w:div w:id="1258640504">
      <w:bodyDiv w:val="1"/>
      <w:marLeft w:val="0"/>
      <w:marRight w:val="0"/>
      <w:marTop w:val="0"/>
      <w:marBottom w:val="0"/>
      <w:divBdr>
        <w:top w:val="none" w:sz="0" w:space="0" w:color="auto"/>
        <w:left w:val="none" w:sz="0" w:space="0" w:color="auto"/>
        <w:bottom w:val="none" w:sz="0" w:space="0" w:color="auto"/>
        <w:right w:val="none" w:sz="0" w:space="0" w:color="auto"/>
      </w:divBdr>
    </w:div>
    <w:div w:id="1358234954">
      <w:bodyDiv w:val="1"/>
      <w:marLeft w:val="0"/>
      <w:marRight w:val="0"/>
      <w:marTop w:val="0"/>
      <w:marBottom w:val="0"/>
      <w:divBdr>
        <w:top w:val="none" w:sz="0" w:space="0" w:color="auto"/>
        <w:left w:val="none" w:sz="0" w:space="0" w:color="auto"/>
        <w:bottom w:val="none" w:sz="0" w:space="0" w:color="auto"/>
        <w:right w:val="none" w:sz="0" w:space="0" w:color="auto"/>
      </w:divBdr>
    </w:div>
    <w:div w:id="1517036358">
      <w:bodyDiv w:val="1"/>
      <w:marLeft w:val="0"/>
      <w:marRight w:val="0"/>
      <w:marTop w:val="0"/>
      <w:marBottom w:val="0"/>
      <w:divBdr>
        <w:top w:val="none" w:sz="0" w:space="0" w:color="auto"/>
        <w:left w:val="none" w:sz="0" w:space="0" w:color="auto"/>
        <w:bottom w:val="none" w:sz="0" w:space="0" w:color="auto"/>
        <w:right w:val="none" w:sz="0" w:space="0" w:color="auto"/>
      </w:divBdr>
    </w:div>
    <w:div w:id="1517960411">
      <w:bodyDiv w:val="1"/>
      <w:marLeft w:val="0"/>
      <w:marRight w:val="0"/>
      <w:marTop w:val="0"/>
      <w:marBottom w:val="0"/>
      <w:divBdr>
        <w:top w:val="none" w:sz="0" w:space="0" w:color="auto"/>
        <w:left w:val="none" w:sz="0" w:space="0" w:color="auto"/>
        <w:bottom w:val="none" w:sz="0" w:space="0" w:color="auto"/>
        <w:right w:val="none" w:sz="0" w:space="0" w:color="auto"/>
      </w:divBdr>
    </w:div>
    <w:div w:id="1739668040">
      <w:bodyDiv w:val="1"/>
      <w:marLeft w:val="0"/>
      <w:marRight w:val="0"/>
      <w:marTop w:val="0"/>
      <w:marBottom w:val="0"/>
      <w:divBdr>
        <w:top w:val="none" w:sz="0" w:space="0" w:color="auto"/>
        <w:left w:val="none" w:sz="0" w:space="0" w:color="auto"/>
        <w:bottom w:val="none" w:sz="0" w:space="0" w:color="auto"/>
        <w:right w:val="none" w:sz="0" w:space="0" w:color="auto"/>
      </w:divBdr>
    </w:div>
    <w:div w:id="1742873726">
      <w:bodyDiv w:val="1"/>
      <w:marLeft w:val="0"/>
      <w:marRight w:val="0"/>
      <w:marTop w:val="0"/>
      <w:marBottom w:val="0"/>
      <w:divBdr>
        <w:top w:val="none" w:sz="0" w:space="0" w:color="auto"/>
        <w:left w:val="none" w:sz="0" w:space="0" w:color="auto"/>
        <w:bottom w:val="none" w:sz="0" w:space="0" w:color="auto"/>
        <w:right w:val="none" w:sz="0" w:space="0" w:color="auto"/>
      </w:divBdr>
    </w:div>
    <w:div w:id="207246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teco.gob.es/images/es/pnacc_borrador_tcm30-508943.pdf" TargetMode="External"/><Relationship Id="rId117" Type="http://schemas.openxmlformats.org/officeDocument/2006/relationships/hyperlink" Target="https://www.boe.es/buscar/act.php?id=BOE-A-2004-4214" TargetMode="External"/><Relationship Id="rId21" Type="http://schemas.openxmlformats.org/officeDocument/2006/relationships/image" Target="media/image8.png"/><Relationship Id="rId42" Type="http://schemas.openxmlformats.org/officeDocument/2006/relationships/hyperlink" Target="https://www.elconfidencial.com/espana/2020-05-19/teresa-ribera-gobierno-avala-ley-clima-coche-electrico-energia-verde_2601659/" TargetMode="External"/><Relationship Id="rId47" Type="http://schemas.openxmlformats.org/officeDocument/2006/relationships/hyperlink" Target="https://unctad.org/meetings/es/SessionalDocuments/ares70d1_es.pdf" TargetMode="External"/><Relationship Id="rId63" Type="http://schemas.openxmlformats.org/officeDocument/2006/relationships/hyperlink" Target="https://www.boe.es/doue/2018/328/L00001-00077.pdf" TargetMode="External"/><Relationship Id="rId68" Type="http://schemas.openxmlformats.org/officeDocument/2006/relationships/hyperlink" Target="https://www.miteco.gob.es/images/es/pnacc_borrador_tcm30-508943.pdf" TargetMode="External"/><Relationship Id="rId84" Type="http://schemas.openxmlformats.org/officeDocument/2006/relationships/hyperlink" Target="https://www.boe.es/buscar/act.php?id=BOE-A-2020-6621" TargetMode="External"/><Relationship Id="rId89" Type="http://schemas.openxmlformats.org/officeDocument/2006/relationships/hyperlink" Target="https://eur-lex.europa.eu/legal-content/ES/TXT/PDF/?uri=CELEX:32010L0030&amp;from=EN" TargetMode="External"/><Relationship Id="rId112" Type="http://schemas.openxmlformats.org/officeDocument/2006/relationships/hyperlink" Target="https://boe.es/buscar/act.php?id=BOE-A-1992-28740" TargetMode="External"/><Relationship Id="rId133" Type="http://schemas.openxmlformats.org/officeDocument/2006/relationships/hyperlink" Target="https://eur-lex.europa.eu/legal-content/ES/TXT/PDF/?uri=CELEX:32018L0844&amp;from=EN" TargetMode="External"/><Relationship Id="rId138" Type="http://schemas.openxmlformats.org/officeDocument/2006/relationships/hyperlink" Target="https://www.boe.es/buscar/act.php?id=BOE-A-2012-5730" TargetMode="External"/><Relationship Id="rId16" Type="http://schemas.openxmlformats.org/officeDocument/2006/relationships/footer" Target="footer2.xml"/><Relationship Id="rId107" Type="http://schemas.openxmlformats.org/officeDocument/2006/relationships/hyperlink" Target="https://fundacionrenovables.org/wp-content/uploads/2020/06/20200531-Lecciones-aprendidas-para-salir-de-la-crisis.pdf" TargetMode="External"/><Relationship Id="rId11" Type="http://schemas.openxmlformats.org/officeDocument/2006/relationships/image" Target="media/image3.png"/><Relationship Id="rId32" Type="http://schemas.openxmlformats.org/officeDocument/2006/relationships/hyperlink" Target="https://www.eea.europa.eu/publications/air-quality-in-europe-2019" TargetMode="External"/><Relationship Id="rId37" Type="http://schemas.openxmlformats.org/officeDocument/2006/relationships/hyperlink" Target="https://www.miteco.gob.es/es/cambio-climatico/temas/mitigacion-politicas-y-medidas/definicion-difusos.aspx" TargetMode="External"/><Relationship Id="rId53" Type="http://schemas.openxmlformats.org/officeDocument/2006/relationships/hyperlink" Target="https://ec.europa.eu/energy/topics/energy-efficiency/targets-directive-and-rules/energy-efficiency-directive_en" TargetMode="External"/><Relationship Id="rId58" Type="http://schemas.openxmlformats.org/officeDocument/2006/relationships/hyperlink" Target="https://eur-lex.europa.eu/legal-content/ES/TXT/PDF/?uri=CELEX:32020R0852&amp;from=ES" TargetMode="External"/><Relationship Id="rId74" Type="http://schemas.openxmlformats.org/officeDocument/2006/relationships/hyperlink" Target="https://www.lamoncloa.gob.es/serviciosdeprensa/notasprensa/transicion-ecologica/Paginas/2020/100220-leyclima.aspx" TargetMode="External"/><Relationship Id="rId79" Type="http://schemas.openxmlformats.org/officeDocument/2006/relationships/hyperlink" Target="https://www.unenvironment.org/interactive/emissions-gap-report/2019/report_es.php" TargetMode="External"/><Relationship Id="rId102" Type="http://schemas.openxmlformats.org/officeDocument/2006/relationships/hyperlink" Target="https://www.boe.es/boe/dias/2012/04/30/pdfs/BOE-A-2012-5730.pdf" TargetMode="External"/><Relationship Id="rId123" Type="http://schemas.openxmlformats.org/officeDocument/2006/relationships/hyperlink" Target="https://www.boe.es/boe/dias/1985/04/03/pdfs/A08945-08964.pdf" TargetMode="External"/><Relationship Id="rId128" Type="http://schemas.openxmlformats.org/officeDocument/2006/relationships/hyperlink" Target="https://www.boe.es/buscar/act.php?id=BOE-A-2013-6938"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www.boe.es/eli/es/rd/2013/04/05/235/con" TargetMode="External"/><Relationship Id="rId95" Type="http://schemas.openxmlformats.org/officeDocument/2006/relationships/hyperlink" Target="https://www.boe.es/doue/2018/156/L00075-00091.pdf" TargetMode="External"/><Relationship Id="rId22" Type="http://schemas.openxmlformats.org/officeDocument/2006/relationships/hyperlink" Target="https://www.miteco.gob.es/images/es/pnieccompleto_tcm30-508410.pdf" TargetMode="External"/><Relationship Id="rId27" Type="http://schemas.openxmlformats.org/officeDocument/2006/relationships/hyperlink" Target="https://www.miteco.gob.es/en/ministerio/servicios/participacion-publica/borradorelp_tcm38-510757.PDF" TargetMode="External"/><Relationship Id="rId43" Type="http://schemas.openxmlformats.org/officeDocument/2006/relationships/image" Target="media/image12.jpeg"/><Relationship Id="rId48" Type="http://schemas.openxmlformats.org/officeDocument/2006/relationships/hyperlink" Target="https://unctad.org/meetings/es/SessionalDocuments/ares70d1_es.pdf" TargetMode="External"/><Relationship Id="rId64" Type="http://schemas.openxmlformats.org/officeDocument/2006/relationships/hyperlink" Target="https://ec.europa.eu/clima/policies/strategies/2030_es" TargetMode="External"/><Relationship Id="rId69" Type="http://schemas.openxmlformats.org/officeDocument/2006/relationships/hyperlink" Target="https://www.miteco.gob.es/es/transicion-justa/default.aspx" TargetMode="External"/><Relationship Id="rId113" Type="http://schemas.openxmlformats.org/officeDocument/2006/relationships/hyperlink" Target="https://www.boe.es/buscar/doc.php?id=BOE-A-2013-11331" TargetMode="External"/><Relationship Id="rId118" Type="http://schemas.openxmlformats.org/officeDocument/2006/relationships/hyperlink" Target="https://www.boe.es/buscar/act.php?id=BOE-A-1992-28741" TargetMode="External"/><Relationship Id="rId134" Type="http://schemas.openxmlformats.org/officeDocument/2006/relationships/hyperlink" Target="https://www.boe.es/doue/2016/208/L00046-00057.pdf" TargetMode="External"/><Relationship Id="rId139" Type="http://schemas.openxmlformats.org/officeDocument/2006/relationships/hyperlink" Target="https://www.boe.es/buscar/act.php?id=BOE-A-2013-13645" TargetMode="External"/><Relationship Id="rId80" Type="http://schemas.openxmlformats.org/officeDocument/2006/relationships/image" Target="media/image15.gif"/><Relationship Id="rId85" Type="http://schemas.openxmlformats.org/officeDocument/2006/relationships/hyperlink" Target="C://Users/Ismael%20Morales/Downloads/Texto%20de%20la%20Audiencia%20P%C3%BAblica.pdf"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hyperlink" Target="https://www.boe.es/buscar/pdf/2012/BOE-A-2012-15649-consolidado.pdf" TargetMode="External"/><Relationship Id="rId33" Type="http://schemas.openxmlformats.org/officeDocument/2006/relationships/hyperlink" Target="https://essd.copernicus.org/articles/11/1783/2019/" TargetMode="External"/><Relationship Id="rId38" Type="http://schemas.openxmlformats.org/officeDocument/2006/relationships/hyperlink" Target="https://www.ree.es/es/datos/publicaciones/informe-anual-sistema/informe-del-sistema-electrico-espanol-2019" TargetMode="External"/><Relationship Id="rId46" Type="http://schemas.openxmlformats.org/officeDocument/2006/relationships/image" Target="media/image13.png"/><Relationship Id="rId59" Type="http://schemas.openxmlformats.org/officeDocument/2006/relationships/hyperlink" Target="https://ec.europa.eu/clima/policies/eu-climate-action/law_es" TargetMode="External"/><Relationship Id="rId67" Type="http://schemas.openxmlformats.org/officeDocument/2006/relationships/hyperlink" Target="https://www.miteco.gob.es/images/es/pniec_2021-2030_borradoractualizado_tcm30-506491.pdf" TargetMode="External"/><Relationship Id="rId103" Type="http://schemas.openxmlformats.org/officeDocument/2006/relationships/hyperlink" Target="https://www.miteco.gob.es/es/calidad-y-evaluacion-ambiental/participacion-publica/200602aplresiduosysc_informacionpublica_tcm30-509526.pdf" TargetMode="External"/><Relationship Id="rId108" Type="http://schemas.openxmlformats.org/officeDocument/2006/relationships/hyperlink" Target="https://www.boe.es/boe/dias/2006/07/19/pdfs/A27109-27123.pdf" TargetMode="External"/><Relationship Id="rId116" Type="http://schemas.openxmlformats.org/officeDocument/2006/relationships/hyperlink" Target="https://www.boe.es/buscar/act.php?id=BOE-A-2006-20764" TargetMode="External"/><Relationship Id="rId124" Type="http://schemas.openxmlformats.org/officeDocument/2006/relationships/hyperlink" Target="https://www.boe.es/buscar/act.php?id=BOE-A-2012-5730" TargetMode="External"/><Relationship Id="rId129" Type="http://schemas.openxmlformats.org/officeDocument/2006/relationships/hyperlink" Target="https://www.miteco.gob.es/es/calidad-y-evaluacion-ambiental/temas/economia-circular/espanacircular2030_def1_tcm30-509532.PDF" TargetMode="External"/><Relationship Id="rId137" Type="http://schemas.openxmlformats.org/officeDocument/2006/relationships/hyperlink" Target="https://www.boe.es/boe/dias/1985/04/03/pdfs/A08945-08964.pdf" TargetMode="External"/><Relationship Id="rId20" Type="http://schemas.openxmlformats.org/officeDocument/2006/relationships/footer" Target="footer3.xml"/><Relationship Id="rId41" Type="http://schemas.openxmlformats.org/officeDocument/2006/relationships/hyperlink" Target="https://www.nature.com/articles/s41558-020-0883-0" TargetMode="External"/><Relationship Id="rId54" Type="http://schemas.openxmlformats.org/officeDocument/2006/relationships/hyperlink" Target="https://ec.europa.eu/energy/topics/energy-strategy/energy-union_en" TargetMode="External"/><Relationship Id="rId62" Type="http://schemas.openxmlformats.org/officeDocument/2006/relationships/hyperlink" Target="https://fundacionrenovables.org/documento/el-contrato-social-de-la-energia-electrificar-para-democratizar/" TargetMode="External"/><Relationship Id="rId70" Type="http://schemas.openxmlformats.org/officeDocument/2006/relationships/hyperlink" Target="https://www.miteco.gob.es/images/es/1marcoestrategicodeenergiayclima_tcm30-487329.pdf" TargetMode="External"/><Relationship Id="rId75" Type="http://schemas.openxmlformats.org/officeDocument/2006/relationships/hyperlink" Target="https://fundacionrenovables.org/notas/fundacion-renovables-reclama-una-ley-cambio-climatico-ambiciosa-conduzca-espana-al-100-renovable/" TargetMode="External"/><Relationship Id="rId83" Type="http://schemas.openxmlformats.org/officeDocument/2006/relationships/hyperlink" Target="https://www.boe.es/eli/es/rdl/2018/10/05/15" TargetMode="External"/><Relationship Id="rId88" Type="http://schemas.openxmlformats.org/officeDocument/2006/relationships/hyperlink" Target="https://www.boe.es/boe/dias/2014/10/17/pdfs/BOE-A-2014-10517.pdf" TargetMode="External"/><Relationship Id="rId91" Type="http://schemas.openxmlformats.org/officeDocument/2006/relationships/hyperlink" Target="https://www.boe.es/doue/2016/208/L00046-00057.pdf" TargetMode="External"/><Relationship Id="rId96" Type="http://schemas.openxmlformats.org/officeDocument/2006/relationships/hyperlink" Target="https://www.boe.es/doue/2010/153/L00013-00035.pdf" TargetMode="External"/><Relationship Id="rId111" Type="http://schemas.openxmlformats.org/officeDocument/2006/relationships/hyperlink" Target="https://www.boe.es/buscar/doc.php?id=BOE-A-2012-15649" TargetMode="External"/><Relationship Id="rId132" Type="http://schemas.openxmlformats.org/officeDocument/2006/relationships/hyperlink" Target="https://www.boe.es/buscar/act.php?id=BOE-A-2001-14276" TargetMode="External"/><Relationship Id="rId140" Type="http://schemas.openxmlformats.org/officeDocument/2006/relationships/hyperlink" Target="https://www.boe.es/boe/dias/2013/06/27/pdfs/BOE-A-2013-6938.pdf" TargetMode="External"/><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boe.es/boe/dias/2013/12/27/pdfs/BOE-A-2013-13645.pdf" TargetMode="External"/><Relationship Id="rId28" Type="http://schemas.openxmlformats.org/officeDocument/2006/relationships/header" Target="header4.xml"/><Relationship Id="rId36" Type="http://schemas.openxmlformats.org/officeDocument/2006/relationships/hyperlink" Target="https://www.observatoriosostenibilidad.com/2020/03/12/adios-carbon-adios/" TargetMode="External"/><Relationship Id="rId49" Type="http://schemas.openxmlformats.org/officeDocument/2006/relationships/hyperlink" Target="https://unfccc.int/sites/default/files/spanish_paris_agreement.pdf" TargetMode="External"/><Relationship Id="rId57" Type="http://schemas.openxmlformats.org/officeDocument/2006/relationships/hyperlink" Target="https://www.bruegel.org/" TargetMode="External"/><Relationship Id="rId106" Type="http://schemas.openxmlformats.org/officeDocument/2006/relationships/hyperlink" Target="https://fundacionrenovables.org/documento/propuestas-para-un-horizonte-sin-nucleares/" TargetMode="External"/><Relationship Id="rId114" Type="http://schemas.openxmlformats.org/officeDocument/2006/relationships/hyperlink" Target="https://fundacionrenovables.org/documento/incentivos-fiscales-para-instalaciones-de-autoconsumo-fotovoltaico-en-municipios-con-mas-de-10-000-habitantes/incentivos-fiscales-para-el-autoconsumo-en-municipios-de-mas-de-10-000-habitantes/" TargetMode="External"/><Relationship Id="rId119" Type="http://schemas.openxmlformats.org/officeDocument/2006/relationships/hyperlink" Target="https://www.boe.es/buscar/doc.php?id=BOE-A-2012-15649" TargetMode="External"/><Relationship Id="rId127" Type="http://schemas.openxmlformats.org/officeDocument/2006/relationships/hyperlink" Target="https://www.miteco.gob.es/es/calidad-y-evaluacion-ambiental/participacion-publica/200602aplresiduosysc_informacionpublica_tcm30-509526.pdf" TargetMode="External"/><Relationship Id="rId10" Type="http://schemas.openxmlformats.org/officeDocument/2006/relationships/image" Target="media/image2.png"/><Relationship Id="rId31" Type="http://schemas.openxmlformats.org/officeDocument/2006/relationships/image" Target="media/image9.jpeg"/><Relationship Id="rId44" Type="http://schemas.openxmlformats.org/officeDocument/2006/relationships/hyperlink" Target="https://www.eea.europa.eu/publications/air-quality-in-europe-2019" TargetMode="External"/><Relationship Id="rId52" Type="http://schemas.openxmlformats.org/officeDocument/2006/relationships/hyperlink" Target="https://ec.europa.eu/energy/topics/renewable-energy/renewable-energy-directive/overview_en" TargetMode="External"/><Relationship Id="rId60" Type="http://schemas.openxmlformats.org/officeDocument/2006/relationships/hyperlink" Target="https://www.eea.europa.eu/es" TargetMode="External"/><Relationship Id="rId65" Type="http://schemas.openxmlformats.org/officeDocument/2006/relationships/hyperlink" Target="https://www.miteco.gob.es/es/prensa/declaracionemergenciaclimatica_tcm30-506551.pdf" TargetMode="External"/><Relationship Id="rId73" Type="http://schemas.openxmlformats.org/officeDocument/2006/relationships/hyperlink" Target="https://s03.s3c.es/imag/doc/2018-11-15/Anteproyecto-Ley-Cambio-Climatico-Transicion-Energetica.pdf" TargetMode="External"/><Relationship Id="rId78" Type="http://schemas.openxmlformats.org/officeDocument/2006/relationships/image" Target="media/image14.emf"/><Relationship Id="rId81" Type="http://schemas.openxmlformats.org/officeDocument/2006/relationships/image" Target="cid:image001.png@01D698A3.38C6EB60" TargetMode="External"/><Relationship Id="rId86" Type="http://schemas.openxmlformats.org/officeDocument/2006/relationships/hyperlink" Target="https://www.boe.es/doue/2018/328/L00001-00077.pdf" TargetMode="External"/><Relationship Id="rId94" Type="http://schemas.openxmlformats.org/officeDocument/2006/relationships/hyperlink" Target="https://www.boe.es/boe/dias/2014/10/17/pdfs/BOE-A-2014-10517.pdf" TargetMode="External"/><Relationship Id="rId99" Type="http://schemas.openxmlformats.org/officeDocument/2006/relationships/hyperlink" Target="https://www.mitma.es/recursos_mfom/paginabasica/recursos/20200828_doc_consulta_borrador_oficina2.pdf" TargetMode="External"/><Relationship Id="rId101" Type="http://schemas.openxmlformats.org/officeDocument/2006/relationships/hyperlink" Target="https://www.boe.es/boe/dias/2015/10/31/pdfs/BOE-A-2015-11723.pdf" TargetMode="External"/><Relationship Id="rId122" Type="http://schemas.openxmlformats.org/officeDocument/2006/relationships/hyperlink" Target="https://www.boe.es/buscar/act.php?id=BOE-A-2013-13645" TargetMode="External"/><Relationship Id="rId130" Type="http://schemas.openxmlformats.org/officeDocument/2006/relationships/hyperlink" Target="https://www.mitma.gob.es/recursos_mfom/audienciainfopublica/recursos/20200828_doc_consulta_borrador_oficina2.pdf" TargetMode="External"/><Relationship Id="rId135" Type="http://schemas.openxmlformats.org/officeDocument/2006/relationships/hyperlink" Target="https://www.boe.es/doue/2019/127/L00034-00079.pdf" TargetMode="External"/><Relationship Id="rId143"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fundacionrenovables.org" TargetMode="External"/><Relationship Id="rId39" Type="http://schemas.openxmlformats.org/officeDocument/2006/relationships/image" Target="media/image11.png"/><Relationship Id="rId109" Type="http://schemas.openxmlformats.org/officeDocument/2006/relationships/hyperlink" Target="https://www.boe.es/buscar/act.php?id=BOE-A-2013-13645" TargetMode="External"/><Relationship Id="rId34" Type="http://schemas.openxmlformats.org/officeDocument/2006/relationships/hyperlink" Target="https://www.iea.org/reports/global-energy-review-2020/global-energy-and-co2-emissions-in-2020" TargetMode="External"/><Relationship Id="rId50" Type="http://schemas.openxmlformats.org/officeDocument/2006/relationships/hyperlink" Target="http://habitat3.org/wp-content/uploads/NUA-Spanish.pdf" TargetMode="External"/><Relationship Id="rId55" Type="http://schemas.openxmlformats.org/officeDocument/2006/relationships/hyperlink" Target="https://ec.europa.eu/clima/policies/international/negotiations/paris_es" TargetMode="External"/><Relationship Id="rId76" Type="http://schemas.openxmlformats.org/officeDocument/2006/relationships/hyperlink" Target="http://www.congreso.es/public_oficiales/L12/CONG/BOCG/B/BOCG-12-B-283-1.PDF" TargetMode="External"/><Relationship Id="rId97" Type="http://schemas.openxmlformats.org/officeDocument/2006/relationships/hyperlink" Target="https://www.boe.es/doue/2019/158/L00125-00199.pdf" TargetMode="External"/><Relationship Id="rId104" Type="http://schemas.openxmlformats.org/officeDocument/2006/relationships/hyperlink" Target="https://www.miteco.gob.es/es/calidad-y-evaluacion-ambiental/temas/economia-circular/espanacircular2030_def1_tcm30-509532.PDF" TargetMode="External"/><Relationship Id="rId120" Type="http://schemas.openxmlformats.org/officeDocument/2006/relationships/hyperlink" Target="https://www.boe.es/buscar/act.php?id=BOE-A-1992-28741" TargetMode="External"/><Relationship Id="rId125" Type="http://schemas.openxmlformats.org/officeDocument/2006/relationships/hyperlink" Target="https://www.boe.es/buscar/act.php?id=BOE-A-2012-5730" TargetMode="External"/><Relationship Id="rId141" Type="http://schemas.openxmlformats.org/officeDocument/2006/relationships/image" Target="media/image16.pn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congreso.es/public_oficiales/L14/CONG/BOCG/A/BOCG-14-A-19-1.PDF" TargetMode="External"/><Relationship Id="rId92" Type="http://schemas.openxmlformats.org/officeDocument/2006/relationships/hyperlink" Target="https://www.boe.es/doue/2019/127/L00034-00079.pdf"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yperlink" Target="https://www.boe.es/boe/dias/2012/04/30/pdfs/BOE-A-2012-5730.pdf" TargetMode="External"/><Relationship Id="rId40" Type="http://schemas.openxmlformats.org/officeDocument/2006/relationships/hyperlink" Target="https://www.lamoncloa.gob.es/serviciosdeprensa/notasprensa/asuntos-economicos/Documents/2020/010520programa%20estabilidad.pdf" TargetMode="External"/><Relationship Id="rId45" Type="http://schemas.openxmlformats.org/officeDocument/2006/relationships/hyperlink" Target="https://www.conprueba.es/sites/default/files/noticias/2020-05/ES%20LA%20CONTAMINACI%C3%93N%20ATMOSF%C3%89RICA%20UNA%20FACTOR%20DE%20RIESGO%20EN%20COVID-19.pdf" TargetMode="External"/><Relationship Id="rId66" Type="http://schemas.openxmlformats.org/officeDocument/2006/relationships/hyperlink" Target="http://www.congreso.es/public_oficiales/L14/CONG/BOCG/A/BOCG-14-A-19-1.PDF" TargetMode="External"/><Relationship Id="rId87" Type="http://schemas.openxmlformats.org/officeDocument/2006/relationships/hyperlink" Target="https://gbce.es/eresee-2020/" TargetMode="External"/><Relationship Id="rId110" Type="http://schemas.openxmlformats.org/officeDocument/2006/relationships/hyperlink" Target="https://www.boe.es/buscar/act.php?id=BOE-A-2013-13645" TargetMode="External"/><Relationship Id="rId115" Type="http://schemas.openxmlformats.org/officeDocument/2006/relationships/hyperlink" Target="https://www.boe.es/buscar/act.php?id=BOE-A-2014-12328" TargetMode="External"/><Relationship Id="rId131" Type="http://schemas.openxmlformats.org/officeDocument/2006/relationships/hyperlink" Target="https://www.boe.es/boe/dias/2003/11/22/pdfs/A41422-41442.pdf" TargetMode="External"/><Relationship Id="rId136" Type="http://schemas.openxmlformats.org/officeDocument/2006/relationships/hyperlink" Target="https://www.boe.es/buscar/doc.php?id=BOE-A-2012-15649" TargetMode="External"/><Relationship Id="rId61" Type="http://schemas.openxmlformats.org/officeDocument/2006/relationships/hyperlink" Target="https://eur-lex.europa.eu/legal-content/ES/TXT/PDF/?uri=CELEX:32020R0852&amp;from=ES" TargetMode="External"/><Relationship Id="rId82" Type="http://schemas.openxmlformats.org/officeDocument/2006/relationships/hyperlink" Target="https://energia.gob.es/es-es/Participacion/Paginas/DetalleParticipacionPublica.aspx?k=337" TargetMode="External"/><Relationship Id="rId19" Type="http://schemas.openxmlformats.org/officeDocument/2006/relationships/header" Target="header3.xml"/><Relationship Id="rId14" Type="http://schemas.openxmlformats.org/officeDocument/2006/relationships/header" Target="header2.xml"/><Relationship Id="rId30" Type="http://schemas.openxmlformats.org/officeDocument/2006/relationships/hyperlink" Target="https://library.wmo.int/doc_num.php?explnum_id=10251" TargetMode="External"/><Relationship Id="rId35" Type="http://schemas.openxmlformats.org/officeDocument/2006/relationships/image" Target="media/image10.png"/><Relationship Id="rId56" Type="http://schemas.openxmlformats.org/officeDocument/2006/relationships/hyperlink" Target="https://eur-lex.europa.eu/legal-content/EN/TXT/?qid=1588580774040&amp;uri=CELEX:52019DC0640" TargetMode="External"/><Relationship Id="rId77" Type="http://schemas.openxmlformats.org/officeDocument/2006/relationships/hyperlink" Target="https://podemos.info/wp-content/uploads/2018/07/Resumen_PL_Cambio_Climatico_y_TE.pdf?x62548" TargetMode="External"/><Relationship Id="rId100" Type="http://schemas.openxmlformats.org/officeDocument/2006/relationships/hyperlink" Target="file:///C:\Users\Maribel\AppData\Local\Microsoft\Windows\INetCache\Content.Outlook\N7XKTAZP\Ley%2050\1997," TargetMode="External"/><Relationship Id="rId105" Type="http://schemas.openxmlformats.org/officeDocument/2006/relationships/hyperlink" Target="https://www.boe.es/boe/dias/2020/06/24/pdfs/BOE-A-2020-6621.pdf" TargetMode="External"/><Relationship Id="rId126" Type="http://schemas.openxmlformats.org/officeDocument/2006/relationships/hyperlink" Target="https://www.miteco.gob.es/es/calidad-y-evaluacion-ambiental/participacion-publica/200602aplresiduosysc_informacionpublica_tcm30-509526.pdf" TargetMode="External"/><Relationship Id="rId8" Type="http://schemas.openxmlformats.org/officeDocument/2006/relationships/endnotes" Target="endnotes.xml"/><Relationship Id="rId51" Type="http://schemas.openxmlformats.org/officeDocument/2006/relationships/hyperlink" Target="https://ec.europa.eu/energy/topics/energy-strategy/clean-energy-all-europeans_en" TargetMode="External"/><Relationship Id="rId72" Type="http://schemas.openxmlformats.org/officeDocument/2006/relationships/hyperlink" Target="https://www.miteco.gob.es/images/es/1marcoestrategicodeenergiayclima_tcm30-487329.pdf" TargetMode="External"/><Relationship Id="rId93" Type="http://schemas.openxmlformats.org/officeDocument/2006/relationships/hyperlink" Target="https://www.boe.es/boe/dias/2013/06/27/pdfs/BOE-A-2013-6938.pdf" TargetMode="External"/><Relationship Id="rId98" Type="http://schemas.openxmlformats.org/officeDocument/2006/relationships/hyperlink" Target="https://fundacionrenovables.org/wp-content/uploads/2020/06/20200531-Lecciones-aprendidas-para-salir-de-la-crisis.pdf" TargetMode="External"/><Relationship Id="rId121" Type="http://schemas.openxmlformats.org/officeDocument/2006/relationships/hyperlink" Target="https://www.boe.es/buscar/act.php?id=BOE-A-2014-12328" TargetMode="External"/><Relationship Id="rId142"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bel\Documents\FUNDACI&#211;N%20RENOVABLES\IMAGEN%20FUNDACION\RENOVACION%20IMAGEN\PLANTILLAS%20WORD\Plantilla_FR_Final_V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F4191D24FE5409E8403E7484B0F78F3"/>
        <w:category>
          <w:name w:val="General"/>
          <w:gallery w:val="placeholder"/>
        </w:category>
        <w:types>
          <w:type w:val="bbPlcHdr"/>
        </w:types>
        <w:behaviors>
          <w:behavior w:val="content"/>
        </w:behaviors>
        <w:guid w:val="{47EEE9BF-A2A5-44D6-BF64-6DDFFC00CF36}"/>
      </w:docPartPr>
      <w:docPartBody>
        <w:p w:rsidR="00AF5CF9" w:rsidRDefault="00DC0E90">
          <w:pPr>
            <w:pStyle w:val="1F4191D24FE5409E8403E7484B0F78F3"/>
          </w:pPr>
          <w:r w:rsidRPr="00B94611">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rlow SemiBold">
    <w:altName w:val="Calibri"/>
    <w:panose1 w:val="00000700000000000000"/>
    <w:charset w:val="00"/>
    <w:family w:val="auto"/>
    <w:pitch w:val="variable"/>
    <w:sig w:usb0="00000007" w:usb1="00000000" w:usb2="00000000" w:usb3="00000000" w:csb0="00000093" w:csb1="00000000"/>
  </w:font>
  <w:font w:name="Liberation Sans">
    <w:altName w:val="Arial"/>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ymbol">
    <w:altName w:val="Segoe UI Symbol"/>
    <w:charset w:val="02"/>
    <w:family w:val="auto"/>
    <w:pitch w:val="default"/>
  </w:font>
  <w:font w:name="FreeSans">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font350">
    <w:panose1 w:val="00000000000000000000"/>
    <w:charset w:val="00"/>
    <w:family w:val="roman"/>
    <w:notTrueType/>
    <w:pitch w:val="default"/>
  </w:font>
  <w:font w:name="Frutiger">
    <w:charset w:val="00"/>
    <w:family w:val="roman"/>
    <w:pitch w:val="variable"/>
  </w:font>
  <w:font w:name="Verdana">
    <w:panose1 w:val="020B0604030504040204"/>
    <w:charset w:val="00"/>
    <w:family w:val="swiss"/>
    <w:pitch w:val="variable"/>
    <w:sig w:usb0="A00006FF" w:usb1="4000205B" w:usb2="00000010" w:usb3="00000000" w:csb0="0000019F" w:csb1="00000000"/>
  </w:font>
  <w:font w:name="Calibri bold">
    <w:panose1 w:val="00000000000000000000"/>
    <w:charset w:val="00"/>
    <w:family w:val="roman"/>
    <w:notTrueType/>
    <w:pitch w:val="default"/>
  </w:font>
  <w:font w:name="Calibri bold ital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E90"/>
    <w:rsid w:val="000A56FB"/>
    <w:rsid w:val="000F5C9F"/>
    <w:rsid w:val="00117505"/>
    <w:rsid w:val="002A4457"/>
    <w:rsid w:val="003D615B"/>
    <w:rsid w:val="004C326B"/>
    <w:rsid w:val="00665327"/>
    <w:rsid w:val="00687F7C"/>
    <w:rsid w:val="0073215A"/>
    <w:rsid w:val="00762FC7"/>
    <w:rsid w:val="00765E3F"/>
    <w:rsid w:val="007C0F68"/>
    <w:rsid w:val="00826417"/>
    <w:rsid w:val="00914A5B"/>
    <w:rsid w:val="009316D5"/>
    <w:rsid w:val="009326E4"/>
    <w:rsid w:val="009B37DF"/>
    <w:rsid w:val="009F617B"/>
    <w:rsid w:val="00AE38F0"/>
    <w:rsid w:val="00AF5CF9"/>
    <w:rsid w:val="00B432AA"/>
    <w:rsid w:val="00B64C8A"/>
    <w:rsid w:val="00B9772F"/>
    <w:rsid w:val="00D9611D"/>
    <w:rsid w:val="00DC0E90"/>
    <w:rsid w:val="00DC77ED"/>
    <w:rsid w:val="00E378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1F4191D24FE5409E8403E7484B0F78F3">
    <w:name w:val="1F4191D24FE5409E8403E7484B0F78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Personalizado 1">
      <a:dk1>
        <a:srgbClr val="3A3838"/>
      </a:dk1>
      <a:lt1>
        <a:sysClr val="window" lastClr="FFFFFF"/>
      </a:lt1>
      <a:dk2>
        <a:srgbClr val="323F4F"/>
      </a:dk2>
      <a:lt2>
        <a:srgbClr val="E7E6E6"/>
      </a:lt2>
      <a:accent1>
        <a:srgbClr val="4A96CD"/>
      </a:accent1>
      <a:accent2>
        <a:srgbClr val="AC5372"/>
      </a:accent2>
      <a:accent3>
        <a:srgbClr val="E6A64C"/>
      </a:accent3>
      <a:accent4>
        <a:srgbClr val="616AA5"/>
      </a:accent4>
      <a:accent5>
        <a:srgbClr val="D6D555"/>
      </a:accent5>
      <a:accent6>
        <a:srgbClr val="E74A5D"/>
      </a:accent6>
      <a:hlink>
        <a:srgbClr val="4A96CD"/>
      </a:hlink>
      <a:folHlink>
        <a:srgbClr val="4A96C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Verano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C76892-AF2F-4F1A-9626-48527B69D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Plantilla_FR_Final_V2</Template>
  <TotalTime>9</TotalTime>
  <Pages>104</Pages>
  <Words>38324</Words>
  <Characters>210782</Characters>
  <Application>Microsoft Office Word</Application>
  <DocSecurity>0</DocSecurity>
  <Lines>1756</Lines>
  <Paragraphs>497</Paragraphs>
  <ScaleCrop>false</ScaleCrop>
  <HeadingPairs>
    <vt:vector size="2" baseType="variant">
      <vt:variant>
        <vt:lpstr>Título</vt:lpstr>
      </vt:variant>
      <vt:variant>
        <vt:i4>1</vt:i4>
      </vt:variant>
    </vt:vector>
  </HeadingPairs>
  <TitlesOfParts>
    <vt:vector size="1" baseType="lpstr">
      <vt:lpstr>Análisis del Proyecto de Ley de Cambio Climático y Transición Energética</vt:lpstr>
    </vt:vector>
  </TitlesOfParts>
  <Company/>
  <LinksUpToDate>false</LinksUpToDate>
  <CharactersWithSpaces>248609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del Proyecto de Ley de Cambio Climático y Transición Energética</dc:title>
  <dc:subject/>
  <dc:creator>Maribel</dc:creator>
  <cp:keywords/>
  <dc:description>Fecha</dc:description>
  <cp:lastModifiedBy>María Alexandra Llave Moreno</cp:lastModifiedBy>
  <cp:revision>2</cp:revision>
  <cp:lastPrinted>2021-01-19T20:22:00Z</cp:lastPrinted>
  <dcterms:created xsi:type="dcterms:W3CDTF">2021-01-19T20:23:00Z</dcterms:created>
  <dcterms:modified xsi:type="dcterms:W3CDTF">2021-01-19T20:23:00Z</dcterms:modified>
</cp:coreProperties>
</file>